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67CD7" w14:textId="47186FFE" w:rsidR="009311B1" w:rsidRPr="00371909" w:rsidRDefault="009311B1" w:rsidP="00371909">
      <w:pPr>
        <w:pStyle w:val="Ttulo4"/>
        <w:rPr>
          <w:lang w:eastAsia="es-ES"/>
        </w:rPr>
      </w:pPr>
      <w:r w:rsidRPr="00917316">
        <w:rPr>
          <w:lang w:eastAsia="es-ES"/>
        </w:rPr>
        <w:t xml:space="preserve">Reflexión sobre los contextos y </w:t>
      </w:r>
      <w:r>
        <w:rPr>
          <w:lang w:eastAsia="es-ES"/>
        </w:rPr>
        <w:t>los modelos de pensamiento en las tareas</w:t>
      </w:r>
      <w:r w:rsidRPr="00917316">
        <w:rPr>
          <w:lang w:eastAsia="es-ES"/>
        </w:rPr>
        <w:t>.</w:t>
      </w:r>
      <w:r w:rsidR="00371909">
        <w:rPr>
          <w:lang w:eastAsia="es-ES"/>
        </w:rPr>
        <w:t xml:space="preserve"> </w:t>
      </w:r>
      <w:bookmarkStart w:id="0" w:name="_GoBack"/>
      <w:bookmarkEnd w:id="0"/>
      <w:r w:rsidRPr="00917316">
        <w:rPr>
          <w:rFonts w:ascii="Calibri" w:hAnsi="Calibri" w:cs="Times New Roman"/>
          <w:sz w:val="22"/>
          <w:szCs w:val="22"/>
          <w:lang w:eastAsia="es-ES"/>
        </w:rPr>
        <w:t>Ejemplo:</w:t>
      </w:r>
    </w:p>
    <w:p w14:paraId="15200273" w14:textId="77777777" w:rsidR="009311B1" w:rsidRPr="00917316" w:rsidRDefault="009311B1" w:rsidP="009311B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119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7"/>
        <w:gridCol w:w="8991"/>
        <w:gridCol w:w="3239"/>
      </w:tblGrid>
      <w:tr w:rsidR="009311B1" w:rsidRPr="00917316" w14:paraId="1CC3EC03" w14:textId="77777777" w:rsidTr="00371909">
        <w:trPr>
          <w:trHeight w:val="529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80AAE0D" w14:textId="77777777" w:rsidR="009311B1" w:rsidRPr="00917316" w:rsidRDefault="009311B1" w:rsidP="003E78C9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b/>
                <w:bCs/>
                <w:sz w:val="22"/>
                <w:szCs w:val="22"/>
                <w:lang w:eastAsia="es-ES"/>
              </w:rPr>
              <w:t>Tarea:</w:t>
            </w:r>
            <w:r w:rsidR="003E78C9">
              <w:rPr>
                <w:rFonts w:ascii="Calibri" w:hAnsi="Calibri" w:cs="Times New Roman"/>
                <w:b/>
                <w:bCs/>
                <w:sz w:val="22"/>
                <w:szCs w:val="22"/>
                <w:lang w:eastAsia="es-ES"/>
              </w:rPr>
              <w:t xml:space="preserve"> </w:t>
            </w: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Generar una </w:t>
            </w:r>
            <w:proofErr w:type="spellStart"/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ecoauditoría</w:t>
            </w:r>
            <w:proofErr w:type="spellEnd"/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. Análisis de nuestros hábitos de consumo. Estudio de las conductas más habituales que tienen lugar en nuestro entorno: consumo de energía, consumo de agua, basura generada, uso del transporte, etc. Reflexión sobre nuestras conductas en el hogar y en otros contextos.</w:t>
            </w:r>
          </w:p>
        </w:tc>
      </w:tr>
      <w:tr w:rsidR="003E78C9" w:rsidRPr="00917316" w14:paraId="48451C31" w14:textId="77777777" w:rsidTr="00371909">
        <w:trPr>
          <w:trHeight w:val="273"/>
          <w:tblCellSpacing w:w="0" w:type="dxa"/>
        </w:trPr>
        <w:tc>
          <w:tcPr>
            <w:tcW w:w="7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  <w:hideMark/>
          </w:tcPr>
          <w:p w14:paraId="2341E6EA" w14:textId="77777777" w:rsidR="009311B1" w:rsidRPr="00917316" w:rsidRDefault="009311B1" w:rsidP="00361050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Contextos</w:t>
            </w:r>
          </w:p>
        </w:tc>
        <w:tc>
          <w:tcPr>
            <w:tcW w:w="310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</w:tcPr>
          <w:p w14:paraId="32445ED9" w14:textId="77777777" w:rsidR="009311B1" w:rsidRPr="00917316" w:rsidRDefault="009311B1" w:rsidP="00361050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Actividades</w:t>
            </w:r>
          </w:p>
        </w:tc>
        <w:tc>
          <w:tcPr>
            <w:tcW w:w="11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/>
          </w:tcPr>
          <w:p w14:paraId="03F77B62" w14:textId="77777777" w:rsidR="009311B1" w:rsidRPr="00917316" w:rsidRDefault="009311B1" w:rsidP="00361050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Procesos cognitivos</w:t>
            </w:r>
          </w:p>
        </w:tc>
      </w:tr>
      <w:tr w:rsidR="003E78C9" w:rsidRPr="00917316" w14:paraId="0A19A9E5" w14:textId="77777777" w:rsidTr="00371909">
        <w:trPr>
          <w:trHeight w:val="529"/>
          <w:tblCellSpacing w:w="0" w:type="dxa"/>
        </w:trPr>
        <w:tc>
          <w:tcPr>
            <w:tcW w:w="7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E57697B" w14:textId="77777777" w:rsidR="009311B1" w:rsidRPr="00917316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Primario:</w:t>
            </w:r>
          </w:p>
          <w:p w14:paraId="1A7659D2" w14:textId="77777777" w:rsidR="009311B1" w:rsidRPr="00917316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Individual y familiar</w:t>
            </w:r>
          </w:p>
        </w:tc>
        <w:tc>
          <w:tcPr>
            <w:tcW w:w="310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960815D" w14:textId="77777777" w:rsidR="009311B1" w:rsidRPr="00371909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0"/>
                <w:szCs w:val="20"/>
                <w:lang w:eastAsia="es-ES"/>
              </w:rPr>
            </w:pPr>
            <w:r w:rsidRPr="00371909">
              <w:rPr>
                <w:rFonts w:ascii="Calibri" w:hAnsi="Calibri" w:cs="Times New Roman"/>
                <w:sz w:val="20"/>
                <w:szCs w:val="20"/>
                <w:lang w:eastAsia="es-ES"/>
              </w:rPr>
              <w:t>Relaciona los productos que consumes con los lugares y situaciones donde los consumes (cine, parque, centro, playa, casa, etc.)</w:t>
            </w:r>
          </w:p>
        </w:tc>
        <w:tc>
          <w:tcPr>
            <w:tcW w:w="11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64FAFD8" w14:textId="77777777" w:rsidR="009311B1" w:rsidRPr="00917316" w:rsidRDefault="00361050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Reflexivo, </w:t>
            </w:r>
            <w:r w:rsidR="009311B1">
              <w:rPr>
                <w:rFonts w:ascii="Calibri" w:hAnsi="Calibri" w:cs="Times New Roman"/>
                <w:sz w:val="22"/>
                <w:szCs w:val="22"/>
                <w:lang w:eastAsia="es-ES"/>
              </w:rPr>
              <w:t>Analítico</w:t>
            </w:r>
            <w:r w:rsidR="003E78C9">
              <w:rPr>
                <w:rFonts w:ascii="Calibri" w:hAnsi="Calibri" w:cs="Times New Roman"/>
                <w:sz w:val="22"/>
                <w:szCs w:val="22"/>
                <w:lang w:eastAsia="es-ES"/>
              </w:rPr>
              <w:t>, Sistémico</w:t>
            </w:r>
          </w:p>
        </w:tc>
      </w:tr>
      <w:tr w:rsidR="003E78C9" w:rsidRPr="00917316" w14:paraId="451A609C" w14:textId="77777777" w:rsidTr="00371909">
        <w:trPr>
          <w:trHeight w:val="529"/>
          <w:tblCellSpacing w:w="0" w:type="dxa"/>
        </w:trPr>
        <w:tc>
          <w:tcPr>
            <w:tcW w:w="7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597610E" w14:textId="77777777" w:rsidR="009311B1" w:rsidRPr="00917316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Secundario:</w:t>
            </w:r>
          </w:p>
          <w:p w14:paraId="6B7305AA" w14:textId="77777777" w:rsidR="009311B1" w:rsidRPr="00917316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Comunitario y escolar</w:t>
            </w:r>
          </w:p>
        </w:tc>
        <w:tc>
          <w:tcPr>
            <w:tcW w:w="310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6AD31B6" w14:textId="77777777" w:rsidR="009311B1" w:rsidRPr="00371909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0"/>
                <w:szCs w:val="20"/>
                <w:lang w:eastAsia="es-ES"/>
              </w:rPr>
            </w:pPr>
            <w:r w:rsidRPr="00371909">
              <w:rPr>
                <w:rFonts w:ascii="Calibri" w:hAnsi="Calibri" w:cs="Times New Roman"/>
                <w:sz w:val="20"/>
                <w:szCs w:val="20"/>
                <w:lang w:eastAsia="es-ES"/>
              </w:rPr>
              <w:t>Define “consumo”, “consumir” y “consumismo” y elabora una lista de las cosas que sueles consumir.</w:t>
            </w:r>
          </w:p>
        </w:tc>
        <w:tc>
          <w:tcPr>
            <w:tcW w:w="11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D58DCC6" w14:textId="77777777" w:rsidR="009311B1" w:rsidRPr="00917316" w:rsidRDefault="0070481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Reflexivo, Analógico</w:t>
            </w:r>
          </w:p>
        </w:tc>
      </w:tr>
      <w:tr w:rsidR="003E78C9" w:rsidRPr="00917316" w14:paraId="57D01ACF" w14:textId="77777777" w:rsidTr="00371909">
        <w:trPr>
          <w:trHeight w:val="269"/>
          <w:tblCellSpacing w:w="0" w:type="dxa"/>
        </w:trPr>
        <w:tc>
          <w:tcPr>
            <w:tcW w:w="7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FF921DB" w14:textId="77777777" w:rsidR="009311B1" w:rsidRPr="00917316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Terciario:</w:t>
            </w:r>
          </w:p>
          <w:p w14:paraId="33949897" w14:textId="77777777" w:rsidR="009311B1" w:rsidRPr="00917316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Social</w:t>
            </w:r>
          </w:p>
        </w:tc>
        <w:tc>
          <w:tcPr>
            <w:tcW w:w="310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6AE9E03" w14:textId="77777777" w:rsidR="009311B1" w:rsidRPr="00371909" w:rsidRDefault="009311B1" w:rsidP="003E78C9">
            <w:pPr>
              <w:spacing w:after="0"/>
              <w:contextualSpacing/>
              <w:rPr>
                <w:rFonts w:ascii="Calibri" w:hAnsi="Calibri" w:cs="Times New Roman"/>
                <w:sz w:val="20"/>
                <w:szCs w:val="20"/>
                <w:lang w:eastAsia="es-ES"/>
              </w:rPr>
            </w:pPr>
            <w:r w:rsidRPr="00371909">
              <w:rPr>
                <w:rFonts w:ascii="Calibri" w:hAnsi="Calibri" w:cs="Times New Roman"/>
                <w:sz w:val="20"/>
                <w:szCs w:val="20"/>
                <w:lang w:eastAsia="es-ES"/>
              </w:rPr>
              <w:t>Redacta y dirige una petición a tu ayuntamiento solicitando la colocación de contenedores para separar los residuos.</w:t>
            </w:r>
          </w:p>
        </w:tc>
        <w:tc>
          <w:tcPr>
            <w:tcW w:w="111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3F0CC07" w14:textId="77777777" w:rsidR="009311B1" w:rsidRPr="00917316" w:rsidRDefault="00704811" w:rsidP="003E78C9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Deliberativo, </w:t>
            </w:r>
            <w:r w:rsidR="003E78C9">
              <w:rPr>
                <w:rFonts w:ascii="Calibri" w:hAnsi="Calibri" w:cs="Times New Roman"/>
                <w:sz w:val="22"/>
                <w:szCs w:val="22"/>
                <w:lang w:eastAsia="es-ES"/>
              </w:rPr>
              <w:t xml:space="preserve">Práctico, </w:t>
            </w: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Creativo</w:t>
            </w:r>
          </w:p>
        </w:tc>
      </w:tr>
    </w:tbl>
    <w:p w14:paraId="65A1511C" w14:textId="77777777" w:rsidR="009311B1" w:rsidRPr="00917316" w:rsidRDefault="009311B1" w:rsidP="009311B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14:paraId="510DF99E" w14:textId="5463B949" w:rsidR="009311B1" w:rsidRPr="00917316" w:rsidRDefault="009311B1" w:rsidP="009311B1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Siguiendo el ejemplo anterior completa el cuadro según la tarea propuesta:</w:t>
      </w: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99"/>
        <w:gridCol w:w="6755"/>
        <w:gridCol w:w="5196"/>
      </w:tblGrid>
      <w:tr w:rsidR="009311B1" w:rsidRPr="00917316" w14:paraId="1D8914FA" w14:textId="77777777" w:rsidTr="003E78C9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02DF126" w14:textId="77777777" w:rsidR="009311B1" w:rsidRPr="00917316" w:rsidRDefault="009311B1" w:rsidP="003E78C9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b/>
                <w:bCs/>
                <w:sz w:val="22"/>
                <w:szCs w:val="22"/>
                <w:lang w:eastAsia="es-ES"/>
              </w:rPr>
              <w:t>Tarea:</w:t>
            </w:r>
            <w:r w:rsidR="003E78C9">
              <w:rPr>
                <w:rFonts w:ascii="Calibri" w:hAnsi="Calibri" w:cs="Times New Roman"/>
                <w:b/>
                <w:bCs/>
                <w:sz w:val="22"/>
                <w:szCs w:val="22"/>
                <w:lang w:eastAsia="es-ES"/>
              </w:rPr>
              <w:t xml:space="preserve"> </w:t>
            </w:r>
            <w:r w:rsidRPr="00917316">
              <w:rPr>
                <w:rFonts w:ascii="Calibri" w:hAnsi="Calibri" w:cs="Times New Roman"/>
                <w:color w:val="000000"/>
                <w:sz w:val="22"/>
                <w:szCs w:val="22"/>
                <w:lang w:eastAsia="es-ES"/>
              </w:rPr>
              <w:t>Elaborar un plano de la localidad o barrio, en el que se señalen los contenedores de residuos para el reciclaje.</w:t>
            </w:r>
          </w:p>
        </w:tc>
      </w:tr>
      <w:tr w:rsidR="003E78C9" w:rsidRPr="00917316" w14:paraId="00829754" w14:textId="77777777" w:rsidTr="00371909">
        <w:trPr>
          <w:tblCellSpacing w:w="0" w:type="dxa"/>
        </w:trPr>
        <w:tc>
          <w:tcPr>
            <w:tcW w:w="7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6D9F1" w:themeFill="text2" w:themeFillTint="33"/>
            <w:hideMark/>
          </w:tcPr>
          <w:p w14:paraId="2EF669F4" w14:textId="77777777" w:rsidR="003E78C9" w:rsidRPr="00917316" w:rsidRDefault="003E78C9" w:rsidP="00684ED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Contextos</w:t>
            </w:r>
          </w:p>
        </w:tc>
        <w:tc>
          <w:tcPr>
            <w:tcW w:w="23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6D9F1" w:themeFill="text2" w:themeFillTint="33"/>
            <w:hideMark/>
          </w:tcPr>
          <w:p w14:paraId="3E4B72C8" w14:textId="77777777" w:rsidR="003E78C9" w:rsidRPr="00917316" w:rsidRDefault="003E78C9" w:rsidP="00684ED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Actividades</w:t>
            </w:r>
          </w:p>
        </w:tc>
        <w:tc>
          <w:tcPr>
            <w:tcW w:w="18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6D9F1" w:themeFill="text2" w:themeFillTint="33"/>
            <w:hideMark/>
          </w:tcPr>
          <w:p w14:paraId="6F7F44E2" w14:textId="77777777" w:rsidR="003E78C9" w:rsidRPr="00917316" w:rsidRDefault="003E78C9" w:rsidP="00684ED8">
            <w:pPr>
              <w:spacing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Procesos cognitivos</w:t>
            </w:r>
          </w:p>
        </w:tc>
      </w:tr>
      <w:tr w:rsidR="003E78C9" w:rsidRPr="00917316" w14:paraId="17F05EDE" w14:textId="77777777" w:rsidTr="00371909">
        <w:trPr>
          <w:tblCellSpacing w:w="0" w:type="dxa"/>
        </w:trPr>
        <w:tc>
          <w:tcPr>
            <w:tcW w:w="7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CF4237F" w14:textId="77777777" w:rsidR="003E78C9" w:rsidRPr="00917316" w:rsidRDefault="003E78C9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Primario:</w:t>
            </w:r>
          </w:p>
          <w:p w14:paraId="2D027889" w14:textId="77777777" w:rsidR="003E78C9" w:rsidRPr="00917316" w:rsidRDefault="003E78C9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Individual y familiar</w:t>
            </w:r>
          </w:p>
        </w:tc>
        <w:tc>
          <w:tcPr>
            <w:tcW w:w="23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2D6E3FE" w14:textId="77777777" w:rsidR="003E78C9" w:rsidRPr="00917316" w:rsidRDefault="008E57B4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Localiza los diferentes contenedores más próximos a tu domicilio y cronometra cuánto se tarda en llegar a cada uno de ellos. Pensar si reciclas</w:t>
            </w:r>
          </w:p>
        </w:tc>
        <w:tc>
          <w:tcPr>
            <w:tcW w:w="18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8F55CA8" w14:textId="77777777" w:rsidR="003E78C9" w:rsidRPr="00917316" w:rsidRDefault="008E57B4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Analógico, Práctico, Reflexivo</w:t>
            </w:r>
          </w:p>
        </w:tc>
      </w:tr>
      <w:tr w:rsidR="003E78C9" w:rsidRPr="00917316" w14:paraId="27C91D38" w14:textId="77777777" w:rsidTr="00371909">
        <w:trPr>
          <w:tblCellSpacing w:w="0" w:type="dxa"/>
        </w:trPr>
        <w:tc>
          <w:tcPr>
            <w:tcW w:w="7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B742936" w14:textId="77777777" w:rsidR="003E78C9" w:rsidRPr="00917316" w:rsidRDefault="003E78C9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Secundario:</w:t>
            </w:r>
          </w:p>
          <w:p w14:paraId="325DF028" w14:textId="77777777" w:rsidR="003E78C9" w:rsidRPr="00917316" w:rsidRDefault="003E78C9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Comunitario y escolar</w:t>
            </w:r>
          </w:p>
        </w:tc>
        <w:tc>
          <w:tcPr>
            <w:tcW w:w="23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8D30BF7" w14:textId="77777777" w:rsidR="003E78C9" w:rsidRPr="00917316" w:rsidRDefault="008E57B4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Pon tu información en común con el resto de compañeros. Investiga si queda algún barrio sin analizar. Conseguir un callejero Tic. Diseñar iconos-colores para cada contenedor. Elegir la escala más apropiada.</w:t>
            </w:r>
          </w:p>
        </w:tc>
        <w:tc>
          <w:tcPr>
            <w:tcW w:w="18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37EEFFA" w14:textId="77777777" w:rsidR="003E78C9" w:rsidRPr="00917316" w:rsidRDefault="008E57B4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Práctico, Creativo, Deliberativo</w:t>
            </w:r>
          </w:p>
        </w:tc>
      </w:tr>
      <w:tr w:rsidR="003E78C9" w:rsidRPr="00917316" w14:paraId="3C4B5A53" w14:textId="77777777" w:rsidTr="00371909">
        <w:trPr>
          <w:tblCellSpacing w:w="0" w:type="dxa"/>
        </w:trPr>
        <w:tc>
          <w:tcPr>
            <w:tcW w:w="7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972A730" w14:textId="77777777" w:rsidR="003E78C9" w:rsidRPr="00917316" w:rsidRDefault="003E78C9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Terciario:</w:t>
            </w:r>
          </w:p>
          <w:p w14:paraId="6E84BEF7" w14:textId="77777777" w:rsidR="003E78C9" w:rsidRPr="00917316" w:rsidRDefault="003E78C9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 w:rsidRPr="00917316">
              <w:rPr>
                <w:rFonts w:ascii="Calibri" w:hAnsi="Calibri" w:cs="Times New Roman"/>
                <w:sz w:val="22"/>
                <w:szCs w:val="22"/>
                <w:lang w:eastAsia="es-ES"/>
              </w:rPr>
              <w:t>Social</w:t>
            </w:r>
          </w:p>
        </w:tc>
        <w:tc>
          <w:tcPr>
            <w:tcW w:w="23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59F0476" w14:textId="77777777" w:rsidR="003E78C9" w:rsidRPr="00917316" w:rsidRDefault="008E57B4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Colocar en el callejero los iconos. Identificar las zonas blancas. Solicitar al Ayuntamiento la colocación de estos contenedores. Solicitar la impresión y divulgación de los distintos contenedores.</w:t>
            </w:r>
          </w:p>
        </w:tc>
        <w:tc>
          <w:tcPr>
            <w:tcW w:w="18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07B1116" w14:textId="77777777" w:rsidR="003E78C9" w:rsidRPr="00917316" w:rsidRDefault="008E57B4" w:rsidP="00684ED8">
            <w:pPr>
              <w:spacing w:after="0"/>
              <w:contextualSpacing/>
              <w:rPr>
                <w:rFonts w:ascii="Calibri" w:hAnsi="Calibri" w:cs="Times New Roman"/>
                <w:sz w:val="22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s-ES"/>
              </w:rPr>
              <w:t>Práctico, Creativo</w:t>
            </w:r>
          </w:p>
        </w:tc>
      </w:tr>
    </w:tbl>
    <w:p w14:paraId="31D4FA32" w14:textId="77777777" w:rsidR="009D0991" w:rsidRDefault="009D0991"/>
    <w:sectPr w:rsidR="009D0991" w:rsidSect="009311B1">
      <w:headerReference w:type="default" r:id="rId8"/>
      <w:pgSz w:w="16840" w:h="11900" w:orient="landscape"/>
      <w:pgMar w:top="1701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58179" w14:textId="77777777" w:rsidR="00743504" w:rsidRDefault="00743504" w:rsidP="00743504">
      <w:pPr>
        <w:spacing w:after="0"/>
      </w:pPr>
      <w:r>
        <w:separator/>
      </w:r>
    </w:p>
  </w:endnote>
  <w:endnote w:type="continuationSeparator" w:id="0">
    <w:p w14:paraId="3BFA6EFB" w14:textId="77777777" w:rsidR="00743504" w:rsidRDefault="00743504" w:rsidP="007435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F140C" w14:textId="77777777" w:rsidR="00743504" w:rsidRDefault="00743504" w:rsidP="00743504">
      <w:pPr>
        <w:spacing w:after="0"/>
      </w:pPr>
      <w:r>
        <w:separator/>
      </w:r>
    </w:p>
  </w:footnote>
  <w:footnote w:type="continuationSeparator" w:id="0">
    <w:p w14:paraId="7F6712B1" w14:textId="77777777" w:rsidR="00743504" w:rsidRDefault="00743504" w:rsidP="007435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BDBAA" w14:textId="77777777" w:rsidR="00743504" w:rsidRDefault="00743504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37D45A76" wp14:editId="689F41D2">
              <wp:simplePos x="0" y="0"/>
              <wp:positionH relativeFrom="column">
                <wp:posOffset>6629400</wp:posOffset>
              </wp:positionH>
              <wp:positionV relativeFrom="paragraph">
                <wp:posOffset>-55245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78C66" w14:textId="77777777" w:rsidR="00743504" w:rsidRDefault="00743504" w:rsidP="00743504">
                          <w:pPr>
                            <w:pStyle w:val="Ttulo6"/>
                            <w:numPr>
                              <w:ilvl w:val="5"/>
                              <w:numId w:val="2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14:paraId="39C1FB86" w14:textId="77777777" w:rsidR="00743504" w:rsidRDefault="00743504" w:rsidP="00743504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22pt;margin-top:-4.3pt;width:214.9pt;height:23.0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" stroked="f">
              <v:textbox inset="0,0,0,0">
                <w:txbxContent>
                  <w:p w:rsidR="00743504" w:rsidRDefault="00743504" w:rsidP="00743504">
                    <w:pPr>
                      <w:pStyle w:val="Ttulo6"/>
                      <w:numPr>
                        <w:ilvl w:val="5"/>
                        <w:numId w:val="2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:rsidR="00743504" w:rsidRDefault="00743504" w:rsidP="00743504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935" distR="114935" simplePos="0" relativeHeight="251659264" behindDoc="1" locked="0" layoutInCell="1" allowOverlap="1" wp14:anchorId="40AD1724" wp14:editId="4B5D919A">
          <wp:simplePos x="0" y="0"/>
          <wp:positionH relativeFrom="column">
            <wp:posOffset>-213995</wp:posOffset>
          </wp:positionH>
          <wp:positionV relativeFrom="paragraph">
            <wp:posOffset>-54610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B1"/>
    <w:rsid w:val="002A418A"/>
    <w:rsid w:val="00361050"/>
    <w:rsid w:val="00371909"/>
    <w:rsid w:val="003E78C9"/>
    <w:rsid w:val="00704811"/>
    <w:rsid w:val="00743504"/>
    <w:rsid w:val="0074582F"/>
    <w:rsid w:val="008E57B4"/>
    <w:rsid w:val="009311B1"/>
    <w:rsid w:val="009D09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DA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B1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311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743504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931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74350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43504"/>
  </w:style>
  <w:style w:type="paragraph" w:styleId="Piedepgina">
    <w:name w:val="footer"/>
    <w:basedOn w:val="Normal"/>
    <w:link w:val="PiedepginaCar"/>
    <w:uiPriority w:val="99"/>
    <w:unhideWhenUsed/>
    <w:rsid w:val="0074350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504"/>
  </w:style>
  <w:style w:type="character" w:customStyle="1" w:styleId="Ttulo6Car">
    <w:name w:val="Título 6 Car"/>
    <w:basedOn w:val="Fuentedeprrafopredeter"/>
    <w:link w:val="Ttulo6"/>
    <w:rsid w:val="00743504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B1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311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743504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931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74350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43504"/>
  </w:style>
  <w:style w:type="paragraph" w:styleId="Piedepgina">
    <w:name w:val="footer"/>
    <w:basedOn w:val="Normal"/>
    <w:link w:val="PiedepginaCar"/>
    <w:uiPriority w:val="99"/>
    <w:unhideWhenUsed/>
    <w:rsid w:val="0074350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504"/>
  </w:style>
  <w:style w:type="character" w:customStyle="1" w:styleId="Ttulo6Car">
    <w:name w:val="Título 6 Car"/>
    <w:basedOn w:val="Fuentedeprrafopredeter"/>
    <w:link w:val="Ttulo6"/>
    <w:rsid w:val="00743504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1611</Characters>
  <Application>Microsoft Macintosh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Pili</cp:lastModifiedBy>
  <cp:revision>2</cp:revision>
  <dcterms:created xsi:type="dcterms:W3CDTF">2018-03-17T16:10:00Z</dcterms:created>
  <dcterms:modified xsi:type="dcterms:W3CDTF">2018-03-17T16:10:00Z</dcterms:modified>
</cp:coreProperties>
</file>