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3" w:rsidRDefault="00791F13" w:rsidP="00791F13">
      <w:pPr>
        <w:jc w:val="both"/>
        <w:rPr>
          <w:b/>
        </w:rPr>
      </w:pPr>
    </w:p>
    <w:p w:rsidR="00791F13" w:rsidRPr="00E5129C" w:rsidRDefault="00791F13" w:rsidP="00791F13">
      <w:pPr>
        <w:pStyle w:val="Prrafodelista"/>
        <w:ind w:left="360"/>
        <w:jc w:val="center"/>
        <w:rPr>
          <w:b/>
        </w:rPr>
      </w:pPr>
      <w:r w:rsidRPr="00E5129C">
        <w:rPr>
          <w:b/>
        </w:rPr>
        <w:t>Coordinación en materia de seguridad y salud durante la obra</w:t>
      </w:r>
    </w:p>
    <w:p w:rsidR="00791F13" w:rsidRDefault="00791F13" w:rsidP="00791F13">
      <w:pPr>
        <w:pStyle w:val="Prrafodelista"/>
        <w:ind w:left="360"/>
        <w:jc w:val="both"/>
      </w:pPr>
      <w:r>
        <w:tab/>
      </w:r>
    </w:p>
    <w:p w:rsidR="00791F13" w:rsidRDefault="00791F13" w:rsidP="00791F13">
      <w:pPr>
        <w:pStyle w:val="Prrafodelista"/>
        <w:ind w:left="360"/>
        <w:jc w:val="both"/>
      </w:pPr>
      <w:r>
        <w:tab/>
        <w:t xml:space="preserve"> Para garantizar la correcta aplicación de la planificación preventiva en los trabajos a desarrollar se nombra a ____________________________________________ como Responsable de Seguridad General con motivo de coordinar, planificar y poder dirigirse en la obra. </w:t>
      </w:r>
    </w:p>
    <w:p w:rsidR="00791F13" w:rsidRDefault="00791F13" w:rsidP="00791F13">
      <w:pPr>
        <w:pStyle w:val="Prrafodelista"/>
        <w:ind w:left="360"/>
        <w:jc w:val="both"/>
        <w:rPr>
          <w:b/>
        </w:rPr>
      </w:pPr>
    </w:p>
    <w:p w:rsidR="00791F13" w:rsidRPr="00791F13" w:rsidRDefault="00791F13" w:rsidP="00791F13">
      <w:pPr>
        <w:pStyle w:val="Prrafodelista"/>
        <w:numPr>
          <w:ilvl w:val="0"/>
          <w:numId w:val="2"/>
        </w:numPr>
        <w:jc w:val="both"/>
        <w:rPr>
          <w:b/>
        </w:rPr>
      </w:pPr>
      <w:r w:rsidRPr="00791F13">
        <w:rPr>
          <w:b/>
        </w:rPr>
        <w:t xml:space="preserve">Medidas preventivas previas al inicio de la obra Primeros Auxilios y centro de asistencia </w:t>
      </w:r>
    </w:p>
    <w:p w:rsidR="00791F13" w:rsidRDefault="00791F13" w:rsidP="00791F13">
      <w:pPr>
        <w:pStyle w:val="Prrafodelista"/>
        <w:ind w:left="360"/>
        <w:jc w:val="both"/>
      </w:pPr>
    </w:p>
    <w:p w:rsidR="00791F13" w:rsidRDefault="00791F13" w:rsidP="00791F13">
      <w:pPr>
        <w:pStyle w:val="Prrafodelista"/>
        <w:ind w:left="360"/>
        <w:jc w:val="both"/>
      </w:pPr>
      <w:r>
        <w:tab/>
        <w:t>Se dispondrá en esta obra de un botiquín con medios necesarios para efectuar las curas de urgencia en caso de accidente, el cual estará convenientemente señalizado.</w:t>
      </w:r>
    </w:p>
    <w:p w:rsidR="00791F13" w:rsidRDefault="00791F13" w:rsidP="00791F13">
      <w:pPr>
        <w:pStyle w:val="Prrafodelista"/>
        <w:ind w:left="360"/>
        <w:jc w:val="both"/>
      </w:pPr>
      <w:r>
        <w:tab/>
        <w:t>Si fuera necesario el traslado de algún accidentado, la mutua más cercana de la que se dispone es:</w:t>
      </w:r>
    </w:p>
    <w:p w:rsidR="00791F13" w:rsidRDefault="00791F13" w:rsidP="00791F13">
      <w:pPr>
        <w:pStyle w:val="Prrafodelista"/>
        <w:ind w:left="360"/>
        <w:jc w:val="both"/>
      </w:pPr>
      <w:r>
        <w:rPr>
          <w:noProof/>
          <w:lang w:eastAsia="es-ES"/>
        </w:rPr>
        <w:drawing>
          <wp:inline distT="0" distB="0" distL="0" distR="0" wp14:anchorId="2E1ED1E2" wp14:editId="6F6689E4">
            <wp:extent cx="3526790" cy="173863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13" w:rsidRDefault="00791F13" w:rsidP="00791F13">
      <w:pPr>
        <w:pStyle w:val="Prrafodelista"/>
        <w:ind w:left="360"/>
        <w:jc w:val="both"/>
      </w:pPr>
    </w:p>
    <w:p w:rsidR="00791F13" w:rsidRDefault="00791F13" w:rsidP="00791F13">
      <w:pPr>
        <w:pStyle w:val="Prrafodelista"/>
        <w:ind w:left="360"/>
        <w:jc w:val="both"/>
      </w:pPr>
    </w:p>
    <w:p w:rsidR="00791F13" w:rsidRDefault="00791F13" w:rsidP="00791F13">
      <w:pPr>
        <w:pStyle w:val="Prrafodelista"/>
        <w:ind w:left="360"/>
        <w:jc w:val="both"/>
      </w:pPr>
    </w:p>
    <w:p w:rsidR="00791F13" w:rsidRDefault="00791F13" w:rsidP="00791F13">
      <w:pPr>
        <w:pStyle w:val="Prrafodelista"/>
        <w:ind w:left="360"/>
        <w:jc w:val="both"/>
      </w:pPr>
      <w:r>
        <w:t>Si fuera necesario el traslado de algún accidentado, el centro hospitalario más cercano del que se dispone es:</w:t>
      </w:r>
    </w:p>
    <w:p w:rsidR="00791F13" w:rsidRDefault="00791F13" w:rsidP="00791F13">
      <w:pPr>
        <w:pStyle w:val="Prrafodelista"/>
        <w:ind w:left="360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4BC4D1E9" wp14:editId="58B5A8A4">
            <wp:extent cx="5400040" cy="3778896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21" w:rsidRDefault="00C50021"/>
    <w:p w:rsidR="00253F18" w:rsidRDefault="00253F18" w:rsidP="00253F18">
      <w:pPr>
        <w:pStyle w:val="Prrafodelista"/>
        <w:numPr>
          <w:ilvl w:val="0"/>
          <w:numId w:val="2"/>
        </w:numPr>
      </w:pPr>
      <w:r>
        <w:t>Teléfonos de interés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866"/>
      </w:tblGrid>
      <w:tr w:rsidR="00253F18" w:rsidTr="007A693D">
        <w:tc>
          <w:tcPr>
            <w:tcW w:w="7685" w:type="dxa"/>
            <w:gridSpan w:val="2"/>
          </w:tcPr>
          <w:p w:rsidR="00253F18" w:rsidRDefault="00253F18" w:rsidP="00253F18">
            <w:pPr>
              <w:jc w:val="center"/>
            </w:pPr>
            <w:r>
              <w:t>SANIDAD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Emergencia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061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Centro de Salud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953661076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Ambulancia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953660034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Urgencias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953661150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Hospital San Agustín (Linares)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953024200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253F18">
            <w:r>
              <w:t>Hospital Bajo Guadalquivir (</w:t>
            </w:r>
            <w:proofErr w:type="spellStart"/>
            <w:r>
              <w:t>Andujar</w:t>
            </w:r>
            <w:proofErr w:type="spellEnd"/>
            <w:r>
              <w:t>)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953021400</w:t>
            </w:r>
          </w:p>
        </w:tc>
      </w:tr>
    </w:tbl>
    <w:p w:rsidR="00253F18" w:rsidRDefault="00253F18" w:rsidP="00253F18"/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866"/>
      </w:tblGrid>
      <w:tr w:rsidR="00253F18" w:rsidTr="004B5C4A">
        <w:tc>
          <w:tcPr>
            <w:tcW w:w="7685" w:type="dxa"/>
            <w:gridSpan w:val="2"/>
          </w:tcPr>
          <w:p w:rsidR="00253F18" w:rsidRDefault="00253F18" w:rsidP="00253F18">
            <w:pPr>
              <w:jc w:val="center"/>
            </w:pPr>
            <w:r>
              <w:t>SEGURIDAD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4F443C">
            <w:r>
              <w:t>Policía Local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953660034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4F443C">
            <w:r>
              <w:t>Bomberos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953660034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4F443C">
            <w:r>
              <w:t>Guardia Civil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953660293</w:t>
            </w:r>
          </w:p>
        </w:tc>
      </w:tr>
      <w:tr w:rsidR="00253F18" w:rsidTr="00253F18">
        <w:tc>
          <w:tcPr>
            <w:tcW w:w="4819" w:type="dxa"/>
          </w:tcPr>
          <w:p w:rsidR="00253F18" w:rsidRDefault="00253F18" w:rsidP="004F443C">
            <w:r>
              <w:t>Policía Nacional</w:t>
            </w:r>
          </w:p>
        </w:tc>
        <w:tc>
          <w:tcPr>
            <w:tcW w:w="2866" w:type="dxa"/>
          </w:tcPr>
          <w:p w:rsidR="00253F18" w:rsidRDefault="00253F18" w:rsidP="00253F18">
            <w:pPr>
              <w:jc w:val="center"/>
            </w:pPr>
            <w:r>
              <w:t>091</w:t>
            </w:r>
          </w:p>
        </w:tc>
      </w:tr>
    </w:tbl>
    <w:p w:rsidR="00253F18" w:rsidRDefault="00253F18" w:rsidP="00253F18">
      <w:bookmarkStart w:id="0" w:name="_GoBack"/>
      <w:bookmarkEnd w:id="0"/>
    </w:p>
    <w:sectPr w:rsidR="00253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A34"/>
    <w:multiLevelType w:val="multilevel"/>
    <w:tmpl w:val="C41E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2235246"/>
    <w:multiLevelType w:val="hybridMultilevel"/>
    <w:tmpl w:val="BE1CD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13"/>
    <w:rsid w:val="00253F18"/>
    <w:rsid w:val="00791F13"/>
    <w:rsid w:val="00C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2018-02-19T12:31:00Z</dcterms:created>
  <dcterms:modified xsi:type="dcterms:W3CDTF">2018-03-02T08:32:00Z</dcterms:modified>
</cp:coreProperties>
</file>