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DOCUMENTO GUÍA / REGISTRO DE LA ACTIVIDAD REALIZADA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TÍTULO</w:t>
      </w:r>
      <w:r>
        <w:t>:</w:t>
      </w:r>
      <w:r w:rsidR="00C03D37">
        <w:t xml:space="preserve"> Canciones tradicionales y canciones infantiles de Antequera y comarca</w:t>
      </w:r>
      <w:r w:rsidR="00363961">
        <w:t>.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ALUMNADO AL QUE VA DIRIGIDA</w:t>
      </w:r>
      <w:r>
        <w:t>:</w:t>
      </w:r>
      <w:r w:rsidR="00C03D37">
        <w:t xml:space="preserve"> Alumnado de los cursos 3º, 4º, 5º y 6º de Educación Primaria.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DESCRIPTOR:</w:t>
      </w:r>
      <w:r>
        <w:t xml:space="preserve"> Es decir, que desarrolla o trabaja la buena práctica. Así por ejemplo podríamos hablar de aspectos como: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t>Igualdad</w:t>
      </w:r>
    </w:p>
    <w:p w:rsidR="00B365A2" w:rsidRDefault="00C9699C" w:rsidP="00363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t>Competencia comunicativa</w:t>
      </w:r>
    </w:p>
    <w:p w:rsidR="00B365A2" w:rsidRDefault="00C9699C" w:rsidP="00363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t>Convivencia</w:t>
      </w:r>
    </w:p>
    <w:p w:rsidR="00B365A2" w:rsidRDefault="00C9699C" w:rsidP="00363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t>Dinamización de la biblioteca escolar</w:t>
      </w:r>
    </w:p>
    <w:p w:rsidR="00B365A2" w:rsidRDefault="00C9699C" w:rsidP="00363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t>Expresión corporal...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DESCRIPCIÓN</w:t>
      </w:r>
      <w:r>
        <w:t xml:space="preserve"> (Debería incluir imágenes de su puesta en práctica)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03D37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Esta actividad surge como complemento del trabajo curricular de las áreas de Lengua Castellana y de Ciencias Sociales.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Actuaciones previas/preparación</w:t>
      </w:r>
      <w:r w:rsidR="00C03D37">
        <w:t>: Recopilación de material en internet, vídeos sobre canciones tradicionales de Antequera y comarca, flamenco, bailes, romances, etc.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¿Cómo ponerla en </w:t>
      </w:r>
      <w:proofErr w:type="gramStart"/>
      <w:r>
        <w:t>práctica?/</w:t>
      </w:r>
      <w:proofErr w:type="gramEnd"/>
      <w:r>
        <w:t>¿Cómo la has puesto en práctica?</w:t>
      </w:r>
      <w:r w:rsidR="00C03D37">
        <w:t>: Como yo soy maestro de refuerzo la participación del alumnado ha sido voluntaria. Los vídeos se han hecho durante los recreos. Las elaboraciones y recopilaciones de los alumnos se han hecho en casa.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Actuaciones concretas</w:t>
      </w:r>
      <w:r w:rsidR="00C03D37">
        <w:t xml:space="preserve">: grabación y montaje de vídeos mediante </w:t>
      </w:r>
      <w:proofErr w:type="spellStart"/>
      <w:r w:rsidR="00C03D37">
        <w:t>windows</w:t>
      </w:r>
      <w:proofErr w:type="spellEnd"/>
      <w:r w:rsidR="00C03D37">
        <w:t xml:space="preserve"> </w:t>
      </w:r>
      <w:proofErr w:type="spellStart"/>
      <w:r w:rsidR="00C03D37">
        <w:t>movie</w:t>
      </w:r>
      <w:proofErr w:type="spellEnd"/>
      <w:r w:rsidR="00C03D37">
        <w:t xml:space="preserve"> </w:t>
      </w:r>
      <w:proofErr w:type="spellStart"/>
      <w:r w:rsidR="00C03D37">
        <w:t>maker</w:t>
      </w:r>
      <w:proofErr w:type="spellEnd"/>
      <w:r w:rsidR="00612502">
        <w:t xml:space="preserve"> (concretamente dieciséis vídeos)</w:t>
      </w:r>
      <w:r w:rsidR="00C03D37">
        <w:t>,</w:t>
      </w:r>
      <w:r w:rsidR="00612502">
        <w:t xml:space="preserve"> realización de un THINGLINK,</w:t>
      </w:r>
      <w:r w:rsidR="00C03D37">
        <w:t xml:space="preserve"> uso de </w:t>
      </w:r>
      <w:proofErr w:type="spellStart"/>
      <w:r w:rsidR="00C03D37">
        <w:t>spreaker</w:t>
      </w:r>
      <w:proofErr w:type="spellEnd"/>
      <w:r w:rsidR="00C03D37">
        <w:t xml:space="preserve"> para grabaciones de audios</w:t>
      </w:r>
      <w:r w:rsidR="00612502">
        <w:t xml:space="preserve"> (dos en concreto)</w:t>
      </w:r>
      <w:r w:rsidR="00C03D37">
        <w:t>, grabaciones de audios del alumnado en casa</w:t>
      </w:r>
      <w:r w:rsidR="00612502">
        <w:t xml:space="preserve"> (Además de las grabaciones insertadas en los </w:t>
      </w:r>
      <w:proofErr w:type="spellStart"/>
      <w:r w:rsidR="00612502">
        <w:t>Spreaker</w:t>
      </w:r>
      <w:proofErr w:type="spellEnd"/>
      <w:r w:rsidR="00612502">
        <w:t>, una grabación más)</w:t>
      </w:r>
      <w:r w:rsidR="00C03D37">
        <w:t xml:space="preserve">, uso de </w:t>
      </w:r>
      <w:proofErr w:type="spellStart"/>
      <w:r w:rsidR="00C03D37">
        <w:t>scribd</w:t>
      </w:r>
      <w:proofErr w:type="spellEnd"/>
      <w:r w:rsidR="00612502">
        <w:t xml:space="preserve"> (dos documentos compartidos)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Roles del profesorado y el alumnado</w:t>
      </w:r>
      <w:r w:rsidR="00C03D37">
        <w:t>: El profesorado planifica y organiza la actividad, el alumnado realiza tareas concretas bien especificadas.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Metodología</w:t>
      </w:r>
      <w:r w:rsidR="00C03D37">
        <w:t>: Trabajo en equipo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Atención a la diversidad</w:t>
      </w:r>
      <w:r w:rsidR="00C03D37">
        <w:t>: Todo el alumnado que ha querido participar en la actividad ha colaborado en la medida de su motivación y de sus posibilidades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Coordinación entre el profesorado</w:t>
      </w:r>
      <w:r w:rsidR="00C03D37">
        <w:t>: En alguna actividad puntual y en el horario de recreo, el profesorado del Centro ha colaborado</w:t>
      </w:r>
      <w:r w:rsidR="00430E99">
        <w:t>, aunque la actividad la ha organizado el maestro titular.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Relaciones de interdisciplinaridad</w:t>
      </w:r>
      <w:r w:rsidR="00430E99">
        <w:t>: Aunque la actividad se ha programado dentro del currículo de Lengua Castellana y de Ciencias Sociales, trabaja la interdisciplinariedad en otras áreas, tales como Música, Educación Física, Plástica, y en áreas transversales como la Educación Emocional, la Educación en Valores, la Educación para la Igualdad y el uso y aplicación de las nuevas tecnologías a la educación.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lastRenderedPageBreak/>
        <w:t>Relaciones con otros cursos, centros, instituciones, asociaciones, padres/madres de alumno</w:t>
      </w:r>
      <w:r w:rsidR="00430E99">
        <w:t>s: Se ha pedido a los alumnos que impliquen a sus familiares en la recopilación de canciones, retahílas, juegos tradicionales, e incluso que graben entrevistas o exposiciones de sus abuelos o vecinos. Pero ningún alumno ha llegado a dar este paso, debido a la dificultad de tener que organizarse ellos solos en casa.</w:t>
      </w: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Materiales realizados</w:t>
      </w:r>
      <w:r w:rsidR="00430E99">
        <w:t>: Todo el trabajo realizado se puede ver en la página siguiente del Blog “Refuerzo Educativo CEIP San Juan de Antequera.</w:t>
      </w:r>
    </w:p>
    <w:p w:rsidR="00430E99" w:rsidRDefault="00C27330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hyperlink r:id="rId7" w:history="1">
        <w:r w:rsidR="00430E99" w:rsidRPr="00430E99">
          <w:rPr>
            <w:rStyle w:val="Hipervnculo"/>
          </w:rPr>
          <w:t>Canciones y juegos tradicionales</w:t>
        </w:r>
      </w:hyperlink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EVALUACIÓN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12502" w:rsidRDefault="00612502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Al ser una actividad con carácter complementario y extraescolar, la evaluación se desarrolla mediante la observación directa, la opinión y crítica del propio alumnado y profesorado que colabora en la misma. El trabajo realizado se puede ver en el enlace citado anteriormente</w:t>
      </w:r>
    </w:p>
    <w:p w:rsidR="004550E2" w:rsidRDefault="004550E2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Para la evaluación del trabajo en equipo que es fundamental en la realización de este Proyecto se puede utilizar la siguiente rúbrica:</w:t>
      </w:r>
    </w:p>
    <w:p w:rsidR="004550E2" w:rsidRDefault="004550E2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4550E2" w:rsidRDefault="004550E2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4550E2">
        <w:rPr>
          <w:noProof/>
        </w:rPr>
        <w:drawing>
          <wp:inline distT="0" distB="0" distL="0" distR="0">
            <wp:extent cx="5943600" cy="3680839"/>
            <wp:effectExtent l="0" t="0" r="0" b="0"/>
            <wp:docPr id="450" name="Imagen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TEMPORALIZACIÓN</w:t>
      </w:r>
    </w:p>
    <w:p w:rsidR="00612502" w:rsidRDefault="00612502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B365A2" w:rsidRDefault="0061250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La actividad se ha realizado en los meses de enero, febrero y marzo de 2018.</w:t>
      </w:r>
    </w:p>
    <w:p w:rsidR="004550E2" w:rsidRDefault="004550E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12502" w:rsidRDefault="0061250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lastRenderedPageBreak/>
        <w:t>MATERIALES (RECURSOS) NECESARIOS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12502" w:rsidRDefault="00612502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Se han utilizado la cámara de fotos del Centro, ordenadores del Centro y de casa de cada uno de los miembros que han participado en el Proyecto.</w:t>
      </w:r>
      <w:r w:rsidR="002C2230">
        <w:t xml:space="preserve"> Teléfonos móviles para grabaciones y fotos.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C9699C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ASPECTOS QUE HABRÍA QUE CONSIDERAR: 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612502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Hubiera sido apropiado colaborar con los profesores tutores para poder hacer la actividad en </w:t>
      </w:r>
      <w:r w:rsidR="002C2230">
        <w:t>horario de clase y para proceder a su evaluación académica. En próximas actividades de este tipo habrá que coordinar la evaluación del alumnado con los tutores y con los maestros que impartan las áreas de conocimiento implicadas.</w:t>
      </w:r>
    </w:p>
    <w:p w:rsidR="002C2230" w:rsidRDefault="002C2230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También habrá que organizar mejor los grupos de alumnos para la motivación y la ejecución más pormenorizada y efectiva de cada tarea concreta, así como la elaboración conjunta de la tarea final del proyec</w:t>
      </w:r>
      <w:r w:rsidR="004550E2">
        <w:t>to.</w:t>
      </w:r>
    </w:p>
    <w:p w:rsidR="00363961" w:rsidRDefault="00363961" w:rsidP="0036396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Pero en general el nivel de motivación y de participación del alumnado implicado ha sido muy satisfactorio.</w:t>
      </w: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0" w:name="_GoBack"/>
      <w:bookmarkEnd w:id="0"/>
    </w:p>
    <w:p w:rsidR="00B365A2" w:rsidRDefault="00B365A2" w:rsidP="0036396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B36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330" w:rsidRDefault="00C27330">
      <w:pPr>
        <w:spacing w:line="240" w:lineRule="auto"/>
      </w:pPr>
      <w:r>
        <w:separator/>
      </w:r>
    </w:p>
  </w:endnote>
  <w:endnote w:type="continuationSeparator" w:id="0">
    <w:p w:rsidR="00C27330" w:rsidRDefault="00C2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E2" w:rsidRDefault="00455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532537"/>
      <w:docPartObj>
        <w:docPartGallery w:val="Page Numbers (Bottom of Page)"/>
        <w:docPartUnique/>
      </w:docPartObj>
    </w:sdtPr>
    <w:sdtEndPr/>
    <w:sdtContent>
      <w:p w:rsidR="004550E2" w:rsidRDefault="004550E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B365A2" w:rsidRDefault="00B365A2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E2" w:rsidRDefault="004550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330" w:rsidRDefault="00C27330">
      <w:pPr>
        <w:spacing w:line="240" w:lineRule="auto"/>
      </w:pPr>
      <w:r>
        <w:separator/>
      </w:r>
    </w:p>
  </w:footnote>
  <w:footnote w:type="continuationSeparator" w:id="0">
    <w:p w:rsidR="00C27330" w:rsidRDefault="00C2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E2" w:rsidRDefault="004550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A2" w:rsidRDefault="00B365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E2" w:rsidRDefault="00455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F0007"/>
    <w:multiLevelType w:val="multilevel"/>
    <w:tmpl w:val="7A186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5A2"/>
    <w:rsid w:val="002C2230"/>
    <w:rsid w:val="00363961"/>
    <w:rsid w:val="00430E99"/>
    <w:rsid w:val="004550E2"/>
    <w:rsid w:val="00612502"/>
    <w:rsid w:val="00B365A2"/>
    <w:rsid w:val="00C03D37"/>
    <w:rsid w:val="00C27330"/>
    <w:rsid w:val="00C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1851"/>
  <w15:docId w15:val="{582B1BA3-85DB-4BC8-8DD7-48F40148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30E9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0E99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550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0E2"/>
  </w:style>
  <w:style w:type="paragraph" w:styleId="Piedepgina">
    <w:name w:val="footer"/>
    <w:basedOn w:val="Normal"/>
    <w:link w:val="PiedepginaCar"/>
    <w:uiPriority w:val="99"/>
    <w:unhideWhenUsed/>
    <w:rsid w:val="004550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efuerzosanjuan.blogspot.com.es/p/canciones-tradicionale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4</cp:revision>
  <dcterms:created xsi:type="dcterms:W3CDTF">2018-05-28T19:28:00Z</dcterms:created>
  <dcterms:modified xsi:type="dcterms:W3CDTF">2018-05-28T20:25:00Z</dcterms:modified>
</cp:coreProperties>
</file>