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4"/>
        <w:gridCol w:w="4715"/>
        <w:gridCol w:w="4715"/>
      </w:tblGrid>
      <w:tr w:rsidR="002D50C6" w:rsidRPr="005A762D" w:rsidTr="005A762D">
        <w:tc>
          <w:tcPr>
            <w:tcW w:w="14144" w:type="dxa"/>
            <w:gridSpan w:val="3"/>
            <w:vAlign w:val="center"/>
          </w:tcPr>
          <w:p w:rsidR="002D50C6" w:rsidRPr="000D1BCB" w:rsidRDefault="002D50C6" w:rsidP="005A7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BCB">
              <w:rPr>
                <w:rFonts w:ascii="Times New Roman" w:hAnsi="Times New Roman"/>
                <w:b/>
                <w:sz w:val="24"/>
                <w:szCs w:val="24"/>
              </w:rPr>
              <w:t xml:space="preserve">Actividad </w:t>
            </w:r>
            <w:proofErr w:type="gramStart"/>
            <w:r w:rsidRPr="000D1BC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D1BC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D1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62D" w:rsidRPr="000D1BCB">
              <w:rPr>
                <w:rFonts w:ascii="Times New Roman" w:hAnsi="Times New Roman"/>
                <w:sz w:val="24"/>
                <w:szCs w:val="24"/>
              </w:rPr>
              <w:t>Elegir  un</w:t>
            </w:r>
            <w:r w:rsidRPr="000D1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1BCB">
              <w:rPr>
                <w:rFonts w:ascii="Times New Roman" w:hAnsi="Times New Roman"/>
                <w:b/>
                <w:sz w:val="24"/>
                <w:szCs w:val="24"/>
              </w:rPr>
              <w:t>Criterio de Evaluación</w:t>
            </w:r>
            <w:r w:rsidRPr="000D1BCB">
              <w:rPr>
                <w:rFonts w:ascii="Times New Roman" w:hAnsi="Times New Roman"/>
                <w:sz w:val="24"/>
                <w:szCs w:val="24"/>
              </w:rPr>
              <w:t xml:space="preserve"> de una materia ,</w:t>
            </w:r>
            <w:r w:rsidR="005A762D" w:rsidRPr="000D1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1BCB">
              <w:rPr>
                <w:rFonts w:ascii="Times New Roman" w:hAnsi="Times New Roman"/>
                <w:sz w:val="24"/>
                <w:szCs w:val="24"/>
              </w:rPr>
              <w:t xml:space="preserve">leerlo detenidamente y extraer de él los </w:t>
            </w:r>
            <w:r w:rsidRPr="000D1BCB">
              <w:rPr>
                <w:rFonts w:ascii="Times New Roman" w:hAnsi="Times New Roman"/>
                <w:b/>
                <w:sz w:val="24"/>
                <w:szCs w:val="24"/>
              </w:rPr>
              <w:t>CONTENIDOS, PROCESOS</w:t>
            </w:r>
            <w:r w:rsidRPr="000D1BCB">
              <w:rPr>
                <w:rFonts w:ascii="Times New Roman" w:hAnsi="Times New Roman"/>
                <w:sz w:val="24"/>
                <w:szCs w:val="24"/>
              </w:rPr>
              <w:t xml:space="preserve"> y </w:t>
            </w:r>
            <w:r w:rsidRPr="000D1BCB">
              <w:rPr>
                <w:rFonts w:ascii="Times New Roman" w:hAnsi="Times New Roman"/>
                <w:b/>
                <w:sz w:val="24"/>
                <w:szCs w:val="24"/>
              </w:rPr>
              <w:t>CONTEXTOS DE APLICACIÓN</w:t>
            </w:r>
            <w:r w:rsidRPr="000D1BCB">
              <w:rPr>
                <w:rFonts w:ascii="Times New Roman" w:hAnsi="Times New Roman"/>
                <w:sz w:val="24"/>
                <w:szCs w:val="24"/>
              </w:rPr>
              <w:t xml:space="preserve"> que aparecen. Si no aparecen contextos, asociarle alguno.</w:t>
            </w:r>
          </w:p>
          <w:p w:rsidR="002D50C6" w:rsidRPr="000D1BCB" w:rsidRDefault="002D50C6" w:rsidP="005A7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0C6" w:rsidRPr="005A762D" w:rsidTr="005A762D">
        <w:tc>
          <w:tcPr>
            <w:tcW w:w="14144" w:type="dxa"/>
            <w:gridSpan w:val="3"/>
          </w:tcPr>
          <w:p w:rsidR="002D50C6" w:rsidRPr="000D1BCB" w:rsidRDefault="002D50C6" w:rsidP="005A7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71F" w:rsidRDefault="005A762D" w:rsidP="005A76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1BCB">
              <w:rPr>
                <w:rFonts w:ascii="Times New Roman" w:hAnsi="Times New Roman"/>
                <w:b/>
                <w:sz w:val="24"/>
                <w:szCs w:val="24"/>
              </w:rPr>
              <w:t>CRITERIO DE EVALUACIÓN :</w:t>
            </w:r>
            <w:r w:rsidR="000D1BCB" w:rsidRPr="000D1B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8371F" w:rsidRDefault="0028371F" w:rsidP="005A76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50C6" w:rsidRPr="000D1BCB" w:rsidRDefault="000D1BCB" w:rsidP="005A76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1BCB">
              <w:rPr>
                <w:rFonts w:ascii="Times New Roman" w:hAnsi="Times New Roman"/>
                <w:sz w:val="24"/>
                <w:szCs w:val="24"/>
                <w:lang w:eastAsia="zh-CN"/>
              </w:rPr>
              <w:t>Explicar las características del “Antiguo Régimen” en sus sentidos político, social y económico.</w:t>
            </w:r>
          </w:p>
          <w:p w:rsidR="002D50C6" w:rsidRPr="000D1BCB" w:rsidRDefault="002D50C6" w:rsidP="005A7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62D" w:rsidRPr="000D1BCB" w:rsidRDefault="005A762D" w:rsidP="005A7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0C6" w:rsidRPr="000D1BCB" w:rsidRDefault="002D50C6" w:rsidP="005A7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0C6" w:rsidRPr="005A762D" w:rsidTr="005A762D">
        <w:tc>
          <w:tcPr>
            <w:tcW w:w="4714" w:type="dxa"/>
            <w:vAlign w:val="center"/>
          </w:tcPr>
          <w:p w:rsidR="005A762D" w:rsidRPr="000D1BCB" w:rsidRDefault="005A762D" w:rsidP="005A7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50C6" w:rsidRPr="000D1BCB" w:rsidRDefault="005A762D" w:rsidP="005A7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BCB">
              <w:rPr>
                <w:rFonts w:ascii="Times New Roman" w:hAnsi="Times New Roman"/>
                <w:b/>
                <w:sz w:val="24"/>
                <w:szCs w:val="24"/>
              </w:rPr>
              <w:t>CONTENIDOS</w:t>
            </w:r>
          </w:p>
          <w:p w:rsidR="005A762D" w:rsidRPr="000D1BCB" w:rsidRDefault="005A762D" w:rsidP="005A7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2D50C6" w:rsidRPr="000D1BCB" w:rsidRDefault="005A762D" w:rsidP="005A7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BCB">
              <w:rPr>
                <w:rFonts w:ascii="Times New Roman" w:hAnsi="Times New Roman"/>
                <w:b/>
                <w:sz w:val="24"/>
                <w:szCs w:val="24"/>
              </w:rPr>
              <w:t>PROCESOS</w:t>
            </w:r>
          </w:p>
        </w:tc>
        <w:tc>
          <w:tcPr>
            <w:tcW w:w="4715" w:type="dxa"/>
            <w:vAlign w:val="center"/>
          </w:tcPr>
          <w:p w:rsidR="002D50C6" w:rsidRPr="000D1BCB" w:rsidRDefault="005A762D" w:rsidP="005A7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BCB">
              <w:rPr>
                <w:rFonts w:ascii="Times New Roman" w:hAnsi="Times New Roman"/>
                <w:b/>
                <w:sz w:val="24"/>
                <w:szCs w:val="24"/>
              </w:rPr>
              <w:t>CONTEXTOS DE APLICACIÓN</w:t>
            </w:r>
          </w:p>
        </w:tc>
      </w:tr>
      <w:tr w:rsidR="002D50C6" w:rsidRPr="005A762D" w:rsidTr="005A762D">
        <w:tc>
          <w:tcPr>
            <w:tcW w:w="4714" w:type="dxa"/>
          </w:tcPr>
          <w:p w:rsidR="000D1BCB" w:rsidRPr="000D1BCB" w:rsidRDefault="000D1BCB" w:rsidP="000D1BCB">
            <w:pPr>
              <w:spacing w:before="100" w:beforeAutospacing="1" w:after="100" w:afterAutospacing="1" w:line="264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0D1BCB">
              <w:rPr>
                <w:rFonts w:ascii="Times New Roman" w:hAnsi="Times New Roman"/>
                <w:sz w:val="24"/>
                <w:szCs w:val="24"/>
                <w:lang w:val="es-ES_tradnl"/>
              </w:rPr>
              <w:t>El siglo XVIII en Europa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y en España</w:t>
            </w:r>
            <w:r w:rsidRPr="000D1BCB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</w:p>
          <w:p w:rsidR="000D1BCB" w:rsidRPr="000D1BCB" w:rsidRDefault="000D1BCB" w:rsidP="000D1BCB">
            <w:pPr>
              <w:numPr>
                <w:ilvl w:val="0"/>
                <w:numId w:val="1"/>
              </w:numPr>
              <w:spacing w:before="100" w:beforeAutospacing="1" w:after="100" w:afterAutospacing="1" w:line="264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0D1BCB">
              <w:rPr>
                <w:rFonts w:ascii="Times New Roman" w:hAnsi="Times New Roman"/>
                <w:sz w:val="24"/>
                <w:szCs w:val="24"/>
                <w:lang w:val="es-ES_tradnl"/>
              </w:rPr>
              <w:t>El absolutismo monárquico.</w:t>
            </w:r>
          </w:p>
          <w:p w:rsidR="000D1BCB" w:rsidRPr="000D1BCB" w:rsidRDefault="000D1BCB" w:rsidP="000D1BCB">
            <w:pPr>
              <w:numPr>
                <w:ilvl w:val="0"/>
                <w:numId w:val="1"/>
              </w:numPr>
              <w:spacing w:before="100" w:beforeAutospacing="1" w:after="100" w:afterAutospacing="1" w:line="264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0D1BCB">
              <w:rPr>
                <w:rFonts w:ascii="Times New Roman" w:hAnsi="Times New Roman"/>
                <w:sz w:val="24"/>
                <w:szCs w:val="24"/>
                <w:lang w:val="es-ES_tradnl"/>
              </w:rPr>
              <w:t>La sociedad estamental.</w:t>
            </w:r>
          </w:p>
          <w:p w:rsidR="000D1BCB" w:rsidRPr="000D1BCB" w:rsidRDefault="000D1BCB" w:rsidP="000D1BCB">
            <w:pPr>
              <w:numPr>
                <w:ilvl w:val="0"/>
                <w:numId w:val="1"/>
              </w:numPr>
              <w:spacing w:before="100" w:beforeAutospacing="1" w:after="100" w:afterAutospacing="1" w:line="264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0D1BCB">
              <w:rPr>
                <w:rFonts w:ascii="Times New Roman" w:hAnsi="Times New Roman"/>
                <w:sz w:val="24"/>
                <w:szCs w:val="24"/>
                <w:lang w:val="es-ES_tradnl"/>
              </w:rPr>
              <w:t>Las estructuras económicas.</w:t>
            </w:r>
          </w:p>
          <w:p w:rsidR="005A762D" w:rsidRPr="000D1BCB" w:rsidRDefault="000D1BCB" w:rsidP="000D1BCB">
            <w:pPr>
              <w:numPr>
                <w:ilvl w:val="0"/>
                <w:numId w:val="1"/>
              </w:numPr>
              <w:spacing w:before="100" w:beforeAutospacing="1" w:after="100" w:afterAutospacing="1" w:line="264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0D1BCB">
              <w:rPr>
                <w:rFonts w:ascii="Times New Roman" w:hAnsi="Times New Roman"/>
                <w:sz w:val="24"/>
                <w:szCs w:val="24"/>
                <w:lang w:val="es-ES_tradnl"/>
              </w:rPr>
              <w:t>El providencialismo.</w:t>
            </w:r>
          </w:p>
          <w:p w:rsidR="005A762D" w:rsidRPr="000D1BCB" w:rsidRDefault="005A762D" w:rsidP="005A7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62D" w:rsidRPr="000D1BCB" w:rsidRDefault="005A762D" w:rsidP="005A7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62D" w:rsidRPr="000D1BCB" w:rsidRDefault="005A762D" w:rsidP="005A7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2D50C6" w:rsidRDefault="000D1BCB" w:rsidP="000D1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BCB">
              <w:rPr>
                <w:rFonts w:ascii="Times New Roman" w:hAnsi="Times New Roman"/>
                <w:sz w:val="24"/>
                <w:szCs w:val="24"/>
              </w:rPr>
              <w:t xml:space="preserve">Analizar fuentes históricas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relacionadas con el periodo histórico tratado (textos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Bossuet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Adalberón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Laón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D1BCB" w:rsidRDefault="000D1BCB" w:rsidP="000D1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Relacionar las diferentes estructuras de la realidad histórica a través del razonamiento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multicausal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1BCB" w:rsidRPr="000D1BCB" w:rsidRDefault="000D1BCB" w:rsidP="000D1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Diferencias entre causas, características y consecuencias en la disciplina histórica.</w:t>
            </w:r>
          </w:p>
        </w:tc>
        <w:tc>
          <w:tcPr>
            <w:tcW w:w="4715" w:type="dxa"/>
          </w:tcPr>
          <w:p w:rsidR="000D1BCB" w:rsidRDefault="000D1BCB" w:rsidP="000D1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Utilización de un esquema de comprensión que parte de la escala internacional y finaliza en el marco local.</w:t>
            </w:r>
          </w:p>
          <w:p w:rsidR="0028371F" w:rsidRDefault="0028371F" w:rsidP="0028371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2D50C6" w:rsidRPr="000D1BCB" w:rsidRDefault="000D1BCB" w:rsidP="000D1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Explicación del origen histórico del condado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Belalcázar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 los grupos sociales existentes en Hinojosa del Duque en el siglo XVIII.</w:t>
            </w:r>
          </w:p>
        </w:tc>
      </w:tr>
    </w:tbl>
    <w:p w:rsidR="008120EE" w:rsidRDefault="008120EE"/>
    <w:sectPr w:rsidR="008120EE" w:rsidSect="005A762D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A59B1"/>
    <w:multiLevelType w:val="hybridMultilevel"/>
    <w:tmpl w:val="7A1E4564"/>
    <w:lvl w:ilvl="0" w:tplc="A63A9E74">
      <w:numFmt w:val="bullet"/>
      <w:lvlText w:val="-"/>
      <w:lvlJc w:val="left"/>
      <w:pPr>
        <w:ind w:left="720" w:hanging="360"/>
      </w:pPr>
      <w:rPr>
        <w:rFonts w:ascii="Andalus" w:eastAsia="Times New Roman" w:hAnsi="Andalus" w:cs="Andalu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50C6"/>
    <w:rsid w:val="000D1BCB"/>
    <w:rsid w:val="0028371F"/>
    <w:rsid w:val="002D50C6"/>
    <w:rsid w:val="005A762D"/>
    <w:rsid w:val="0081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50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Usuario</cp:lastModifiedBy>
  <cp:revision>2</cp:revision>
  <dcterms:created xsi:type="dcterms:W3CDTF">2018-01-24T11:35:00Z</dcterms:created>
  <dcterms:modified xsi:type="dcterms:W3CDTF">2018-01-24T11:35:00Z</dcterms:modified>
</cp:coreProperties>
</file>