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50" w:rsidRPr="00917316" w:rsidRDefault="00773050" w:rsidP="00773050">
      <w:pPr>
        <w:pStyle w:val="Ttulo4"/>
        <w:rPr>
          <w:lang w:eastAsia="es-ES"/>
        </w:rPr>
      </w:pPr>
      <w:r w:rsidRPr="00917316">
        <w:rPr>
          <w:lang w:eastAsia="es-ES"/>
        </w:rPr>
        <w:t xml:space="preserve">Estructura de una </w:t>
      </w:r>
      <w:r w:rsidR="00464F2C">
        <w:rPr>
          <w:lang w:eastAsia="es-ES"/>
        </w:rPr>
        <w:t>UDI</w:t>
      </w:r>
      <w:r w:rsidR="00B93AC3">
        <w:rPr>
          <w:lang w:eastAsia="es-ES"/>
        </w:rPr>
        <w:t>: Transposición Didáctica</w:t>
      </w:r>
    </w:p>
    <w:p w:rsidR="00773050" w:rsidRPr="00917316" w:rsidRDefault="00773050" w:rsidP="00773050">
      <w:pPr>
        <w:spacing w:after="0"/>
        <w:contextualSpacing/>
        <w:jc w:val="both"/>
        <w:rPr>
          <w:rFonts w:ascii="Calibri" w:hAnsi="Calibri" w:cs="Times New Roman"/>
          <w:sz w:val="22"/>
          <w:szCs w:val="22"/>
          <w:lang w:eastAsia="es-E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1112"/>
        <w:gridCol w:w="822"/>
        <w:gridCol w:w="314"/>
        <w:gridCol w:w="674"/>
        <w:gridCol w:w="923"/>
        <w:gridCol w:w="190"/>
        <w:gridCol w:w="1125"/>
        <w:gridCol w:w="398"/>
        <w:gridCol w:w="668"/>
        <w:gridCol w:w="559"/>
        <w:gridCol w:w="227"/>
        <w:gridCol w:w="1003"/>
        <w:gridCol w:w="556"/>
        <w:gridCol w:w="385"/>
        <w:gridCol w:w="2088"/>
        <w:gridCol w:w="81"/>
        <w:gridCol w:w="2290"/>
        <w:gridCol w:w="2119"/>
      </w:tblGrid>
      <w:tr w:rsidR="009D4E3E" w:rsidRPr="008717E3" w:rsidTr="00C37221">
        <w:trPr>
          <w:tblCellSpacing w:w="0" w:type="dxa"/>
        </w:trPr>
        <w:tc>
          <w:tcPr>
            <w:tcW w:w="358" w:type="pct"/>
            <w:shd w:val="clear" w:color="auto" w:fill="B2A1C7" w:themeFill="accent4" w:themeFillTint="99"/>
          </w:tcPr>
          <w:p w:rsidR="00773050" w:rsidRPr="008717E3" w:rsidRDefault="00773050" w:rsidP="00773050">
            <w:pPr>
              <w:spacing w:after="0"/>
              <w:contextualSpacing/>
              <w:jc w:val="both"/>
              <w:rPr>
                <w:rFonts w:ascii="Arial" w:hAnsi="Arial" w:cs="Arial"/>
                <w:b/>
                <w:bCs/>
                <w:sz w:val="20"/>
                <w:szCs w:val="20"/>
                <w:lang w:eastAsia="es-ES"/>
              </w:rPr>
            </w:pPr>
            <w:r w:rsidRPr="008717E3">
              <w:rPr>
                <w:rFonts w:ascii="Arial" w:hAnsi="Arial" w:cs="Arial"/>
                <w:b/>
                <w:bCs/>
                <w:sz w:val="20"/>
                <w:szCs w:val="20"/>
                <w:lang w:eastAsia="es-ES"/>
              </w:rPr>
              <w:t xml:space="preserve">MATERIA: </w:t>
            </w:r>
          </w:p>
        </w:tc>
        <w:tc>
          <w:tcPr>
            <w:tcW w:w="583" w:type="pct"/>
            <w:gridSpan w:val="3"/>
            <w:shd w:val="clear" w:color="auto" w:fill="auto"/>
          </w:tcPr>
          <w:p w:rsidR="00773050" w:rsidRPr="008717E3" w:rsidRDefault="00AB5ADD" w:rsidP="00773050">
            <w:pPr>
              <w:spacing w:after="0"/>
              <w:contextualSpacing/>
              <w:jc w:val="both"/>
              <w:rPr>
                <w:rFonts w:ascii="Arial" w:hAnsi="Arial" w:cs="Arial"/>
                <w:b/>
                <w:bCs/>
                <w:sz w:val="20"/>
                <w:szCs w:val="20"/>
                <w:lang w:eastAsia="es-ES"/>
              </w:rPr>
            </w:pPr>
            <w:r w:rsidRPr="00B02290">
              <w:rPr>
                <w:rFonts w:asciiTheme="majorHAnsi" w:hAnsiTheme="majorHAnsi" w:cs="Times New Roman"/>
                <w:b/>
                <w:bCs/>
                <w:color w:val="000000"/>
                <w:sz w:val="20"/>
                <w:szCs w:val="20"/>
                <w:lang w:eastAsia="es-ES"/>
              </w:rPr>
              <w:t>FÍSICA Y QUÍMICA</w:t>
            </w:r>
          </w:p>
        </w:tc>
        <w:tc>
          <w:tcPr>
            <w:tcW w:w="297" w:type="pct"/>
            <w:shd w:val="clear" w:color="auto" w:fill="B2A1C7" w:themeFill="accent4" w:themeFillTint="99"/>
          </w:tcPr>
          <w:p w:rsidR="00773050" w:rsidRPr="008717E3" w:rsidRDefault="00773050" w:rsidP="00773050">
            <w:pPr>
              <w:spacing w:after="0"/>
              <w:contextualSpacing/>
              <w:jc w:val="both"/>
              <w:rPr>
                <w:rFonts w:ascii="Arial" w:hAnsi="Arial" w:cs="Arial"/>
                <w:b/>
                <w:bCs/>
                <w:sz w:val="20"/>
                <w:szCs w:val="20"/>
                <w:lang w:eastAsia="es-ES"/>
              </w:rPr>
            </w:pPr>
            <w:r w:rsidRPr="008717E3">
              <w:rPr>
                <w:rFonts w:ascii="Arial" w:hAnsi="Arial" w:cs="Arial"/>
                <w:b/>
                <w:bCs/>
                <w:sz w:val="20"/>
                <w:szCs w:val="20"/>
                <w:lang w:eastAsia="es-ES"/>
              </w:rPr>
              <w:t>CURSO:</w:t>
            </w:r>
          </w:p>
        </w:tc>
        <w:tc>
          <w:tcPr>
            <w:tcW w:w="551" w:type="pct"/>
            <w:gridSpan w:val="3"/>
            <w:shd w:val="clear" w:color="auto" w:fill="auto"/>
          </w:tcPr>
          <w:p w:rsidR="00773050" w:rsidRPr="008717E3" w:rsidRDefault="00AB5ADD" w:rsidP="00773050">
            <w:pPr>
              <w:spacing w:after="0"/>
              <w:contextualSpacing/>
              <w:jc w:val="both"/>
              <w:rPr>
                <w:rFonts w:ascii="Arial" w:hAnsi="Arial" w:cs="Arial"/>
                <w:b/>
                <w:bCs/>
                <w:sz w:val="20"/>
                <w:szCs w:val="20"/>
                <w:lang w:eastAsia="es-ES"/>
              </w:rPr>
            </w:pPr>
            <w:r w:rsidRPr="00B02290">
              <w:rPr>
                <w:rFonts w:asciiTheme="majorHAnsi" w:hAnsiTheme="majorHAnsi" w:cs="Times New Roman"/>
                <w:b/>
                <w:bCs/>
                <w:color w:val="000000"/>
                <w:sz w:val="20"/>
                <w:szCs w:val="20"/>
                <w:lang w:eastAsia="es-ES"/>
              </w:rPr>
              <w:t>2º ESO</w:t>
            </w:r>
          </w:p>
        </w:tc>
        <w:tc>
          <w:tcPr>
            <w:tcW w:w="395" w:type="pct"/>
            <w:gridSpan w:val="2"/>
            <w:shd w:val="clear" w:color="auto" w:fill="B2A1C7" w:themeFill="accent4" w:themeFillTint="99"/>
          </w:tcPr>
          <w:p w:rsidR="00773050" w:rsidRPr="008717E3" w:rsidRDefault="00773050" w:rsidP="00464F2C">
            <w:pPr>
              <w:spacing w:after="0"/>
              <w:contextualSpacing/>
              <w:jc w:val="both"/>
              <w:rPr>
                <w:rFonts w:ascii="Arial" w:hAnsi="Arial" w:cs="Arial"/>
                <w:b/>
                <w:bCs/>
                <w:sz w:val="20"/>
                <w:szCs w:val="20"/>
                <w:lang w:eastAsia="es-ES"/>
              </w:rPr>
            </w:pPr>
            <w:r w:rsidRPr="008717E3">
              <w:rPr>
                <w:rFonts w:ascii="Arial" w:hAnsi="Arial" w:cs="Arial"/>
                <w:b/>
                <w:bCs/>
                <w:sz w:val="20"/>
                <w:szCs w:val="20"/>
                <w:lang w:eastAsia="es-ES"/>
              </w:rPr>
              <w:t xml:space="preserve">NOMBRE DE LA </w:t>
            </w:r>
            <w:r w:rsidR="00464F2C" w:rsidRPr="008717E3">
              <w:rPr>
                <w:rFonts w:ascii="Arial" w:hAnsi="Arial" w:cs="Arial"/>
                <w:b/>
                <w:bCs/>
                <w:sz w:val="20"/>
                <w:szCs w:val="20"/>
                <w:lang w:eastAsia="es-ES"/>
              </w:rPr>
              <w:t>UDI</w:t>
            </w:r>
            <w:r w:rsidRPr="008717E3">
              <w:rPr>
                <w:rFonts w:ascii="Arial" w:hAnsi="Arial" w:cs="Arial"/>
                <w:b/>
                <w:bCs/>
                <w:sz w:val="20"/>
                <w:szCs w:val="20"/>
                <w:lang w:eastAsia="es-ES"/>
              </w:rPr>
              <w:t>:</w:t>
            </w:r>
          </w:p>
        </w:tc>
        <w:tc>
          <w:tcPr>
            <w:tcW w:w="2816" w:type="pct"/>
            <w:gridSpan w:val="8"/>
            <w:shd w:val="clear" w:color="auto" w:fill="auto"/>
          </w:tcPr>
          <w:p w:rsidR="00364682" w:rsidRDefault="00AB5ADD" w:rsidP="00AB5ADD">
            <w:pPr>
              <w:spacing w:after="0"/>
              <w:contextualSpacing/>
              <w:jc w:val="both"/>
              <w:rPr>
                <w:rFonts w:asciiTheme="majorHAnsi" w:hAnsiTheme="majorHAnsi" w:cs="Times New Roman"/>
                <w:b/>
                <w:bCs/>
                <w:color w:val="000000"/>
                <w:sz w:val="20"/>
                <w:szCs w:val="20"/>
                <w:lang w:eastAsia="es-ES"/>
              </w:rPr>
            </w:pPr>
            <w:r w:rsidRPr="00B02290">
              <w:rPr>
                <w:rFonts w:asciiTheme="majorHAnsi" w:hAnsiTheme="majorHAnsi" w:cs="Times New Roman"/>
                <w:b/>
                <w:bCs/>
                <w:color w:val="000000"/>
                <w:sz w:val="20"/>
                <w:szCs w:val="20"/>
                <w:lang w:eastAsia="es-ES"/>
              </w:rPr>
              <w:t xml:space="preserve">LA ENERGÍA </w:t>
            </w:r>
          </w:p>
          <w:p w:rsidR="00AB5ADD" w:rsidRPr="00AB5ADD" w:rsidRDefault="00AB5ADD" w:rsidP="00AB5ADD">
            <w:pPr>
              <w:spacing w:after="0"/>
              <w:contextualSpacing/>
              <w:jc w:val="both"/>
              <w:rPr>
                <w:rFonts w:ascii="Arial" w:hAnsi="Arial" w:cs="Arial"/>
                <w:bCs/>
                <w:sz w:val="20"/>
                <w:szCs w:val="20"/>
                <w:lang w:eastAsia="es-ES"/>
              </w:rPr>
            </w:pPr>
            <w:r>
              <w:rPr>
                <w:rFonts w:asciiTheme="majorHAnsi" w:hAnsiTheme="majorHAnsi" w:cs="Times New Roman"/>
                <w:bCs/>
                <w:color w:val="000000"/>
                <w:sz w:val="20"/>
                <w:szCs w:val="20"/>
                <w:lang w:eastAsia="es-ES"/>
              </w:rPr>
              <w:t>En una aspiración por comprender mejor el mundo que nos rodea el estudio de la energía ocupa un lugar primordial ya que el acceso a los diferentes recursos energéticos y la utilización que se ha hecho de ellos ha condicionado el progreso de la humanidad. La situación de bienestar social de los países desarrollados es inconcebible sin un adecuado uso de la energía.</w:t>
            </w:r>
          </w:p>
        </w:tc>
      </w:tr>
      <w:tr w:rsidR="009D4E3E" w:rsidRPr="008717E3" w:rsidTr="00464F2C">
        <w:trPr>
          <w:trHeight w:val="207"/>
          <w:tblCellSpacing w:w="0" w:type="dxa"/>
        </w:trPr>
        <w:tc>
          <w:tcPr>
            <w:tcW w:w="5000" w:type="pct"/>
            <w:gridSpan w:val="18"/>
            <w:shd w:val="clear" w:color="auto" w:fill="B2A1C7" w:themeFill="accent4" w:themeFillTint="99"/>
            <w:hideMark/>
          </w:tcPr>
          <w:p w:rsidR="00773050" w:rsidRPr="008717E3" w:rsidRDefault="00464F2C" w:rsidP="00773050">
            <w:pPr>
              <w:spacing w:after="0"/>
              <w:contextualSpacing/>
              <w:jc w:val="both"/>
              <w:rPr>
                <w:rFonts w:ascii="Arial" w:hAnsi="Arial" w:cs="Arial"/>
                <w:b/>
                <w:bCs/>
                <w:sz w:val="20"/>
                <w:szCs w:val="20"/>
                <w:lang w:eastAsia="es-ES"/>
              </w:rPr>
            </w:pPr>
            <w:r w:rsidRPr="008717E3">
              <w:rPr>
                <w:rFonts w:ascii="Arial" w:hAnsi="Arial" w:cs="Arial"/>
                <w:b/>
                <w:bCs/>
                <w:sz w:val="20"/>
                <w:szCs w:val="20"/>
                <w:lang w:eastAsia="es-ES"/>
              </w:rPr>
              <w:t>CONCRECIÓN CURRICULAR</w:t>
            </w:r>
          </w:p>
        </w:tc>
      </w:tr>
      <w:tr w:rsidR="003238A0" w:rsidRPr="008717E3" w:rsidTr="003238A0">
        <w:trPr>
          <w:trHeight w:val="625"/>
          <w:tblCellSpacing w:w="0" w:type="dxa"/>
        </w:trPr>
        <w:tc>
          <w:tcPr>
            <w:tcW w:w="1299" w:type="pct"/>
            <w:gridSpan w:val="6"/>
            <w:shd w:val="clear" w:color="auto" w:fill="E6E6FF"/>
          </w:tcPr>
          <w:p w:rsidR="00464F2C" w:rsidRPr="008717E3" w:rsidRDefault="00464F2C" w:rsidP="00C23FD4">
            <w:pPr>
              <w:spacing w:after="0"/>
              <w:contextualSpacing/>
              <w:jc w:val="center"/>
              <w:rPr>
                <w:rFonts w:ascii="Arial" w:hAnsi="Arial" w:cs="Arial"/>
                <w:b/>
                <w:bCs/>
                <w:sz w:val="20"/>
                <w:szCs w:val="20"/>
                <w:lang w:eastAsia="es-ES"/>
              </w:rPr>
            </w:pPr>
            <w:r w:rsidRPr="008717E3">
              <w:rPr>
                <w:rFonts w:ascii="Arial" w:hAnsi="Arial" w:cs="Arial"/>
                <w:b/>
                <w:bCs/>
                <w:sz w:val="20"/>
                <w:szCs w:val="20"/>
                <w:lang w:eastAsia="es-ES"/>
              </w:rPr>
              <w:t>CRITERIOS DE EVALUACIÓN Y COMPETENCIAS CLAVE</w:t>
            </w:r>
          </w:p>
        </w:tc>
        <w:tc>
          <w:tcPr>
            <w:tcW w:w="1460" w:type="pct"/>
            <w:gridSpan w:val="7"/>
            <w:shd w:val="clear" w:color="auto" w:fill="E6E6FF"/>
          </w:tcPr>
          <w:p w:rsidR="00464F2C" w:rsidRPr="008717E3" w:rsidRDefault="00464F2C" w:rsidP="00C23FD4">
            <w:pPr>
              <w:spacing w:after="0"/>
              <w:contextualSpacing/>
              <w:jc w:val="center"/>
              <w:rPr>
                <w:rFonts w:ascii="Arial" w:hAnsi="Arial" w:cs="Arial"/>
                <w:b/>
                <w:bCs/>
                <w:sz w:val="20"/>
                <w:szCs w:val="20"/>
                <w:lang w:eastAsia="es-ES"/>
              </w:rPr>
            </w:pPr>
            <w:r w:rsidRPr="008717E3">
              <w:rPr>
                <w:rFonts w:ascii="Arial" w:hAnsi="Arial" w:cs="Arial"/>
                <w:b/>
                <w:bCs/>
                <w:sz w:val="20"/>
                <w:szCs w:val="20"/>
                <w:lang w:eastAsia="es-ES"/>
              </w:rPr>
              <w:t>ESTÁNDARES DE APRENDIZAJE EVALUABLES</w:t>
            </w:r>
          </w:p>
        </w:tc>
        <w:tc>
          <w:tcPr>
            <w:tcW w:w="822" w:type="pct"/>
            <w:gridSpan w:val="3"/>
            <w:shd w:val="clear" w:color="auto" w:fill="E6E6FF"/>
          </w:tcPr>
          <w:p w:rsidR="00464F2C" w:rsidRPr="008717E3" w:rsidRDefault="00464F2C" w:rsidP="00C23FD4">
            <w:pPr>
              <w:spacing w:after="0"/>
              <w:contextualSpacing/>
              <w:jc w:val="center"/>
              <w:rPr>
                <w:rFonts w:ascii="Arial" w:hAnsi="Arial" w:cs="Arial"/>
                <w:b/>
                <w:bCs/>
                <w:sz w:val="20"/>
                <w:szCs w:val="20"/>
                <w:lang w:eastAsia="es-ES"/>
              </w:rPr>
            </w:pPr>
            <w:r w:rsidRPr="008717E3">
              <w:rPr>
                <w:rFonts w:ascii="Arial" w:hAnsi="Arial" w:cs="Arial"/>
                <w:b/>
                <w:bCs/>
                <w:sz w:val="20"/>
                <w:szCs w:val="20"/>
                <w:lang w:eastAsia="es-ES"/>
              </w:rPr>
              <w:t>CONTENIDOS</w:t>
            </w:r>
          </w:p>
        </w:tc>
        <w:tc>
          <w:tcPr>
            <w:tcW w:w="1419" w:type="pct"/>
            <w:gridSpan w:val="2"/>
            <w:shd w:val="clear" w:color="auto" w:fill="E6E6FF"/>
          </w:tcPr>
          <w:p w:rsidR="00464F2C" w:rsidRPr="008717E3" w:rsidRDefault="00464F2C" w:rsidP="00C23FD4">
            <w:pPr>
              <w:spacing w:after="0"/>
              <w:contextualSpacing/>
              <w:jc w:val="center"/>
              <w:rPr>
                <w:rFonts w:ascii="Arial" w:hAnsi="Arial" w:cs="Arial"/>
                <w:b/>
                <w:bCs/>
                <w:sz w:val="20"/>
                <w:szCs w:val="20"/>
                <w:lang w:eastAsia="es-ES"/>
              </w:rPr>
            </w:pPr>
            <w:r w:rsidRPr="008717E3">
              <w:rPr>
                <w:rFonts w:ascii="Arial" w:hAnsi="Arial" w:cs="Arial"/>
                <w:b/>
                <w:bCs/>
                <w:sz w:val="20"/>
                <w:szCs w:val="20"/>
                <w:lang w:eastAsia="es-ES"/>
              </w:rPr>
              <w:t>OBJETIVOS</w:t>
            </w:r>
          </w:p>
        </w:tc>
      </w:tr>
      <w:tr w:rsidR="00C37221" w:rsidRPr="008717E3" w:rsidTr="003238A0">
        <w:trPr>
          <w:trHeight w:val="11773"/>
          <w:tblCellSpacing w:w="0" w:type="dxa"/>
        </w:trPr>
        <w:tc>
          <w:tcPr>
            <w:tcW w:w="1299" w:type="pct"/>
            <w:gridSpan w:val="6"/>
            <w:shd w:val="clear" w:color="auto" w:fill="auto"/>
          </w:tcPr>
          <w:p w:rsidR="00C37221" w:rsidRPr="000E4DCB" w:rsidRDefault="00C37221" w:rsidP="000E4DCB">
            <w:pPr>
              <w:autoSpaceDE w:val="0"/>
              <w:autoSpaceDN w:val="0"/>
              <w:adjustRightInd w:val="0"/>
              <w:spacing w:after="0"/>
              <w:contextualSpacing/>
              <w:rPr>
                <w:rFonts w:ascii="NewsGotT-Regu" w:hAnsi="NewsGotT-Regu" w:cs="NewsGotT-Regu"/>
                <w:sz w:val="20"/>
                <w:szCs w:val="20"/>
                <w:lang w:val="es-ES"/>
              </w:rPr>
            </w:pPr>
            <w:r w:rsidRPr="000E4DCB">
              <w:rPr>
                <w:rFonts w:ascii="NewsGotT-Regu" w:hAnsi="NewsGotT-Regu" w:cs="NewsGotT-Regu"/>
                <w:sz w:val="20"/>
                <w:szCs w:val="20"/>
                <w:lang w:val="es-ES"/>
              </w:rPr>
              <w:lastRenderedPageBreak/>
              <w:t>1. Reconocer que la energía es la capacidad de producir transformaciones o cambios. CMCT.</w:t>
            </w:r>
          </w:p>
          <w:p w:rsidR="00C37221" w:rsidRPr="000E4DCB" w:rsidRDefault="00C37221" w:rsidP="000E4DCB">
            <w:pPr>
              <w:autoSpaceDE w:val="0"/>
              <w:autoSpaceDN w:val="0"/>
              <w:adjustRightInd w:val="0"/>
              <w:spacing w:after="0"/>
              <w:contextualSpacing/>
              <w:rPr>
                <w:rFonts w:ascii="NewsGotT-Regu" w:hAnsi="NewsGotT-Regu" w:cs="NewsGotT-Regu"/>
                <w:sz w:val="20"/>
                <w:szCs w:val="20"/>
                <w:lang w:val="es-ES"/>
              </w:rPr>
            </w:pPr>
            <w:r w:rsidRPr="000E4DCB">
              <w:rPr>
                <w:rFonts w:ascii="NewsGotT-Regu" w:hAnsi="NewsGotT-Regu" w:cs="NewsGotT-Regu"/>
                <w:sz w:val="20"/>
                <w:szCs w:val="20"/>
                <w:lang w:val="es-ES"/>
              </w:rPr>
              <w:t>2. Identificar los diferentes tipos de energía puestos de manifiesto en fenómenos cotidianos y en</w:t>
            </w:r>
          </w:p>
          <w:p w:rsidR="000E4DCB" w:rsidRPr="000E4DCB" w:rsidRDefault="00C37221" w:rsidP="000E4DCB">
            <w:pPr>
              <w:contextualSpacing/>
              <w:rPr>
                <w:rFonts w:ascii="NewsGotT-Regu" w:hAnsi="NewsGotT-Regu" w:cs="NewsGotT-Regu"/>
                <w:sz w:val="20"/>
                <w:szCs w:val="20"/>
                <w:lang w:val="es-ES"/>
              </w:rPr>
            </w:pPr>
            <w:proofErr w:type="gramStart"/>
            <w:r w:rsidRPr="000E4DCB">
              <w:rPr>
                <w:rFonts w:ascii="NewsGotT-Regu" w:hAnsi="NewsGotT-Regu" w:cs="NewsGotT-Regu"/>
                <w:sz w:val="20"/>
                <w:szCs w:val="20"/>
                <w:lang w:val="es-ES"/>
              </w:rPr>
              <w:t>experiencias</w:t>
            </w:r>
            <w:proofErr w:type="gramEnd"/>
            <w:r w:rsidRPr="000E4DCB">
              <w:rPr>
                <w:rFonts w:ascii="NewsGotT-Regu" w:hAnsi="NewsGotT-Regu" w:cs="NewsGotT-Regu"/>
                <w:sz w:val="20"/>
                <w:szCs w:val="20"/>
                <w:lang w:val="es-ES"/>
              </w:rPr>
              <w:t xml:space="preserve"> sencillas realizadas en el laboratorio. CMCT, CAA.</w:t>
            </w:r>
          </w:p>
          <w:p w:rsidR="00C37221" w:rsidRPr="000E4DCB" w:rsidRDefault="00C37221" w:rsidP="000E4DCB">
            <w:pPr>
              <w:contextualSpacing/>
              <w:rPr>
                <w:rFonts w:ascii="NewsGotT-Regu" w:hAnsi="NewsGotT-Regu" w:cs="NewsGotT-Regu"/>
                <w:sz w:val="20"/>
                <w:szCs w:val="20"/>
                <w:lang w:val="es-ES"/>
              </w:rPr>
            </w:pPr>
            <w:r w:rsidRPr="000E4DCB">
              <w:rPr>
                <w:rFonts w:ascii="NewsGotT-Regu" w:hAnsi="NewsGotT-Regu" w:cs="NewsGotT-Regu"/>
                <w:sz w:val="20"/>
                <w:szCs w:val="20"/>
                <w:lang w:val="es-ES"/>
              </w:rPr>
              <w:t>3. Relacionar los conceptos de energía, calor y temperatura en términos de la teoría cinético-molecular y</w:t>
            </w:r>
            <w:r w:rsidR="000E4DCB" w:rsidRPr="000E4DCB">
              <w:rPr>
                <w:rFonts w:ascii="NewsGotT-Regu" w:hAnsi="NewsGotT-Regu" w:cs="NewsGotT-Regu"/>
                <w:sz w:val="20"/>
                <w:szCs w:val="20"/>
                <w:lang w:val="es-ES"/>
              </w:rPr>
              <w:t xml:space="preserve"> </w:t>
            </w:r>
            <w:r w:rsidRPr="000E4DCB">
              <w:rPr>
                <w:rFonts w:ascii="NewsGotT-Regu" w:hAnsi="NewsGotT-Regu" w:cs="NewsGotT-Regu"/>
                <w:sz w:val="20"/>
                <w:szCs w:val="20"/>
                <w:lang w:val="es-ES"/>
              </w:rPr>
              <w:t>describir los mecanismos por los que se transfiere la energía térmica en diferentes situaciones cotidianas. CCL</w:t>
            </w:r>
            <w:proofErr w:type="gramStart"/>
            <w:r w:rsidRPr="000E4DCB">
              <w:rPr>
                <w:rFonts w:ascii="NewsGotT-Regu" w:hAnsi="NewsGotT-Regu" w:cs="NewsGotT-Regu"/>
                <w:sz w:val="20"/>
                <w:szCs w:val="20"/>
                <w:lang w:val="es-ES"/>
              </w:rPr>
              <w:t>,CMCT</w:t>
            </w:r>
            <w:proofErr w:type="gramEnd"/>
            <w:r w:rsidRPr="000E4DCB">
              <w:rPr>
                <w:rFonts w:ascii="NewsGotT-Regu" w:hAnsi="NewsGotT-Regu" w:cs="NewsGotT-Regu"/>
                <w:sz w:val="20"/>
                <w:szCs w:val="20"/>
                <w:lang w:val="es-ES"/>
              </w:rPr>
              <w:t>, CAA.</w:t>
            </w:r>
          </w:p>
          <w:p w:rsidR="00C37221" w:rsidRPr="000E4DCB" w:rsidRDefault="00C37221" w:rsidP="000E4DCB">
            <w:pPr>
              <w:autoSpaceDE w:val="0"/>
              <w:autoSpaceDN w:val="0"/>
              <w:adjustRightInd w:val="0"/>
              <w:spacing w:after="0"/>
              <w:contextualSpacing/>
              <w:rPr>
                <w:rFonts w:ascii="NewsGotT-Regu" w:hAnsi="NewsGotT-Regu" w:cs="NewsGotT-Regu"/>
                <w:sz w:val="20"/>
                <w:szCs w:val="20"/>
                <w:lang w:val="es-ES"/>
              </w:rPr>
            </w:pPr>
            <w:r w:rsidRPr="000E4DCB">
              <w:rPr>
                <w:rFonts w:ascii="NewsGotT-Regu" w:hAnsi="NewsGotT-Regu" w:cs="NewsGotT-Regu"/>
                <w:sz w:val="20"/>
                <w:szCs w:val="20"/>
                <w:lang w:val="es-ES"/>
              </w:rPr>
              <w:t>4. Interpretar los efectos de la energía térmica sobre los cuerpos en situaciones cotidianas y en</w:t>
            </w:r>
            <w:r w:rsidR="000E4DCB" w:rsidRPr="000E4DCB">
              <w:rPr>
                <w:rFonts w:ascii="NewsGotT-Regu" w:hAnsi="NewsGotT-Regu" w:cs="NewsGotT-Regu"/>
                <w:sz w:val="20"/>
                <w:szCs w:val="20"/>
                <w:lang w:val="es-ES"/>
              </w:rPr>
              <w:t xml:space="preserve"> </w:t>
            </w:r>
            <w:r w:rsidRPr="000E4DCB">
              <w:rPr>
                <w:rFonts w:ascii="NewsGotT-Regu" w:hAnsi="NewsGotT-Regu" w:cs="NewsGotT-Regu"/>
                <w:sz w:val="20"/>
                <w:szCs w:val="20"/>
                <w:lang w:val="es-ES"/>
              </w:rPr>
              <w:t>experiencias de laboratorio. CCL, CMCT, CAA, CSC.</w:t>
            </w:r>
          </w:p>
          <w:p w:rsidR="00C37221" w:rsidRPr="000E4DCB" w:rsidRDefault="00C37221" w:rsidP="000E4DCB">
            <w:pPr>
              <w:autoSpaceDE w:val="0"/>
              <w:autoSpaceDN w:val="0"/>
              <w:adjustRightInd w:val="0"/>
              <w:spacing w:after="0"/>
              <w:contextualSpacing/>
              <w:rPr>
                <w:rFonts w:ascii="NewsGotT-Regu" w:hAnsi="NewsGotT-Regu" w:cs="NewsGotT-Regu"/>
                <w:sz w:val="20"/>
                <w:szCs w:val="20"/>
                <w:lang w:val="es-ES"/>
              </w:rPr>
            </w:pPr>
            <w:r w:rsidRPr="000E4DCB">
              <w:rPr>
                <w:rFonts w:ascii="NewsGotT-Regu" w:hAnsi="NewsGotT-Regu" w:cs="NewsGotT-Regu"/>
                <w:sz w:val="20"/>
                <w:szCs w:val="20"/>
                <w:lang w:val="es-ES"/>
              </w:rPr>
              <w:t>5. Valorar el papel de la energía en nuestras vidas, identificar las diferentes fuentes, comparar el impacto</w:t>
            </w:r>
          </w:p>
          <w:p w:rsidR="00C37221" w:rsidRPr="000E4DCB" w:rsidRDefault="00C37221" w:rsidP="000E4DCB">
            <w:pPr>
              <w:autoSpaceDE w:val="0"/>
              <w:autoSpaceDN w:val="0"/>
              <w:adjustRightInd w:val="0"/>
              <w:spacing w:after="0"/>
              <w:contextualSpacing/>
              <w:rPr>
                <w:rFonts w:ascii="NewsGotT-Regu" w:hAnsi="NewsGotT-Regu" w:cs="NewsGotT-Regu"/>
                <w:sz w:val="20"/>
                <w:szCs w:val="20"/>
                <w:lang w:val="es-ES"/>
              </w:rPr>
            </w:pPr>
            <w:proofErr w:type="gramStart"/>
            <w:r w:rsidRPr="000E4DCB">
              <w:rPr>
                <w:rFonts w:ascii="NewsGotT-Regu" w:hAnsi="NewsGotT-Regu" w:cs="NewsGotT-Regu"/>
                <w:sz w:val="20"/>
                <w:szCs w:val="20"/>
                <w:lang w:val="es-ES"/>
              </w:rPr>
              <w:t>medioambiental</w:t>
            </w:r>
            <w:proofErr w:type="gramEnd"/>
            <w:r w:rsidRPr="000E4DCB">
              <w:rPr>
                <w:rFonts w:ascii="NewsGotT-Regu" w:hAnsi="NewsGotT-Regu" w:cs="NewsGotT-Regu"/>
                <w:sz w:val="20"/>
                <w:szCs w:val="20"/>
                <w:lang w:val="es-ES"/>
              </w:rPr>
              <w:t xml:space="preserve"> de las mismas y reconocer la importancia del ahorro energético para un desarrollo sostenible.</w:t>
            </w:r>
          </w:p>
          <w:p w:rsidR="00C37221" w:rsidRPr="000E4DCB" w:rsidRDefault="00C37221" w:rsidP="000E4DCB">
            <w:pPr>
              <w:autoSpaceDE w:val="0"/>
              <w:autoSpaceDN w:val="0"/>
              <w:adjustRightInd w:val="0"/>
              <w:spacing w:after="0"/>
              <w:contextualSpacing/>
              <w:rPr>
                <w:rFonts w:ascii="NewsGotT-Regu" w:hAnsi="NewsGotT-Regu" w:cs="NewsGotT-Regu"/>
                <w:sz w:val="20"/>
                <w:szCs w:val="20"/>
                <w:lang w:val="es-ES"/>
              </w:rPr>
            </w:pPr>
            <w:r w:rsidRPr="000E4DCB">
              <w:rPr>
                <w:rFonts w:ascii="NewsGotT-Regu" w:hAnsi="NewsGotT-Regu" w:cs="NewsGotT-Regu"/>
                <w:sz w:val="20"/>
                <w:szCs w:val="20"/>
                <w:lang w:val="es-ES"/>
              </w:rPr>
              <w:t>CCL, CAA, CSC.</w:t>
            </w:r>
          </w:p>
          <w:p w:rsidR="00C37221" w:rsidRPr="000E4DCB" w:rsidRDefault="00C37221" w:rsidP="000E4DCB">
            <w:pPr>
              <w:autoSpaceDE w:val="0"/>
              <w:autoSpaceDN w:val="0"/>
              <w:adjustRightInd w:val="0"/>
              <w:spacing w:after="0"/>
              <w:contextualSpacing/>
              <w:rPr>
                <w:rFonts w:ascii="NewsGotT-Regu" w:hAnsi="NewsGotT-Regu" w:cs="NewsGotT-Regu"/>
                <w:sz w:val="20"/>
                <w:szCs w:val="20"/>
                <w:lang w:val="es-ES"/>
              </w:rPr>
            </w:pPr>
            <w:r w:rsidRPr="000E4DCB">
              <w:rPr>
                <w:rFonts w:ascii="NewsGotT-Regu" w:hAnsi="NewsGotT-Regu" w:cs="NewsGotT-Regu"/>
                <w:sz w:val="20"/>
                <w:szCs w:val="20"/>
                <w:lang w:val="es-ES"/>
              </w:rPr>
              <w:t>6. Conocer y comparar las diferentes fuentes de energía empleadas en la vida diaria en un contexto global que implique aspectos económicos y medioambientales. CCL, CAA, CSC, SIEP.</w:t>
            </w:r>
          </w:p>
          <w:p w:rsidR="00C37221" w:rsidRPr="000E4DCB" w:rsidRDefault="00C37221" w:rsidP="00C37221">
            <w:pPr>
              <w:autoSpaceDE w:val="0"/>
              <w:autoSpaceDN w:val="0"/>
              <w:adjustRightInd w:val="0"/>
              <w:spacing w:after="0"/>
              <w:contextualSpacing/>
              <w:rPr>
                <w:rFonts w:ascii="NewsGotT-Regu" w:hAnsi="NewsGotT-Regu" w:cs="NewsGotT-Regu"/>
                <w:sz w:val="20"/>
                <w:szCs w:val="20"/>
                <w:lang w:val="es-ES"/>
              </w:rPr>
            </w:pPr>
            <w:r w:rsidRPr="000E4DCB">
              <w:rPr>
                <w:rFonts w:ascii="NewsGotT-Regu" w:hAnsi="NewsGotT-Regu" w:cs="NewsGotT-Regu"/>
                <w:sz w:val="20"/>
                <w:szCs w:val="20"/>
                <w:lang w:val="es-ES"/>
              </w:rPr>
              <w:t>7. Valorar la importancia de realizar un consumo responsable de las fuentes energéticas. CCL, CAA,</w:t>
            </w:r>
            <w:r w:rsidR="000E4DCB" w:rsidRPr="000E4DCB">
              <w:rPr>
                <w:rFonts w:ascii="NewsGotT-Regu" w:hAnsi="NewsGotT-Regu" w:cs="NewsGotT-Regu"/>
                <w:sz w:val="20"/>
                <w:szCs w:val="20"/>
                <w:lang w:val="es-ES"/>
              </w:rPr>
              <w:t xml:space="preserve"> </w:t>
            </w:r>
            <w:r w:rsidRPr="000E4DCB">
              <w:rPr>
                <w:rFonts w:ascii="NewsGotT-Regu" w:hAnsi="NewsGotT-Regu" w:cs="NewsGotT-Regu"/>
                <w:sz w:val="20"/>
                <w:szCs w:val="20"/>
                <w:lang w:val="es-ES"/>
              </w:rPr>
              <w:t>CSC.</w:t>
            </w:r>
          </w:p>
          <w:p w:rsidR="00C37221" w:rsidRPr="000E4DCB" w:rsidRDefault="00C37221" w:rsidP="00C37221">
            <w:pPr>
              <w:autoSpaceDE w:val="0"/>
              <w:autoSpaceDN w:val="0"/>
              <w:adjustRightInd w:val="0"/>
              <w:spacing w:after="0"/>
              <w:rPr>
                <w:rFonts w:ascii="NewsGotT-Regu" w:hAnsi="NewsGotT-Regu" w:cs="NewsGotT-Regu"/>
                <w:sz w:val="20"/>
                <w:szCs w:val="20"/>
                <w:lang w:val="es-ES"/>
              </w:rPr>
            </w:pPr>
            <w:r w:rsidRPr="000E4DCB">
              <w:rPr>
                <w:rFonts w:ascii="NewsGotT-Regu" w:hAnsi="NewsGotT-Regu" w:cs="NewsGotT-Regu"/>
                <w:sz w:val="20"/>
                <w:szCs w:val="20"/>
                <w:lang w:val="es-ES"/>
              </w:rPr>
              <w:t>12. Reconocer la importancia que las energías renovables tienen en Andalucía.</w:t>
            </w:r>
          </w:p>
          <w:p w:rsidR="00C37221" w:rsidRPr="000E4DCB" w:rsidRDefault="00C37221" w:rsidP="00C37221">
            <w:pPr>
              <w:rPr>
                <w:rFonts w:ascii="Arial" w:hAnsi="Arial" w:cs="Arial"/>
                <w:sz w:val="20"/>
                <w:szCs w:val="20"/>
                <w:lang w:eastAsia="es-ES"/>
              </w:rPr>
            </w:pPr>
          </w:p>
        </w:tc>
        <w:tc>
          <w:tcPr>
            <w:tcW w:w="1460" w:type="pct"/>
            <w:gridSpan w:val="7"/>
            <w:shd w:val="clear" w:color="auto" w:fill="auto"/>
          </w:tcPr>
          <w:p w:rsidR="00C37221" w:rsidRPr="000E4DCB" w:rsidRDefault="00C37221"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1.1.-Argumenta mediante ejemplos concretos por qué un cuerpo tiene energía.</w:t>
            </w:r>
          </w:p>
          <w:p w:rsidR="00C37221" w:rsidRPr="000E4DCB" w:rsidRDefault="00C37221"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1.2.-Reconoce y define la energía como una magnitud expresándola en la unidad correspondiente en el Sistema Internacional.</w:t>
            </w:r>
          </w:p>
          <w:p w:rsidR="00C37221" w:rsidRPr="000E4DCB" w:rsidRDefault="00C37221"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1.3.-Conoce y utiliza otras unidades de la energía empleadas en la vida cotidiana, como la caloría y el kilovatio-hora.</w:t>
            </w:r>
          </w:p>
          <w:p w:rsidR="00C37221" w:rsidRPr="000E4DCB" w:rsidRDefault="00C37221"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2.1.-Explica el tipo de energía que tienen cuerpos de la vida cotidiana.</w:t>
            </w:r>
          </w:p>
          <w:p w:rsidR="00C37221" w:rsidRPr="000E4DCB" w:rsidRDefault="00C37221"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3.1.-Relaciona el concepto de energía con la capacidad de producir cambios e identifica los diferentes tipos de energía que se ponen de manifiesto en situaciones cotidianas explicando las trasformaciones de unas formas a otras.</w:t>
            </w:r>
          </w:p>
          <w:p w:rsidR="00C37221" w:rsidRPr="000E4DCB" w:rsidRDefault="00C37221"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4.1.-Explica el concepto de temperatura en términos del modelo cinético-molecular diferenciando entre temperatura, energía, calor y energía térmica.</w:t>
            </w:r>
          </w:p>
          <w:p w:rsidR="00C37221" w:rsidRPr="000E4DCB" w:rsidRDefault="000E4DCB" w:rsidP="00C37221">
            <w:pPr>
              <w:spacing w:after="0"/>
              <w:contextualSpacing/>
              <w:jc w:val="both"/>
              <w:rPr>
                <w:rFonts w:asciiTheme="majorHAnsi" w:hAnsiTheme="majorHAnsi" w:cs="Times New Roman"/>
                <w:bCs/>
                <w:color w:val="000000"/>
                <w:sz w:val="20"/>
                <w:szCs w:val="20"/>
                <w:lang w:eastAsia="es-ES"/>
              </w:rPr>
            </w:pPr>
            <w:r>
              <w:rPr>
                <w:rFonts w:asciiTheme="majorHAnsi" w:hAnsiTheme="majorHAnsi" w:cs="Times New Roman"/>
                <w:bCs/>
                <w:color w:val="000000"/>
                <w:sz w:val="20"/>
                <w:szCs w:val="20"/>
                <w:lang w:eastAsia="es-ES"/>
              </w:rPr>
              <w:t>4.2</w:t>
            </w:r>
            <w:r w:rsidR="00C37221" w:rsidRPr="000E4DCB">
              <w:rPr>
                <w:rFonts w:asciiTheme="majorHAnsi" w:hAnsiTheme="majorHAnsi" w:cs="Times New Roman"/>
                <w:bCs/>
                <w:color w:val="000000"/>
                <w:sz w:val="20"/>
                <w:szCs w:val="20"/>
                <w:lang w:eastAsia="es-ES"/>
              </w:rPr>
              <w:t>.-Explica los efectos del calor sobre los cuerpos apoyándose en la teoría-cinético molecular.</w:t>
            </w:r>
          </w:p>
          <w:p w:rsidR="00C37221" w:rsidRPr="000E4DCB" w:rsidRDefault="000E4DCB" w:rsidP="00C37221">
            <w:pPr>
              <w:spacing w:after="0"/>
              <w:contextualSpacing/>
              <w:jc w:val="both"/>
              <w:rPr>
                <w:rFonts w:asciiTheme="majorHAnsi" w:hAnsiTheme="majorHAnsi" w:cs="Times New Roman"/>
                <w:bCs/>
                <w:color w:val="000000"/>
                <w:sz w:val="20"/>
                <w:szCs w:val="20"/>
                <w:lang w:eastAsia="es-ES"/>
              </w:rPr>
            </w:pPr>
            <w:r>
              <w:rPr>
                <w:rFonts w:asciiTheme="majorHAnsi" w:hAnsiTheme="majorHAnsi" w:cs="Times New Roman"/>
                <w:bCs/>
                <w:color w:val="000000"/>
                <w:sz w:val="20"/>
                <w:szCs w:val="20"/>
                <w:lang w:eastAsia="es-ES"/>
              </w:rPr>
              <w:t>4.3</w:t>
            </w:r>
            <w:r w:rsidR="00C37221" w:rsidRPr="000E4DCB">
              <w:rPr>
                <w:rFonts w:asciiTheme="majorHAnsi" w:hAnsiTheme="majorHAnsi" w:cs="Times New Roman"/>
                <w:bCs/>
                <w:color w:val="000000"/>
                <w:sz w:val="20"/>
                <w:szCs w:val="20"/>
                <w:lang w:eastAsia="es-ES"/>
              </w:rPr>
              <w:t>.-Identifica los mecanismos de transferencia de calor reconociéndolos en diferentes situaciones cotidianas y fenómenos atmosféricos, justificando la selección de materiales y el diseño de sistemas de calentamiento y enfriamiento.</w:t>
            </w:r>
          </w:p>
          <w:p w:rsidR="00C37221" w:rsidRPr="000E4DCB" w:rsidRDefault="000E4DCB"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5</w:t>
            </w:r>
            <w:r w:rsidR="00C37221" w:rsidRPr="000E4DCB">
              <w:rPr>
                <w:rFonts w:asciiTheme="majorHAnsi" w:hAnsiTheme="majorHAnsi" w:cs="Times New Roman"/>
                <w:bCs/>
                <w:color w:val="000000"/>
                <w:sz w:val="20"/>
                <w:szCs w:val="20"/>
                <w:lang w:eastAsia="es-ES"/>
              </w:rPr>
              <w:t>.1.-Reconoce, describe y compara las fuentes de energía renovables y no renovables, dando opiniones fundamentadas sobre las ventajas e inconvenientes de cada una de ellas.</w:t>
            </w:r>
          </w:p>
          <w:p w:rsidR="00C37221" w:rsidRPr="000E4DCB" w:rsidRDefault="000E4DCB"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6</w:t>
            </w:r>
            <w:r w:rsidR="00C37221" w:rsidRPr="000E4DCB">
              <w:rPr>
                <w:rFonts w:asciiTheme="majorHAnsi" w:hAnsiTheme="majorHAnsi" w:cs="Times New Roman"/>
                <w:bCs/>
                <w:color w:val="000000"/>
                <w:sz w:val="20"/>
                <w:szCs w:val="20"/>
                <w:lang w:eastAsia="es-ES"/>
              </w:rPr>
              <w:t>.1.-Compara las principales fuentes de energía de consumo humano, a partir de la distribución geográfica de sus recursos y los efectos medioambientales.</w:t>
            </w:r>
          </w:p>
          <w:p w:rsidR="00C37221" w:rsidRPr="000E4DCB" w:rsidRDefault="000E4DCB" w:rsidP="00C37221">
            <w:pPr>
              <w:spacing w:after="0"/>
              <w:contextualSpacing/>
              <w:jc w:val="both"/>
              <w:rPr>
                <w:rFonts w:asciiTheme="majorHAnsi" w:hAnsiTheme="majorHAnsi" w:cs="Times New Roman"/>
                <w:bCs/>
                <w:color w:val="000000"/>
                <w:sz w:val="20"/>
                <w:szCs w:val="20"/>
                <w:lang w:eastAsia="es-ES"/>
              </w:rPr>
            </w:pPr>
            <w:r w:rsidRPr="000E4DCB">
              <w:rPr>
                <w:rFonts w:asciiTheme="majorHAnsi" w:hAnsiTheme="majorHAnsi" w:cs="Times New Roman"/>
                <w:bCs/>
                <w:color w:val="000000"/>
                <w:sz w:val="20"/>
                <w:szCs w:val="20"/>
                <w:lang w:eastAsia="es-ES"/>
              </w:rPr>
              <w:t>7.1</w:t>
            </w:r>
            <w:r w:rsidR="00C37221" w:rsidRPr="000E4DCB">
              <w:rPr>
                <w:rFonts w:asciiTheme="majorHAnsi" w:hAnsiTheme="majorHAnsi" w:cs="Times New Roman"/>
                <w:bCs/>
                <w:color w:val="000000"/>
                <w:sz w:val="20"/>
                <w:szCs w:val="20"/>
                <w:lang w:eastAsia="es-ES"/>
              </w:rPr>
              <w:t>-Interpreta datos comparativos sobre la evolución del consumo de energía mundial proponiendo medidas que pueden contribuir al ahorro individual y colectivo.</w:t>
            </w:r>
          </w:p>
          <w:p w:rsidR="000E4DCB" w:rsidRPr="000E4DCB" w:rsidRDefault="000E4DCB" w:rsidP="00C37221">
            <w:pPr>
              <w:spacing w:after="0"/>
              <w:contextualSpacing/>
              <w:jc w:val="both"/>
              <w:rPr>
                <w:rFonts w:ascii="Arial" w:hAnsi="Arial" w:cs="Arial"/>
                <w:b/>
                <w:bCs/>
                <w:sz w:val="20"/>
                <w:szCs w:val="20"/>
                <w:lang w:eastAsia="es-ES"/>
              </w:rPr>
            </w:pPr>
            <w:r w:rsidRPr="000E4DCB">
              <w:rPr>
                <w:rFonts w:asciiTheme="majorHAnsi" w:hAnsiTheme="majorHAnsi" w:cs="Times New Roman"/>
                <w:bCs/>
                <w:color w:val="000000"/>
                <w:sz w:val="20"/>
                <w:szCs w:val="20"/>
                <w:lang w:eastAsia="es-ES"/>
              </w:rPr>
              <w:t>12.1.-Explicar cómo se aprovechan las energías renovables en Andalucía.</w:t>
            </w:r>
          </w:p>
        </w:tc>
        <w:tc>
          <w:tcPr>
            <w:tcW w:w="822" w:type="pct"/>
            <w:gridSpan w:val="3"/>
            <w:shd w:val="clear" w:color="auto" w:fill="auto"/>
          </w:tcPr>
          <w:p w:rsidR="000E4DCB" w:rsidRDefault="000E4DCB" w:rsidP="000E4DCB">
            <w:pPr>
              <w:autoSpaceDE w:val="0"/>
              <w:autoSpaceDN w:val="0"/>
              <w:adjustRightInd w:val="0"/>
              <w:spacing w:after="0"/>
              <w:rPr>
                <w:rFonts w:ascii="NewsGotT-Regu" w:hAnsi="NewsGotT-Regu" w:cs="NewsGotT-Regu"/>
                <w:lang w:val="es-ES"/>
              </w:rPr>
            </w:pPr>
            <w:r>
              <w:rPr>
                <w:rFonts w:ascii="NewsGotT-Regu" w:hAnsi="NewsGotT-Regu" w:cs="NewsGotT-Regu"/>
                <w:lang w:val="es-ES"/>
              </w:rPr>
              <w:t>Bloque 5. Energía.</w:t>
            </w:r>
          </w:p>
          <w:p w:rsidR="000E4DCB" w:rsidRDefault="000E4DCB" w:rsidP="000E4DCB">
            <w:pPr>
              <w:autoSpaceDE w:val="0"/>
              <w:autoSpaceDN w:val="0"/>
              <w:adjustRightInd w:val="0"/>
              <w:spacing w:after="0"/>
              <w:rPr>
                <w:rFonts w:ascii="NewsGotT-Regu" w:hAnsi="NewsGotT-Regu" w:cs="NewsGotT-Regu"/>
                <w:lang w:val="es-ES"/>
              </w:rPr>
            </w:pPr>
            <w:r>
              <w:rPr>
                <w:rFonts w:ascii="NewsGotT-Regu" w:hAnsi="NewsGotT-Regu" w:cs="NewsGotT-Regu"/>
                <w:lang w:val="es-ES"/>
              </w:rPr>
              <w:t>Energía. Unidades. Tipos. Transformaciones de la energía y su conservación. Fuentes de energía. Uso</w:t>
            </w:r>
          </w:p>
          <w:p w:rsidR="00C37221" w:rsidRDefault="000E4DCB" w:rsidP="00E33E4A">
            <w:pPr>
              <w:autoSpaceDE w:val="0"/>
              <w:autoSpaceDN w:val="0"/>
              <w:adjustRightInd w:val="0"/>
              <w:spacing w:after="0"/>
              <w:rPr>
                <w:rFonts w:ascii="Arial" w:hAnsi="Arial" w:cs="Arial"/>
                <w:sz w:val="20"/>
                <w:szCs w:val="20"/>
              </w:rPr>
            </w:pPr>
            <w:proofErr w:type="gramStart"/>
            <w:r>
              <w:rPr>
                <w:rFonts w:ascii="NewsGotT-Regu" w:hAnsi="NewsGotT-Regu" w:cs="NewsGotT-Regu"/>
                <w:lang w:val="es-ES"/>
              </w:rPr>
              <w:t>racional</w:t>
            </w:r>
            <w:proofErr w:type="gramEnd"/>
            <w:r>
              <w:rPr>
                <w:rFonts w:ascii="NewsGotT-Regu" w:hAnsi="NewsGotT-Regu" w:cs="NewsGotT-Regu"/>
                <w:lang w:val="es-ES"/>
              </w:rPr>
              <w:t xml:space="preserve"> de la energía. Las energías renovables en Andalucía. Energía térmica. El calor y la temperatura. </w:t>
            </w:r>
          </w:p>
          <w:p w:rsidR="00C37221" w:rsidRDefault="00C37221" w:rsidP="00CF6BD8">
            <w:pPr>
              <w:spacing w:after="0"/>
              <w:contextualSpacing/>
              <w:jc w:val="both"/>
              <w:rPr>
                <w:rFonts w:ascii="Arial" w:hAnsi="Arial" w:cs="Arial"/>
                <w:sz w:val="20"/>
                <w:szCs w:val="20"/>
              </w:rPr>
            </w:pPr>
          </w:p>
          <w:p w:rsidR="00C37221" w:rsidRDefault="00C37221" w:rsidP="00CF6BD8">
            <w:pPr>
              <w:spacing w:after="0"/>
              <w:contextualSpacing/>
              <w:jc w:val="both"/>
              <w:rPr>
                <w:rFonts w:ascii="Arial" w:hAnsi="Arial" w:cs="Arial"/>
                <w:sz w:val="20"/>
                <w:szCs w:val="20"/>
              </w:rPr>
            </w:pPr>
          </w:p>
          <w:p w:rsidR="00C37221" w:rsidRDefault="00C37221" w:rsidP="00CF6BD8">
            <w:pPr>
              <w:spacing w:after="0"/>
              <w:contextualSpacing/>
              <w:jc w:val="both"/>
              <w:rPr>
                <w:rFonts w:ascii="Arial" w:hAnsi="Arial" w:cs="Arial"/>
                <w:sz w:val="20"/>
                <w:szCs w:val="20"/>
              </w:rPr>
            </w:pPr>
          </w:p>
          <w:p w:rsidR="00C37221" w:rsidRPr="00CF6BD8" w:rsidRDefault="00C37221" w:rsidP="00CF6BD8">
            <w:pPr>
              <w:spacing w:after="0"/>
              <w:contextualSpacing/>
              <w:jc w:val="both"/>
              <w:rPr>
                <w:rFonts w:ascii="Arial" w:hAnsi="Arial" w:cs="Arial"/>
                <w:sz w:val="20"/>
                <w:szCs w:val="20"/>
              </w:rPr>
            </w:pPr>
          </w:p>
        </w:tc>
        <w:tc>
          <w:tcPr>
            <w:tcW w:w="1419" w:type="pct"/>
            <w:gridSpan w:val="2"/>
            <w:shd w:val="clear" w:color="auto" w:fill="auto"/>
          </w:tcPr>
          <w:p w:rsidR="000E4DCB" w:rsidRPr="00B02290" w:rsidRDefault="000E4DCB" w:rsidP="000E4DCB">
            <w:pPr>
              <w:pStyle w:val="Predeterminado"/>
              <w:rPr>
                <w:rFonts w:asciiTheme="majorHAnsi" w:hAnsiTheme="majorHAnsi" w:cs="Arial"/>
                <w:sz w:val="20"/>
                <w:szCs w:val="20"/>
              </w:rPr>
            </w:pPr>
            <w:r w:rsidRPr="00B02290">
              <w:rPr>
                <w:rFonts w:asciiTheme="majorHAnsi" w:hAnsiTheme="majorHAnsi" w:cs="Arial"/>
                <w:sz w:val="20"/>
                <w:szCs w:val="20"/>
                <w:lang w:eastAsia="es-ES"/>
              </w:rPr>
              <w:t>1. Comprender y utilizar las estrategias y los conceptos básicos de la Física y de la Química para interpretar los fenómenos naturales, así como para analizar y valorar sus repercusiones en el desarrollo científico y tecnológico.</w:t>
            </w:r>
          </w:p>
          <w:p w:rsidR="000E4DCB" w:rsidRPr="00B02290" w:rsidRDefault="000E4DCB" w:rsidP="000E4DCB">
            <w:pPr>
              <w:pStyle w:val="Predeterminado"/>
              <w:rPr>
                <w:rFonts w:asciiTheme="majorHAnsi" w:hAnsiTheme="majorHAnsi" w:cs="Arial"/>
                <w:sz w:val="20"/>
                <w:szCs w:val="20"/>
              </w:rPr>
            </w:pPr>
            <w:r w:rsidRPr="00B02290">
              <w:rPr>
                <w:rFonts w:asciiTheme="majorHAnsi" w:hAnsiTheme="majorHAnsi" w:cs="Arial"/>
                <w:sz w:val="20"/>
                <w:szCs w:val="20"/>
                <w:lang w:eastAsia="es-ES"/>
              </w:rPr>
              <w:t>2. Aplicar, en la resolución de problemas, estrategias coherentes con los procedimientos de las ciencias, tales como el análisis de los problemas planteados, la formulación de hipótesis, la elaboración de estrategias de resolución y de diseño experimentales, el análisis de resultados, la consideración de aplicaciones y repercusiones del estudio realizado.</w:t>
            </w:r>
          </w:p>
          <w:p w:rsidR="000E4DCB" w:rsidRPr="00B02290" w:rsidRDefault="000E4DCB" w:rsidP="000E4DCB">
            <w:pPr>
              <w:pStyle w:val="Predeterminado"/>
              <w:rPr>
                <w:rFonts w:asciiTheme="majorHAnsi" w:hAnsiTheme="majorHAnsi" w:cs="Arial"/>
                <w:sz w:val="20"/>
                <w:szCs w:val="20"/>
              </w:rPr>
            </w:pPr>
            <w:r w:rsidRPr="00B02290">
              <w:rPr>
                <w:rFonts w:asciiTheme="majorHAnsi" w:hAnsiTheme="majorHAnsi" w:cs="Arial"/>
                <w:sz w:val="20"/>
                <w:szCs w:val="20"/>
                <w:lang w:eastAsia="es-ES"/>
              </w:rPr>
              <w:t>3. Comprender y expresar mensajes con contenido científico utilizando el lenguaje oral y escrito con propiedad, interpretar diagramas, gráficas, tablas y expresiones matemáticas elementales, así como comunicar argumentaciones y explicaciones en el ámbito de la ciencia.</w:t>
            </w:r>
          </w:p>
          <w:p w:rsidR="000E4DCB" w:rsidRPr="00B02290" w:rsidRDefault="000E4DCB" w:rsidP="000E4DCB">
            <w:pPr>
              <w:pStyle w:val="Predeterminado"/>
              <w:rPr>
                <w:rFonts w:asciiTheme="majorHAnsi" w:hAnsiTheme="majorHAnsi" w:cs="Arial"/>
                <w:sz w:val="20"/>
                <w:szCs w:val="20"/>
              </w:rPr>
            </w:pPr>
            <w:r w:rsidRPr="00B02290">
              <w:rPr>
                <w:rFonts w:asciiTheme="majorHAnsi" w:hAnsiTheme="majorHAnsi" w:cs="Arial"/>
                <w:sz w:val="20"/>
                <w:szCs w:val="20"/>
                <w:lang w:eastAsia="es-ES"/>
              </w:rPr>
              <w:t>4. Obtener información sobre temas científicos, utilizando distintas fuentes, y emplearla, valorando su contenido, para fundamentar y orientar trabajos sobre temas científicos.</w:t>
            </w:r>
          </w:p>
          <w:p w:rsidR="000E4DCB" w:rsidRPr="00B02290" w:rsidRDefault="000E4DCB" w:rsidP="000E4DCB">
            <w:pPr>
              <w:pStyle w:val="Predeterminado"/>
              <w:rPr>
                <w:rFonts w:asciiTheme="majorHAnsi" w:hAnsiTheme="majorHAnsi" w:cs="Arial"/>
                <w:sz w:val="20"/>
                <w:szCs w:val="20"/>
              </w:rPr>
            </w:pPr>
            <w:r w:rsidRPr="00B02290">
              <w:rPr>
                <w:rFonts w:asciiTheme="majorHAnsi" w:hAnsiTheme="majorHAnsi" w:cs="Arial"/>
                <w:sz w:val="20"/>
                <w:szCs w:val="20"/>
                <w:lang w:eastAsia="es-ES"/>
              </w:rPr>
              <w:t>5. Desarrollar actitudes críticas fundamentadas en el conocimiento científico para analizar, individualmente o en grupo, cuestiones relacionadas con las ciencias y la tecnología.</w:t>
            </w:r>
          </w:p>
          <w:p w:rsidR="000E4DCB" w:rsidRPr="00B02290" w:rsidRDefault="000E4DCB" w:rsidP="000E4DCB">
            <w:pPr>
              <w:pStyle w:val="Predeterminado"/>
              <w:rPr>
                <w:rFonts w:asciiTheme="majorHAnsi" w:hAnsiTheme="majorHAnsi" w:cs="Arial"/>
                <w:sz w:val="20"/>
                <w:szCs w:val="20"/>
              </w:rPr>
            </w:pPr>
            <w:r w:rsidRPr="00B02290">
              <w:rPr>
                <w:rFonts w:asciiTheme="majorHAnsi" w:hAnsiTheme="majorHAnsi" w:cs="Arial"/>
                <w:sz w:val="20"/>
                <w:szCs w:val="20"/>
                <w:lang w:eastAsia="es-ES"/>
              </w:rPr>
              <w:t>6. Desarrollar actitudes y hábitos saludables que permitan hacer frente a problemas de la sociedad actual en aspectos relacionados con el uso y consumo de nuevos productos</w:t>
            </w:r>
          </w:p>
          <w:p w:rsidR="000E4DCB" w:rsidRPr="00B02290" w:rsidRDefault="000E4DCB" w:rsidP="000E4DCB">
            <w:pPr>
              <w:pStyle w:val="Predeterminado"/>
              <w:rPr>
                <w:rFonts w:asciiTheme="majorHAnsi" w:hAnsiTheme="majorHAnsi" w:cs="Arial"/>
                <w:sz w:val="20"/>
                <w:szCs w:val="20"/>
              </w:rPr>
            </w:pPr>
            <w:r w:rsidRPr="00B02290">
              <w:rPr>
                <w:rFonts w:asciiTheme="majorHAnsi" w:hAnsiTheme="majorHAnsi" w:cs="Arial"/>
                <w:sz w:val="20"/>
                <w:szCs w:val="20"/>
                <w:lang w:eastAsia="es-ES"/>
              </w:rPr>
              <w:t>7. Comprender la importancia que el conocimiento en ciencias tiene para poder participar en la toma de decisiones tanto en problemas locales como globales.</w:t>
            </w:r>
          </w:p>
          <w:p w:rsidR="000E4DCB" w:rsidRPr="00B02290" w:rsidRDefault="000E4DCB" w:rsidP="000E4DCB">
            <w:pPr>
              <w:pStyle w:val="Predeterminado"/>
              <w:rPr>
                <w:rFonts w:asciiTheme="majorHAnsi" w:hAnsiTheme="majorHAnsi" w:cs="Arial"/>
                <w:sz w:val="20"/>
                <w:szCs w:val="20"/>
              </w:rPr>
            </w:pPr>
            <w:r w:rsidRPr="00B02290">
              <w:rPr>
                <w:rFonts w:asciiTheme="majorHAnsi" w:hAnsiTheme="majorHAnsi" w:cs="Arial"/>
                <w:sz w:val="20"/>
                <w:szCs w:val="20"/>
                <w:lang w:eastAsia="es-ES"/>
              </w:rPr>
              <w:t>8. Conocer y valorar las interacciones de la ciencia y la tecnología con la sociedad y el medio ambiente, para así avanzar hacia un futuro sostenible.</w:t>
            </w:r>
          </w:p>
          <w:p w:rsidR="000E4DCB" w:rsidRPr="000E4DCB" w:rsidRDefault="000E4DCB" w:rsidP="000E4DCB">
            <w:pPr>
              <w:rPr>
                <w:sz w:val="20"/>
                <w:szCs w:val="20"/>
                <w:lang w:val="es-ES"/>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Default="000E4DCB" w:rsidP="000E4DCB">
            <w:pPr>
              <w:spacing w:after="0"/>
              <w:rPr>
                <w:sz w:val="20"/>
                <w:szCs w:val="20"/>
              </w:rPr>
            </w:pPr>
          </w:p>
          <w:p w:rsidR="000E4DCB" w:rsidRPr="000E4DCB" w:rsidRDefault="000E4DCB" w:rsidP="000E4DCB">
            <w:pPr>
              <w:spacing w:after="0"/>
              <w:rPr>
                <w:sz w:val="20"/>
                <w:szCs w:val="20"/>
              </w:rPr>
            </w:pPr>
          </w:p>
        </w:tc>
      </w:tr>
      <w:tr w:rsidR="009D4E3E" w:rsidRPr="008717E3" w:rsidTr="0019322C">
        <w:trPr>
          <w:trHeight w:val="200"/>
          <w:tblCellSpacing w:w="0" w:type="dxa"/>
        </w:trPr>
        <w:tc>
          <w:tcPr>
            <w:tcW w:w="5000" w:type="pct"/>
            <w:gridSpan w:val="18"/>
            <w:shd w:val="clear" w:color="auto" w:fill="B2A1C7" w:themeFill="accent4" w:themeFillTint="99"/>
          </w:tcPr>
          <w:p w:rsidR="007B27D3" w:rsidRPr="008717E3" w:rsidRDefault="007B27D3" w:rsidP="007B27D3">
            <w:pPr>
              <w:spacing w:after="0"/>
              <w:contextualSpacing/>
              <w:jc w:val="both"/>
              <w:rPr>
                <w:rFonts w:ascii="Arial" w:hAnsi="Arial" w:cs="Arial"/>
                <w:b/>
                <w:bCs/>
                <w:sz w:val="20"/>
                <w:szCs w:val="20"/>
                <w:lang w:eastAsia="es-ES"/>
              </w:rPr>
            </w:pPr>
            <w:r w:rsidRPr="008717E3">
              <w:rPr>
                <w:rFonts w:ascii="Arial" w:hAnsi="Arial" w:cs="Arial"/>
                <w:b/>
                <w:bCs/>
                <w:sz w:val="20"/>
                <w:szCs w:val="20"/>
                <w:lang w:eastAsia="es-ES"/>
              </w:rPr>
              <w:lastRenderedPageBreak/>
              <w:t>TRANSPOSICIÓN DIDÁCTICA</w:t>
            </w:r>
          </w:p>
        </w:tc>
      </w:tr>
      <w:tr w:rsidR="009D4E3E" w:rsidRPr="008717E3" w:rsidTr="00E33E4A">
        <w:trPr>
          <w:tblCellSpacing w:w="0" w:type="dxa"/>
        </w:trPr>
        <w:tc>
          <w:tcPr>
            <w:tcW w:w="623" w:type="pct"/>
            <w:gridSpan w:val="2"/>
            <w:shd w:val="clear" w:color="auto" w:fill="E6E6FF"/>
            <w:vAlign w:val="center"/>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TAREA 1 – TÍTULO:</w:t>
            </w:r>
          </w:p>
        </w:tc>
        <w:tc>
          <w:tcPr>
            <w:tcW w:w="1381" w:type="pct"/>
            <w:gridSpan w:val="7"/>
            <w:shd w:val="clear" w:color="auto" w:fill="auto"/>
            <w:vAlign w:val="center"/>
          </w:tcPr>
          <w:p w:rsidR="007B27D3" w:rsidRPr="008717E3" w:rsidRDefault="00E33E4A" w:rsidP="007B27D3">
            <w:pPr>
              <w:spacing w:after="0"/>
              <w:contextualSpacing/>
              <w:jc w:val="center"/>
              <w:rPr>
                <w:rFonts w:ascii="Arial" w:hAnsi="Arial" w:cs="Arial"/>
                <w:b/>
                <w:sz w:val="20"/>
                <w:szCs w:val="20"/>
                <w:lang w:eastAsia="es-ES"/>
              </w:rPr>
            </w:pPr>
            <w:r w:rsidRPr="00B02290">
              <w:rPr>
                <w:rFonts w:asciiTheme="majorHAnsi" w:hAnsiTheme="majorHAnsi" w:cs="Times New Roman"/>
                <w:b/>
                <w:bCs/>
                <w:color w:val="000000"/>
                <w:sz w:val="20"/>
                <w:szCs w:val="20"/>
                <w:lang w:eastAsia="es-ES"/>
              </w:rPr>
              <w:t>LA ENERGÍA EN NUESTRA VIDA</w:t>
            </w:r>
          </w:p>
        </w:tc>
        <w:tc>
          <w:tcPr>
            <w:tcW w:w="576" w:type="pct"/>
            <w:gridSpan w:val="3"/>
            <w:shd w:val="clear" w:color="auto" w:fill="E6E6FF"/>
            <w:vAlign w:val="center"/>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DESCRIPCIÓN:</w:t>
            </w:r>
          </w:p>
        </w:tc>
        <w:tc>
          <w:tcPr>
            <w:tcW w:w="2420" w:type="pct"/>
            <w:gridSpan w:val="6"/>
            <w:shd w:val="clear" w:color="auto" w:fill="auto"/>
            <w:vAlign w:val="center"/>
          </w:tcPr>
          <w:p w:rsidR="007B27D3" w:rsidRPr="008717E3" w:rsidRDefault="00E33E4A" w:rsidP="002453C0">
            <w:pPr>
              <w:spacing w:after="0"/>
              <w:contextualSpacing/>
              <w:jc w:val="center"/>
              <w:rPr>
                <w:rFonts w:ascii="Arial" w:hAnsi="Arial" w:cs="Arial"/>
                <w:b/>
                <w:sz w:val="20"/>
                <w:szCs w:val="20"/>
                <w:lang w:eastAsia="es-ES"/>
              </w:rPr>
            </w:pPr>
            <w:r>
              <w:rPr>
                <w:rFonts w:asciiTheme="majorHAnsi" w:hAnsiTheme="majorHAnsi" w:cs="Times New Roman"/>
                <w:bCs/>
                <w:color w:val="000000"/>
                <w:sz w:val="20"/>
                <w:szCs w:val="20"/>
                <w:lang w:eastAsia="es-ES"/>
              </w:rPr>
              <w:t>Preparar un mural sobre alguna de las energías utilizadas actualmente para obtener energía eléctrica. En dicho mural se deberá explicar cuál es la fuente de energía utilizada, cuáles son sus ventajas e inconvenientes, dónde se aprovecha en Andalucía, cómo se obtiene energía eléctrica, cuáles son las transformaciones de energía eléctrica que ocurren  en nuestros hogares y cómo se aíslan nuestros hogares del frío y del calor. Se harán murales sobre diferentes tipos de energía. Dichos murales serán hechos en grupos de unos tres alumnos y deberán ser expuestos en clase.</w:t>
            </w:r>
          </w:p>
        </w:tc>
      </w:tr>
      <w:tr w:rsidR="009D4E3E" w:rsidRPr="008717E3" w:rsidTr="003238A0">
        <w:trPr>
          <w:tblCellSpacing w:w="0" w:type="dxa"/>
        </w:trPr>
        <w:tc>
          <w:tcPr>
            <w:tcW w:w="724" w:type="pct"/>
            <w:gridSpan w:val="3"/>
            <w:shd w:val="clear" w:color="auto" w:fill="E6E6FF"/>
            <w:vAlign w:val="center"/>
            <w:hideMark/>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Actividades</w:t>
            </w:r>
          </w:p>
        </w:tc>
        <w:tc>
          <w:tcPr>
            <w:tcW w:w="937" w:type="pct"/>
            <w:gridSpan w:val="4"/>
            <w:shd w:val="clear" w:color="auto" w:fill="E6E6FF"/>
            <w:vAlign w:val="center"/>
            <w:hideMark/>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Ejercicios</w:t>
            </w:r>
          </w:p>
        </w:tc>
        <w:tc>
          <w:tcPr>
            <w:tcW w:w="596" w:type="pct"/>
            <w:gridSpan w:val="4"/>
            <w:shd w:val="clear" w:color="auto" w:fill="E6E6FF"/>
            <w:vAlign w:val="center"/>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Procesos cognitivos</w:t>
            </w:r>
          </w:p>
        </w:tc>
        <w:tc>
          <w:tcPr>
            <w:tcW w:w="626" w:type="pct"/>
            <w:gridSpan w:val="3"/>
            <w:shd w:val="clear" w:color="auto" w:fill="E6E6FF"/>
            <w:vAlign w:val="center"/>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Contextos</w:t>
            </w:r>
          </w:p>
        </w:tc>
        <w:tc>
          <w:tcPr>
            <w:tcW w:w="672" w:type="pct"/>
            <w:shd w:val="clear" w:color="auto" w:fill="E6E6FF"/>
            <w:vAlign w:val="center"/>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Temporalización</w:t>
            </w:r>
          </w:p>
        </w:tc>
        <w:tc>
          <w:tcPr>
            <w:tcW w:w="763" w:type="pct"/>
            <w:gridSpan w:val="2"/>
            <w:shd w:val="clear" w:color="auto" w:fill="E6E6FF"/>
            <w:vAlign w:val="center"/>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Recursos/Instrumentos</w:t>
            </w:r>
          </w:p>
        </w:tc>
        <w:tc>
          <w:tcPr>
            <w:tcW w:w="682" w:type="pct"/>
            <w:shd w:val="clear" w:color="auto" w:fill="E6E6FF"/>
            <w:vAlign w:val="center"/>
          </w:tcPr>
          <w:p w:rsidR="007B27D3" w:rsidRPr="008717E3" w:rsidRDefault="007B27D3" w:rsidP="007B27D3">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Metodologías</w:t>
            </w:r>
          </w:p>
        </w:tc>
      </w:tr>
      <w:tr w:rsidR="005C3830" w:rsidRPr="008717E3" w:rsidTr="005C3830">
        <w:trPr>
          <w:trHeight w:val="4082"/>
          <w:tblCellSpacing w:w="0" w:type="dxa"/>
        </w:trPr>
        <w:tc>
          <w:tcPr>
            <w:tcW w:w="724" w:type="pct"/>
            <w:gridSpan w:val="3"/>
          </w:tcPr>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1.-Explicar las transformaciones de energía que se producen de determinadas situaciones.</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2.-Analizar los cambios en las energía cinética y potencial cuando un cuerpo asciende o cuando desciende.</w:t>
            </w:r>
          </w:p>
          <w:p w:rsidR="005C3830" w:rsidRPr="00B02290" w:rsidRDefault="005C3830" w:rsidP="005C3830">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3.-Calcular las energías cinética, potencial gravitatoria y cinética de diferentes cuerpos en distintas situaciones.</w:t>
            </w:r>
          </w:p>
        </w:tc>
        <w:tc>
          <w:tcPr>
            <w:tcW w:w="937" w:type="pct"/>
            <w:gridSpan w:val="4"/>
            <w:shd w:val="clear" w:color="auto" w:fill="auto"/>
          </w:tcPr>
          <w:p w:rsidR="005C3830" w:rsidRPr="00B02290" w:rsidRDefault="005C3830" w:rsidP="00E7251B">
            <w:pPr>
              <w:spacing w:after="0"/>
              <w:contextualSpacing/>
              <w:rPr>
                <w:rFonts w:asciiTheme="majorHAnsi" w:hAnsiTheme="majorHAnsi" w:cs="Times New Roman"/>
                <w:sz w:val="20"/>
                <w:szCs w:val="20"/>
                <w:lang w:eastAsia="es-ES"/>
              </w:rPr>
            </w:pPr>
            <w:r>
              <w:rPr>
                <w:rFonts w:asciiTheme="majorHAnsi" w:hAnsiTheme="majorHAnsi" w:cs="Times New Roman"/>
                <w:sz w:val="20"/>
                <w:szCs w:val="20"/>
                <w:lang w:eastAsia="es-ES"/>
              </w:rPr>
              <w:t>1.-Indicar el tipo de energía que tienen diferentes cuerpos.</w:t>
            </w:r>
          </w:p>
          <w:p w:rsidR="005C3830" w:rsidRDefault="005C3830" w:rsidP="00E7251B">
            <w:pPr>
              <w:spacing w:after="0"/>
              <w:contextualSpacing/>
              <w:jc w:val="both"/>
              <w:rPr>
                <w:rFonts w:asciiTheme="majorHAnsi" w:hAnsiTheme="majorHAnsi" w:cs="Times New Roman"/>
                <w:sz w:val="20"/>
                <w:szCs w:val="20"/>
                <w:lang w:eastAsia="es-ES"/>
              </w:rPr>
            </w:pPr>
          </w:p>
          <w:p w:rsidR="005C3830" w:rsidRDefault="005C3830" w:rsidP="00E7251B">
            <w:pPr>
              <w:spacing w:after="0"/>
              <w:contextualSpacing/>
              <w:jc w:val="both"/>
              <w:rPr>
                <w:rFonts w:asciiTheme="majorHAnsi" w:hAnsiTheme="majorHAnsi" w:cs="Times New Roman"/>
                <w:sz w:val="20"/>
                <w:szCs w:val="20"/>
                <w:lang w:eastAsia="es-ES"/>
              </w:rPr>
            </w:pPr>
          </w:p>
          <w:p w:rsidR="005C3830" w:rsidRDefault="005C3830" w:rsidP="00E7251B">
            <w:pPr>
              <w:spacing w:after="0"/>
              <w:contextualSpacing/>
              <w:jc w:val="both"/>
              <w:rPr>
                <w:rFonts w:asciiTheme="majorHAnsi" w:hAnsiTheme="majorHAnsi" w:cs="Times New Roman"/>
                <w:sz w:val="20"/>
                <w:szCs w:val="20"/>
                <w:lang w:eastAsia="es-ES"/>
              </w:rPr>
            </w:pPr>
          </w:p>
          <w:p w:rsidR="005C3830" w:rsidRDefault="005C3830" w:rsidP="00E7251B">
            <w:pPr>
              <w:spacing w:after="0"/>
              <w:contextualSpacing/>
              <w:jc w:val="both"/>
              <w:rPr>
                <w:rFonts w:asciiTheme="majorHAnsi" w:hAnsiTheme="majorHAnsi" w:cs="Times New Roman"/>
                <w:sz w:val="20"/>
                <w:szCs w:val="20"/>
                <w:lang w:eastAsia="es-ES"/>
              </w:rPr>
            </w:pP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596" w:type="pct"/>
            <w:gridSpan w:val="4"/>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Reflexivo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Analógico</w:t>
            </w:r>
          </w:p>
          <w:p w:rsidR="005C3830" w:rsidRPr="00BE1C6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Sistémico</w:t>
            </w:r>
          </w:p>
        </w:tc>
        <w:tc>
          <w:tcPr>
            <w:tcW w:w="626" w:type="pct"/>
            <w:gridSpan w:val="3"/>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Primario: Individual.</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Secundario: Escolar</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672" w:type="pct"/>
            <w:shd w:val="clear" w:color="auto" w:fill="auto"/>
          </w:tcPr>
          <w:p w:rsidR="005C3830" w:rsidRDefault="005C3830" w:rsidP="00EA5557">
            <w:pPr>
              <w:spacing w:after="0"/>
              <w:contextualSpacing/>
              <w:jc w:val="both"/>
              <w:rPr>
                <w:rFonts w:ascii="Arial" w:hAnsi="Arial" w:cs="Arial"/>
                <w:sz w:val="20"/>
                <w:szCs w:val="20"/>
                <w:lang w:eastAsia="es-ES"/>
              </w:rPr>
            </w:pPr>
          </w:p>
          <w:p w:rsidR="005C3830" w:rsidRPr="008717E3" w:rsidRDefault="005C3830" w:rsidP="00EA5557">
            <w:pPr>
              <w:spacing w:after="0"/>
              <w:contextualSpacing/>
              <w:jc w:val="both"/>
              <w:rPr>
                <w:rFonts w:ascii="Arial" w:hAnsi="Arial" w:cs="Arial"/>
                <w:sz w:val="20"/>
                <w:szCs w:val="20"/>
                <w:lang w:eastAsia="es-ES"/>
              </w:rPr>
            </w:pPr>
            <w:r>
              <w:rPr>
                <w:rFonts w:ascii="Arial" w:hAnsi="Arial" w:cs="Arial"/>
                <w:sz w:val="20"/>
                <w:szCs w:val="20"/>
                <w:lang w:eastAsia="es-ES"/>
              </w:rPr>
              <w:t>3 sesiones</w:t>
            </w:r>
          </w:p>
        </w:tc>
        <w:tc>
          <w:tcPr>
            <w:tcW w:w="763" w:type="pct"/>
            <w:gridSpan w:val="2"/>
            <w:vMerge w:val="restart"/>
            <w:shd w:val="clear" w:color="auto" w:fill="auto"/>
          </w:tcPr>
          <w:p w:rsidR="005C3830" w:rsidRDefault="005C3830" w:rsidP="007B27D3">
            <w:pPr>
              <w:spacing w:after="0"/>
              <w:contextualSpacing/>
              <w:jc w:val="both"/>
              <w:rPr>
                <w:rFonts w:ascii="Arial" w:hAnsi="Arial" w:cs="Arial"/>
                <w:sz w:val="20"/>
                <w:szCs w:val="20"/>
                <w:lang w:eastAsia="es-ES"/>
              </w:rPr>
            </w:pPr>
            <w:r>
              <w:rPr>
                <w:rFonts w:ascii="Arial" w:hAnsi="Arial" w:cs="Arial"/>
                <w:sz w:val="20"/>
                <w:szCs w:val="20"/>
                <w:lang w:eastAsia="es-ES"/>
              </w:rPr>
              <w:t>Libro de texto</w:t>
            </w:r>
          </w:p>
          <w:p w:rsidR="005C3830" w:rsidRDefault="005C3830" w:rsidP="007B27D3">
            <w:pPr>
              <w:spacing w:after="0"/>
              <w:contextualSpacing/>
              <w:jc w:val="both"/>
              <w:rPr>
                <w:rFonts w:ascii="Arial" w:hAnsi="Arial" w:cs="Arial"/>
                <w:sz w:val="20"/>
                <w:szCs w:val="20"/>
                <w:lang w:eastAsia="es-ES"/>
              </w:rPr>
            </w:pPr>
            <w:r>
              <w:rPr>
                <w:rFonts w:ascii="Arial" w:hAnsi="Arial" w:cs="Arial"/>
                <w:sz w:val="20"/>
                <w:szCs w:val="20"/>
                <w:lang w:eastAsia="es-ES"/>
              </w:rPr>
              <w:t>Cuaderno</w:t>
            </w:r>
          </w:p>
          <w:p w:rsidR="005C3830" w:rsidRPr="008717E3" w:rsidRDefault="005C3830" w:rsidP="007B27D3">
            <w:pPr>
              <w:spacing w:after="0"/>
              <w:contextualSpacing/>
              <w:jc w:val="both"/>
              <w:rPr>
                <w:rFonts w:ascii="Arial" w:hAnsi="Arial" w:cs="Arial"/>
                <w:sz w:val="20"/>
                <w:szCs w:val="20"/>
                <w:lang w:eastAsia="es-ES"/>
              </w:rPr>
            </w:pPr>
            <w:r>
              <w:rPr>
                <w:rFonts w:ascii="Arial" w:hAnsi="Arial" w:cs="Arial"/>
                <w:sz w:val="20"/>
                <w:szCs w:val="20"/>
                <w:lang w:eastAsia="es-ES"/>
              </w:rPr>
              <w:t xml:space="preserve">Pizarra </w:t>
            </w:r>
          </w:p>
        </w:tc>
        <w:tc>
          <w:tcPr>
            <w:tcW w:w="682" w:type="pct"/>
            <w:vMerge w:val="restart"/>
            <w:shd w:val="clear" w:color="auto" w:fill="auto"/>
          </w:tcPr>
          <w:p w:rsidR="005C3830" w:rsidRDefault="005C3830" w:rsidP="00B540AD">
            <w:pPr>
              <w:spacing w:after="0"/>
              <w:contextualSpacing/>
              <w:jc w:val="both"/>
              <w:rPr>
                <w:rFonts w:ascii="Arial" w:hAnsi="Arial" w:cs="Arial"/>
                <w:sz w:val="20"/>
                <w:szCs w:val="20"/>
                <w:lang w:eastAsia="es-ES"/>
              </w:rPr>
            </w:pPr>
            <w:r>
              <w:rPr>
                <w:rFonts w:ascii="Arial" w:hAnsi="Arial" w:cs="Arial"/>
                <w:sz w:val="20"/>
                <w:szCs w:val="20"/>
                <w:lang w:eastAsia="es-ES"/>
              </w:rPr>
              <w:t>Trabajo cooperativo</w:t>
            </w: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Default="005C3830" w:rsidP="00B540AD">
            <w:pPr>
              <w:spacing w:after="0"/>
              <w:contextualSpacing/>
              <w:jc w:val="both"/>
              <w:rPr>
                <w:rFonts w:ascii="Arial" w:hAnsi="Arial" w:cs="Arial"/>
                <w:sz w:val="20"/>
                <w:szCs w:val="20"/>
                <w:lang w:eastAsia="es-ES"/>
              </w:rPr>
            </w:pPr>
          </w:p>
          <w:p w:rsidR="005C3830" w:rsidRPr="008717E3" w:rsidRDefault="005C3830" w:rsidP="00B540AD">
            <w:pPr>
              <w:spacing w:after="0"/>
              <w:contextualSpacing/>
              <w:jc w:val="both"/>
              <w:rPr>
                <w:rFonts w:ascii="Arial" w:hAnsi="Arial" w:cs="Arial"/>
                <w:sz w:val="20"/>
                <w:szCs w:val="20"/>
                <w:lang w:eastAsia="es-ES"/>
              </w:rPr>
            </w:pPr>
          </w:p>
        </w:tc>
      </w:tr>
      <w:tr w:rsidR="005C3830" w:rsidRPr="008717E3" w:rsidTr="005C3830">
        <w:trPr>
          <w:trHeight w:val="2341"/>
          <w:tblCellSpacing w:w="0" w:type="dxa"/>
        </w:trPr>
        <w:tc>
          <w:tcPr>
            <w:tcW w:w="724" w:type="pct"/>
            <w:gridSpan w:val="3"/>
          </w:tcPr>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1.-Investiga sobre las ventajas en inconvenientes de las energías renovables y no renovables.</w:t>
            </w:r>
          </w:p>
          <w:p w:rsidR="005C3830" w:rsidRPr="00B0229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2.-Hacer un estudio sobre el uso de las energías no renovables y renovables que hay en Andalucía.</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937" w:type="pct"/>
            <w:gridSpan w:val="4"/>
            <w:shd w:val="clear" w:color="auto" w:fill="auto"/>
          </w:tcPr>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1.-Define qué son energías renovables y energías no renovables.</w:t>
            </w:r>
          </w:p>
          <w:p w:rsidR="005C3830" w:rsidRPr="00B0229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2.-Explica los tipos de energías no renovables y renovables que existen.</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596" w:type="pct"/>
            <w:gridSpan w:val="4"/>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Reflexivo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Crítico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Analógico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Sistémico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Práctico</w:t>
            </w:r>
          </w:p>
          <w:p w:rsidR="005C3830" w:rsidRPr="00B02290" w:rsidRDefault="005C3830" w:rsidP="00E7251B">
            <w:pPr>
              <w:spacing w:after="0"/>
              <w:contextualSpacing/>
              <w:jc w:val="both"/>
              <w:rPr>
                <w:rFonts w:asciiTheme="majorHAnsi" w:hAnsiTheme="majorHAnsi" w:cs="Times New Roman"/>
                <w:sz w:val="20"/>
                <w:szCs w:val="20"/>
                <w:lang w:eastAsia="es-ES"/>
              </w:rPr>
            </w:pPr>
            <w:r>
              <w:rPr>
                <w:rFonts w:ascii="Arial" w:hAnsi="Arial" w:cs="Arial"/>
                <w:sz w:val="20"/>
                <w:szCs w:val="20"/>
                <w:lang w:eastAsia="es-ES"/>
              </w:rPr>
              <w:t>Creativo</w:t>
            </w:r>
          </w:p>
        </w:tc>
        <w:tc>
          <w:tcPr>
            <w:tcW w:w="626" w:type="pct"/>
            <w:gridSpan w:val="3"/>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Primario: Individual.</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Secundario: Escolar</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672" w:type="pct"/>
            <w:shd w:val="clear" w:color="auto" w:fill="auto"/>
          </w:tcPr>
          <w:p w:rsidR="005C3830" w:rsidRDefault="005C3830" w:rsidP="00EA5557">
            <w:pPr>
              <w:spacing w:after="0"/>
              <w:contextualSpacing/>
              <w:jc w:val="both"/>
              <w:rPr>
                <w:rFonts w:ascii="Arial" w:hAnsi="Arial" w:cs="Arial"/>
                <w:sz w:val="20"/>
                <w:szCs w:val="20"/>
                <w:lang w:eastAsia="es-ES"/>
              </w:rPr>
            </w:pPr>
            <w:r>
              <w:rPr>
                <w:rFonts w:ascii="Arial" w:hAnsi="Arial" w:cs="Arial"/>
                <w:sz w:val="20"/>
                <w:szCs w:val="20"/>
                <w:lang w:eastAsia="es-ES"/>
              </w:rPr>
              <w:t>2 sesiones</w:t>
            </w:r>
          </w:p>
        </w:tc>
        <w:tc>
          <w:tcPr>
            <w:tcW w:w="763" w:type="pct"/>
            <w:gridSpan w:val="2"/>
            <w:vMerge/>
            <w:shd w:val="clear" w:color="auto" w:fill="auto"/>
          </w:tcPr>
          <w:p w:rsidR="005C3830" w:rsidRPr="008717E3" w:rsidRDefault="005C3830" w:rsidP="007B27D3">
            <w:pPr>
              <w:spacing w:after="0"/>
              <w:contextualSpacing/>
              <w:jc w:val="both"/>
              <w:rPr>
                <w:rFonts w:ascii="Arial" w:hAnsi="Arial" w:cs="Arial"/>
                <w:sz w:val="20"/>
                <w:szCs w:val="20"/>
                <w:lang w:eastAsia="es-ES"/>
              </w:rPr>
            </w:pPr>
          </w:p>
        </w:tc>
        <w:tc>
          <w:tcPr>
            <w:tcW w:w="682" w:type="pct"/>
            <w:vMerge/>
            <w:shd w:val="clear" w:color="auto" w:fill="auto"/>
          </w:tcPr>
          <w:p w:rsidR="005C3830" w:rsidRDefault="005C3830" w:rsidP="00B540AD">
            <w:pPr>
              <w:spacing w:after="0"/>
              <w:contextualSpacing/>
              <w:jc w:val="both"/>
              <w:rPr>
                <w:rFonts w:ascii="Arial" w:hAnsi="Arial" w:cs="Arial"/>
                <w:sz w:val="20"/>
                <w:szCs w:val="20"/>
                <w:lang w:eastAsia="es-ES"/>
              </w:rPr>
            </w:pPr>
          </w:p>
        </w:tc>
      </w:tr>
      <w:tr w:rsidR="005C3830" w:rsidRPr="008717E3" w:rsidTr="005C3830">
        <w:trPr>
          <w:trHeight w:val="2909"/>
          <w:tblCellSpacing w:w="0" w:type="dxa"/>
        </w:trPr>
        <w:tc>
          <w:tcPr>
            <w:tcW w:w="724" w:type="pct"/>
            <w:gridSpan w:val="3"/>
          </w:tcPr>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lastRenderedPageBreak/>
              <w:t>1.-Justificar si una gota de café se mezcla antes en el agua fría o en el agua caliente.</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2.-Explicar lo que ocurre cuando se ponen en contacto dos cuerpos que están a diferente temperatura.</w:t>
            </w:r>
          </w:p>
          <w:p w:rsidR="005C3830" w:rsidRPr="00B02290" w:rsidRDefault="005C3830" w:rsidP="00E7251B">
            <w:pPr>
              <w:spacing w:after="0"/>
              <w:contextualSpacing/>
              <w:jc w:val="both"/>
              <w:rPr>
                <w:rFonts w:asciiTheme="majorHAnsi" w:hAnsiTheme="majorHAnsi" w:cs="Times New Roman"/>
                <w:sz w:val="20"/>
                <w:szCs w:val="20"/>
                <w:lang w:eastAsia="es-ES"/>
              </w:rPr>
            </w:pPr>
          </w:p>
          <w:p w:rsidR="005C3830" w:rsidRPr="00B02290" w:rsidRDefault="005C3830" w:rsidP="00E7251B">
            <w:pPr>
              <w:spacing w:after="0"/>
              <w:contextualSpacing/>
              <w:jc w:val="both"/>
              <w:rPr>
                <w:rFonts w:asciiTheme="majorHAnsi" w:hAnsiTheme="majorHAnsi" w:cs="Times New Roman"/>
                <w:sz w:val="20"/>
                <w:szCs w:val="20"/>
                <w:lang w:eastAsia="es-ES"/>
              </w:rPr>
            </w:pP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937" w:type="pct"/>
            <w:gridSpan w:val="4"/>
            <w:shd w:val="clear" w:color="auto" w:fill="auto"/>
          </w:tcPr>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1.</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es la energía térmica?</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es el calor?</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3.</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es la temperatura?</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4.</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Con qué aparato se mide la temperatura?</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5.</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En qué consiste el equilibrio térmico?</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6.-Realizar cambios de unidades de la temperatura de grados centígrados a Kelvin y al contrario</w:t>
            </w:r>
            <w:proofErr w:type="gramStart"/>
            <w:r>
              <w:rPr>
                <w:rFonts w:asciiTheme="majorHAnsi" w:hAnsiTheme="majorHAnsi" w:cs="Times New Roman"/>
                <w:sz w:val="20"/>
                <w:szCs w:val="20"/>
                <w:lang w:eastAsia="es-ES"/>
              </w:rPr>
              <w:t>?</w:t>
            </w:r>
            <w:proofErr w:type="gramEnd"/>
          </w:p>
          <w:p w:rsidR="005C3830" w:rsidRDefault="005C3830" w:rsidP="00E7251B">
            <w:pPr>
              <w:spacing w:after="0"/>
              <w:contextualSpacing/>
              <w:jc w:val="both"/>
              <w:rPr>
                <w:rFonts w:asciiTheme="majorHAnsi" w:hAnsiTheme="majorHAnsi" w:cs="Times New Roman"/>
                <w:sz w:val="20"/>
                <w:szCs w:val="20"/>
                <w:lang w:eastAsia="es-ES"/>
              </w:rPr>
            </w:pP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596" w:type="pct"/>
            <w:gridSpan w:val="4"/>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Reflexivo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Lógico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Crítico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Analógico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Sistémico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Deliberativo</w:t>
            </w:r>
          </w:p>
          <w:p w:rsidR="005C3830" w:rsidRPr="00B02290" w:rsidRDefault="005C3830" w:rsidP="00E7251B">
            <w:pPr>
              <w:spacing w:after="0"/>
              <w:contextualSpacing/>
              <w:jc w:val="both"/>
              <w:rPr>
                <w:rFonts w:asciiTheme="majorHAnsi" w:hAnsiTheme="majorHAnsi" w:cs="Times New Roman"/>
                <w:sz w:val="20"/>
                <w:szCs w:val="20"/>
                <w:lang w:eastAsia="es-ES"/>
              </w:rPr>
            </w:pPr>
            <w:r>
              <w:rPr>
                <w:rFonts w:ascii="Arial" w:hAnsi="Arial" w:cs="Arial"/>
                <w:sz w:val="20"/>
                <w:szCs w:val="20"/>
                <w:lang w:eastAsia="es-ES"/>
              </w:rPr>
              <w:t>Creativo</w:t>
            </w:r>
          </w:p>
        </w:tc>
        <w:tc>
          <w:tcPr>
            <w:tcW w:w="626" w:type="pct"/>
            <w:gridSpan w:val="3"/>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Primario: Individual.</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Secundario: Escolar</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672" w:type="pct"/>
            <w:shd w:val="clear" w:color="auto" w:fill="auto"/>
          </w:tcPr>
          <w:p w:rsidR="005C3830" w:rsidRDefault="005C3830" w:rsidP="00EA5557">
            <w:pPr>
              <w:spacing w:after="0"/>
              <w:contextualSpacing/>
              <w:jc w:val="both"/>
              <w:rPr>
                <w:rFonts w:ascii="Arial" w:hAnsi="Arial" w:cs="Arial"/>
                <w:sz w:val="20"/>
                <w:szCs w:val="20"/>
                <w:lang w:eastAsia="es-ES"/>
              </w:rPr>
            </w:pPr>
            <w:r>
              <w:rPr>
                <w:rFonts w:ascii="Arial" w:hAnsi="Arial" w:cs="Arial"/>
                <w:sz w:val="20"/>
                <w:szCs w:val="20"/>
                <w:lang w:eastAsia="es-ES"/>
              </w:rPr>
              <w:t>1 sesión</w:t>
            </w:r>
          </w:p>
        </w:tc>
        <w:tc>
          <w:tcPr>
            <w:tcW w:w="763" w:type="pct"/>
            <w:gridSpan w:val="2"/>
            <w:vMerge/>
            <w:shd w:val="clear" w:color="auto" w:fill="auto"/>
          </w:tcPr>
          <w:p w:rsidR="005C3830" w:rsidRPr="008717E3" w:rsidRDefault="005C3830" w:rsidP="007B27D3">
            <w:pPr>
              <w:spacing w:after="0"/>
              <w:contextualSpacing/>
              <w:jc w:val="both"/>
              <w:rPr>
                <w:rFonts w:ascii="Arial" w:hAnsi="Arial" w:cs="Arial"/>
                <w:sz w:val="20"/>
                <w:szCs w:val="20"/>
                <w:lang w:eastAsia="es-ES"/>
              </w:rPr>
            </w:pPr>
          </w:p>
        </w:tc>
        <w:tc>
          <w:tcPr>
            <w:tcW w:w="682" w:type="pct"/>
            <w:vMerge/>
            <w:shd w:val="clear" w:color="auto" w:fill="auto"/>
          </w:tcPr>
          <w:p w:rsidR="005C3830" w:rsidRDefault="005C3830" w:rsidP="00B540AD">
            <w:pPr>
              <w:spacing w:after="0"/>
              <w:contextualSpacing/>
              <w:jc w:val="both"/>
              <w:rPr>
                <w:rFonts w:ascii="Arial" w:hAnsi="Arial" w:cs="Arial"/>
                <w:sz w:val="20"/>
                <w:szCs w:val="20"/>
                <w:lang w:eastAsia="es-ES"/>
              </w:rPr>
            </w:pPr>
          </w:p>
        </w:tc>
      </w:tr>
      <w:tr w:rsidR="005C3830" w:rsidRPr="008717E3" w:rsidTr="005C3830">
        <w:trPr>
          <w:trHeight w:val="2714"/>
          <w:tblCellSpacing w:w="0" w:type="dxa"/>
        </w:trPr>
        <w:tc>
          <w:tcPr>
            <w:tcW w:w="724" w:type="pct"/>
            <w:gridSpan w:val="3"/>
          </w:tcPr>
          <w:p w:rsidR="005C3830" w:rsidRPr="00B0229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1.</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Por qué las vías del tren tienen separaciones entre sus tramos?</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Por qué flotan en el aire los globos aerostáticos?</w:t>
            </w:r>
          </w:p>
          <w:p w:rsidR="005C3830" w:rsidRPr="00B0229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3.</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Por qué el hielo flota en el agua?</w:t>
            </w:r>
          </w:p>
          <w:p w:rsidR="005C3830" w:rsidRPr="00B02290" w:rsidRDefault="005C3830" w:rsidP="00E7251B">
            <w:pPr>
              <w:spacing w:after="0"/>
              <w:contextualSpacing/>
              <w:jc w:val="both"/>
              <w:rPr>
                <w:rFonts w:asciiTheme="majorHAnsi" w:hAnsiTheme="majorHAnsi" w:cs="Times New Roman"/>
                <w:sz w:val="20"/>
                <w:szCs w:val="20"/>
                <w:lang w:eastAsia="es-ES"/>
              </w:rPr>
            </w:pP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937" w:type="pct"/>
            <w:gridSpan w:val="4"/>
            <w:shd w:val="clear" w:color="auto" w:fill="auto"/>
          </w:tcPr>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1.</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le ocurre a un cuerpo cuando le comunicas calor?</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es la dilatación de un cuerpo?</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3.-Dado el calor específico de varios cuerpos, explicar cuál de ellos se calienta más rápidamente.</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4.-Dado el calor latente de varias sustancias, explicar cuál de ellas sufre antes el cambio de estado.</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596" w:type="pct"/>
            <w:gridSpan w:val="4"/>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Reflexivo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Lógico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Crítico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Analógico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Sistémico</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626" w:type="pct"/>
            <w:gridSpan w:val="3"/>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Primario: Individual.</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Secundario: Escolar</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672" w:type="pct"/>
            <w:shd w:val="clear" w:color="auto" w:fill="auto"/>
          </w:tcPr>
          <w:p w:rsidR="005C3830" w:rsidRDefault="005C3830" w:rsidP="00EA5557">
            <w:pPr>
              <w:spacing w:after="0"/>
              <w:contextualSpacing/>
              <w:jc w:val="both"/>
              <w:rPr>
                <w:rFonts w:ascii="Arial" w:hAnsi="Arial" w:cs="Arial"/>
                <w:sz w:val="20"/>
                <w:szCs w:val="20"/>
                <w:lang w:eastAsia="es-ES"/>
              </w:rPr>
            </w:pPr>
            <w:r>
              <w:rPr>
                <w:rFonts w:ascii="Arial" w:hAnsi="Arial" w:cs="Arial"/>
                <w:sz w:val="20"/>
                <w:szCs w:val="20"/>
                <w:lang w:eastAsia="es-ES"/>
              </w:rPr>
              <w:t>2 sesiones</w:t>
            </w:r>
          </w:p>
        </w:tc>
        <w:tc>
          <w:tcPr>
            <w:tcW w:w="763" w:type="pct"/>
            <w:gridSpan w:val="2"/>
            <w:vMerge/>
            <w:shd w:val="clear" w:color="auto" w:fill="auto"/>
          </w:tcPr>
          <w:p w:rsidR="005C3830" w:rsidRPr="008717E3" w:rsidRDefault="005C3830" w:rsidP="007B27D3">
            <w:pPr>
              <w:spacing w:after="0"/>
              <w:contextualSpacing/>
              <w:jc w:val="both"/>
              <w:rPr>
                <w:rFonts w:ascii="Arial" w:hAnsi="Arial" w:cs="Arial"/>
                <w:sz w:val="20"/>
                <w:szCs w:val="20"/>
                <w:lang w:eastAsia="es-ES"/>
              </w:rPr>
            </w:pPr>
          </w:p>
        </w:tc>
        <w:tc>
          <w:tcPr>
            <w:tcW w:w="682" w:type="pct"/>
            <w:vMerge/>
            <w:shd w:val="clear" w:color="auto" w:fill="auto"/>
          </w:tcPr>
          <w:p w:rsidR="005C3830" w:rsidRDefault="005C3830" w:rsidP="00B540AD">
            <w:pPr>
              <w:spacing w:after="0"/>
              <w:contextualSpacing/>
              <w:jc w:val="both"/>
              <w:rPr>
                <w:rFonts w:ascii="Arial" w:hAnsi="Arial" w:cs="Arial"/>
                <w:sz w:val="20"/>
                <w:szCs w:val="20"/>
                <w:lang w:eastAsia="es-ES"/>
              </w:rPr>
            </w:pPr>
          </w:p>
        </w:tc>
      </w:tr>
      <w:tr w:rsidR="005C3830" w:rsidRPr="008717E3" w:rsidTr="005C3830">
        <w:trPr>
          <w:trHeight w:val="4468"/>
          <w:tblCellSpacing w:w="0" w:type="dxa"/>
        </w:trPr>
        <w:tc>
          <w:tcPr>
            <w:tcW w:w="724" w:type="pct"/>
            <w:gridSpan w:val="3"/>
          </w:tcPr>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lastRenderedPageBreak/>
              <w:t>1.-Explica por qué los radiadores se colocan cerca del suelo y los aparatos de aire acondicionado en el techo</w:t>
            </w:r>
            <w:proofErr w:type="gramStart"/>
            <w:r>
              <w:rPr>
                <w:rFonts w:asciiTheme="majorHAnsi" w:hAnsiTheme="majorHAnsi" w:cs="Times New Roman"/>
                <w:sz w:val="20"/>
                <w:szCs w:val="20"/>
                <w:lang w:eastAsia="es-ES"/>
              </w:rPr>
              <w:t>?</w:t>
            </w:r>
            <w:proofErr w:type="gramEnd"/>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2.-Explica por qué te quemas la mano cuando metes una cuchara de acero inoxidable en agua cociendo.</w:t>
            </w:r>
          </w:p>
          <w:p w:rsidR="005C3830" w:rsidRPr="00B0229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3.-Para aislar las viviendas el frío se utilizan ventanas con dos cristales separados. ¿Por qué estas ventanas aíslan mejor que si llevaran los dos cristales juntos?</w:t>
            </w:r>
          </w:p>
          <w:p w:rsidR="005C3830" w:rsidRPr="00B02290" w:rsidRDefault="005C3830" w:rsidP="00E7251B">
            <w:pPr>
              <w:spacing w:after="0"/>
              <w:contextualSpacing/>
              <w:jc w:val="both"/>
              <w:rPr>
                <w:rFonts w:asciiTheme="majorHAnsi" w:hAnsiTheme="majorHAnsi" w:cs="Times New Roman"/>
                <w:sz w:val="20"/>
                <w:szCs w:val="20"/>
                <w:lang w:eastAsia="es-ES"/>
              </w:rPr>
            </w:pPr>
          </w:p>
          <w:p w:rsidR="005C3830" w:rsidRPr="00B02290" w:rsidRDefault="005C3830" w:rsidP="00E7251B">
            <w:pPr>
              <w:spacing w:after="0"/>
              <w:contextualSpacing/>
              <w:jc w:val="both"/>
              <w:rPr>
                <w:rFonts w:asciiTheme="majorHAnsi" w:hAnsiTheme="majorHAnsi" w:cs="Times New Roman"/>
                <w:sz w:val="20"/>
                <w:szCs w:val="20"/>
                <w:lang w:eastAsia="es-ES"/>
              </w:rPr>
            </w:pP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937" w:type="pct"/>
            <w:gridSpan w:val="4"/>
            <w:shd w:val="clear" w:color="auto" w:fill="auto"/>
          </w:tcPr>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1.</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es la conducción del calor? ¿A qué cuerpos afecta?</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2.</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es la convección?¿A qué cuerpos afecta?</w:t>
            </w:r>
          </w:p>
          <w:p w:rsidR="005C383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3.</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es la radiación?</w:t>
            </w:r>
          </w:p>
          <w:p w:rsidR="005C3830" w:rsidRPr="00B02290" w:rsidRDefault="005C3830" w:rsidP="00E7251B">
            <w:pPr>
              <w:spacing w:after="0"/>
              <w:contextualSpacing/>
              <w:jc w:val="both"/>
              <w:rPr>
                <w:rFonts w:asciiTheme="majorHAnsi" w:hAnsiTheme="majorHAnsi" w:cs="Times New Roman"/>
                <w:sz w:val="20"/>
                <w:szCs w:val="20"/>
                <w:lang w:eastAsia="es-ES"/>
              </w:rPr>
            </w:pPr>
            <w:r>
              <w:rPr>
                <w:rFonts w:asciiTheme="majorHAnsi" w:hAnsiTheme="majorHAnsi" w:cs="Times New Roman"/>
                <w:sz w:val="20"/>
                <w:szCs w:val="20"/>
                <w:lang w:eastAsia="es-ES"/>
              </w:rPr>
              <w:t>4.</w:t>
            </w:r>
            <w:proofErr w:type="gramStart"/>
            <w:r>
              <w:rPr>
                <w:rFonts w:asciiTheme="majorHAnsi" w:hAnsiTheme="majorHAnsi" w:cs="Times New Roman"/>
                <w:sz w:val="20"/>
                <w:szCs w:val="20"/>
                <w:lang w:eastAsia="es-ES"/>
              </w:rPr>
              <w:t>-¿</w:t>
            </w:r>
            <w:proofErr w:type="gramEnd"/>
            <w:r>
              <w:rPr>
                <w:rFonts w:asciiTheme="majorHAnsi" w:hAnsiTheme="majorHAnsi" w:cs="Times New Roman"/>
                <w:sz w:val="20"/>
                <w:szCs w:val="20"/>
                <w:lang w:eastAsia="es-ES"/>
              </w:rPr>
              <w:t>Qué es un conductor del calor?¿Y un aislante del calor?</w:t>
            </w:r>
          </w:p>
        </w:tc>
        <w:tc>
          <w:tcPr>
            <w:tcW w:w="596" w:type="pct"/>
            <w:gridSpan w:val="4"/>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Reflexivo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Lógico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Crítico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Analógico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Sistémico</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Deliberativo</w:t>
            </w:r>
          </w:p>
          <w:p w:rsidR="005C3830" w:rsidRPr="00B02290" w:rsidRDefault="005C3830" w:rsidP="00E7251B">
            <w:pPr>
              <w:spacing w:after="0"/>
              <w:contextualSpacing/>
              <w:jc w:val="both"/>
              <w:rPr>
                <w:rFonts w:asciiTheme="majorHAnsi" w:hAnsiTheme="majorHAnsi" w:cs="Times New Roman"/>
                <w:sz w:val="20"/>
                <w:szCs w:val="20"/>
                <w:lang w:eastAsia="es-ES"/>
              </w:rPr>
            </w:pPr>
            <w:r>
              <w:rPr>
                <w:rFonts w:ascii="Arial" w:hAnsi="Arial" w:cs="Arial"/>
                <w:sz w:val="20"/>
                <w:szCs w:val="20"/>
                <w:lang w:eastAsia="es-ES"/>
              </w:rPr>
              <w:t>Creativo</w:t>
            </w:r>
          </w:p>
        </w:tc>
        <w:tc>
          <w:tcPr>
            <w:tcW w:w="626" w:type="pct"/>
            <w:gridSpan w:val="3"/>
            <w:shd w:val="clear" w:color="auto" w:fill="auto"/>
          </w:tcPr>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Primario: Individual.</w:t>
            </w:r>
          </w:p>
          <w:p w:rsidR="005C3830" w:rsidRDefault="005C3830" w:rsidP="00E7251B">
            <w:pPr>
              <w:spacing w:after="0"/>
              <w:contextualSpacing/>
              <w:jc w:val="both"/>
              <w:rPr>
                <w:rFonts w:ascii="Arial" w:hAnsi="Arial" w:cs="Arial"/>
                <w:sz w:val="20"/>
                <w:szCs w:val="20"/>
                <w:lang w:eastAsia="es-ES"/>
              </w:rPr>
            </w:pPr>
            <w:r>
              <w:rPr>
                <w:rFonts w:ascii="Arial" w:hAnsi="Arial" w:cs="Arial"/>
                <w:sz w:val="20"/>
                <w:szCs w:val="20"/>
                <w:lang w:eastAsia="es-ES"/>
              </w:rPr>
              <w:t>Secundario: Escolar</w:t>
            </w:r>
          </w:p>
          <w:p w:rsidR="005C3830" w:rsidRPr="00B02290" w:rsidRDefault="005C3830" w:rsidP="00E7251B">
            <w:pPr>
              <w:spacing w:after="0"/>
              <w:contextualSpacing/>
              <w:jc w:val="both"/>
              <w:rPr>
                <w:rFonts w:asciiTheme="majorHAnsi" w:hAnsiTheme="majorHAnsi" w:cs="Times New Roman"/>
                <w:sz w:val="20"/>
                <w:szCs w:val="20"/>
                <w:lang w:eastAsia="es-ES"/>
              </w:rPr>
            </w:pPr>
          </w:p>
        </w:tc>
        <w:tc>
          <w:tcPr>
            <w:tcW w:w="672" w:type="pct"/>
            <w:shd w:val="clear" w:color="auto" w:fill="auto"/>
          </w:tcPr>
          <w:p w:rsidR="005C3830" w:rsidRDefault="005C3830" w:rsidP="00EA5557">
            <w:pPr>
              <w:spacing w:after="0"/>
              <w:contextualSpacing/>
              <w:jc w:val="both"/>
              <w:rPr>
                <w:rFonts w:ascii="Arial" w:hAnsi="Arial" w:cs="Arial"/>
                <w:sz w:val="20"/>
                <w:szCs w:val="20"/>
                <w:lang w:eastAsia="es-ES"/>
              </w:rPr>
            </w:pPr>
            <w:r>
              <w:rPr>
                <w:rFonts w:ascii="Arial" w:hAnsi="Arial" w:cs="Arial"/>
                <w:sz w:val="20"/>
                <w:szCs w:val="20"/>
                <w:lang w:eastAsia="es-ES"/>
              </w:rPr>
              <w:t>2 sesiones</w:t>
            </w:r>
          </w:p>
        </w:tc>
        <w:tc>
          <w:tcPr>
            <w:tcW w:w="763" w:type="pct"/>
            <w:gridSpan w:val="2"/>
            <w:vMerge/>
            <w:shd w:val="clear" w:color="auto" w:fill="auto"/>
          </w:tcPr>
          <w:p w:rsidR="005C3830" w:rsidRPr="008717E3" w:rsidRDefault="005C3830" w:rsidP="007B27D3">
            <w:pPr>
              <w:spacing w:after="0"/>
              <w:contextualSpacing/>
              <w:jc w:val="both"/>
              <w:rPr>
                <w:rFonts w:ascii="Arial" w:hAnsi="Arial" w:cs="Arial"/>
                <w:sz w:val="20"/>
                <w:szCs w:val="20"/>
                <w:lang w:eastAsia="es-ES"/>
              </w:rPr>
            </w:pPr>
          </w:p>
        </w:tc>
        <w:tc>
          <w:tcPr>
            <w:tcW w:w="682" w:type="pct"/>
            <w:vMerge/>
            <w:shd w:val="clear" w:color="auto" w:fill="auto"/>
          </w:tcPr>
          <w:p w:rsidR="005C3830" w:rsidRDefault="005C3830" w:rsidP="00B540AD">
            <w:pPr>
              <w:spacing w:after="0"/>
              <w:contextualSpacing/>
              <w:jc w:val="both"/>
              <w:rPr>
                <w:rFonts w:ascii="Arial" w:hAnsi="Arial" w:cs="Arial"/>
                <w:sz w:val="20"/>
                <w:szCs w:val="20"/>
                <w:lang w:eastAsia="es-ES"/>
              </w:rPr>
            </w:pPr>
          </w:p>
        </w:tc>
      </w:tr>
      <w:tr w:rsidR="005C3830" w:rsidRPr="008717E3" w:rsidTr="00400294">
        <w:trPr>
          <w:trHeight w:val="200"/>
          <w:tblCellSpacing w:w="0" w:type="dxa"/>
        </w:trPr>
        <w:tc>
          <w:tcPr>
            <w:tcW w:w="5000" w:type="pct"/>
            <w:gridSpan w:val="18"/>
            <w:shd w:val="clear" w:color="auto" w:fill="B2A1C7" w:themeFill="accent4" w:themeFillTint="99"/>
          </w:tcPr>
          <w:p w:rsidR="005C3830" w:rsidRPr="008717E3" w:rsidRDefault="005C3830" w:rsidP="00400294">
            <w:pPr>
              <w:spacing w:after="0"/>
              <w:contextualSpacing/>
              <w:jc w:val="both"/>
              <w:rPr>
                <w:rFonts w:ascii="Arial" w:hAnsi="Arial" w:cs="Arial"/>
                <w:b/>
                <w:bCs/>
                <w:sz w:val="20"/>
                <w:szCs w:val="20"/>
                <w:lang w:eastAsia="es-ES"/>
              </w:rPr>
            </w:pPr>
            <w:r w:rsidRPr="008717E3">
              <w:rPr>
                <w:rFonts w:ascii="Arial" w:hAnsi="Arial" w:cs="Arial"/>
                <w:b/>
                <w:bCs/>
                <w:sz w:val="20"/>
                <w:szCs w:val="20"/>
                <w:lang w:eastAsia="es-ES"/>
              </w:rPr>
              <w:t>TRANSPOSICIÓN DIDÁCTICA</w:t>
            </w:r>
          </w:p>
        </w:tc>
      </w:tr>
      <w:tr w:rsidR="005C3830" w:rsidRPr="008717E3" w:rsidTr="00E33E4A">
        <w:trPr>
          <w:tblCellSpacing w:w="0" w:type="dxa"/>
        </w:trPr>
        <w:tc>
          <w:tcPr>
            <w:tcW w:w="623" w:type="pct"/>
            <w:gridSpan w:val="2"/>
            <w:shd w:val="clear" w:color="auto" w:fill="E6E6FF"/>
            <w:vAlign w:val="center"/>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 xml:space="preserve">TAREA </w:t>
            </w:r>
            <w:r>
              <w:rPr>
                <w:rFonts w:ascii="Arial" w:hAnsi="Arial" w:cs="Arial"/>
                <w:b/>
                <w:sz w:val="20"/>
                <w:szCs w:val="20"/>
                <w:lang w:eastAsia="es-ES"/>
              </w:rPr>
              <w:t>2</w:t>
            </w:r>
            <w:r w:rsidRPr="008717E3">
              <w:rPr>
                <w:rFonts w:ascii="Arial" w:hAnsi="Arial" w:cs="Arial"/>
                <w:b/>
                <w:sz w:val="20"/>
                <w:szCs w:val="20"/>
                <w:lang w:eastAsia="es-ES"/>
              </w:rPr>
              <w:t xml:space="preserve"> – TÍTULO:</w:t>
            </w:r>
          </w:p>
        </w:tc>
        <w:tc>
          <w:tcPr>
            <w:tcW w:w="1381" w:type="pct"/>
            <w:gridSpan w:val="7"/>
            <w:shd w:val="clear" w:color="auto" w:fill="auto"/>
            <w:vAlign w:val="center"/>
          </w:tcPr>
          <w:p w:rsidR="005C3830" w:rsidRPr="008717E3" w:rsidRDefault="005C3830" w:rsidP="00400294">
            <w:pPr>
              <w:spacing w:after="0"/>
              <w:contextualSpacing/>
              <w:jc w:val="center"/>
              <w:rPr>
                <w:rFonts w:ascii="Arial" w:hAnsi="Arial" w:cs="Arial"/>
                <w:b/>
                <w:sz w:val="20"/>
                <w:szCs w:val="20"/>
                <w:lang w:eastAsia="es-ES"/>
              </w:rPr>
            </w:pPr>
          </w:p>
          <w:p w:rsidR="005C3830" w:rsidRPr="008717E3" w:rsidRDefault="00CD5310" w:rsidP="00400294">
            <w:pPr>
              <w:spacing w:after="0"/>
              <w:contextualSpacing/>
              <w:jc w:val="center"/>
              <w:rPr>
                <w:rFonts w:ascii="Arial" w:hAnsi="Arial" w:cs="Arial"/>
                <w:b/>
                <w:sz w:val="20"/>
                <w:szCs w:val="20"/>
                <w:lang w:eastAsia="es-ES"/>
              </w:rPr>
            </w:pPr>
            <w:r>
              <w:rPr>
                <w:rFonts w:ascii="Arial" w:hAnsi="Arial" w:cs="Arial"/>
                <w:b/>
                <w:sz w:val="20"/>
                <w:szCs w:val="20"/>
                <w:lang w:eastAsia="es-ES"/>
              </w:rPr>
              <w:t>Una pila de monedas</w:t>
            </w:r>
          </w:p>
        </w:tc>
        <w:tc>
          <w:tcPr>
            <w:tcW w:w="576" w:type="pct"/>
            <w:gridSpan w:val="3"/>
            <w:shd w:val="clear" w:color="auto" w:fill="E6E6FF"/>
            <w:vAlign w:val="center"/>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DESCRIPCIÓN:</w:t>
            </w:r>
          </w:p>
        </w:tc>
        <w:tc>
          <w:tcPr>
            <w:tcW w:w="2420" w:type="pct"/>
            <w:gridSpan w:val="6"/>
            <w:shd w:val="clear" w:color="auto" w:fill="auto"/>
            <w:vAlign w:val="center"/>
          </w:tcPr>
          <w:p w:rsidR="005C3830" w:rsidRPr="008717E3" w:rsidRDefault="005C3830" w:rsidP="00CD5310">
            <w:pPr>
              <w:spacing w:after="0"/>
              <w:contextualSpacing/>
              <w:jc w:val="center"/>
              <w:rPr>
                <w:rFonts w:ascii="Arial" w:hAnsi="Arial" w:cs="Arial"/>
                <w:b/>
                <w:sz w:val="20"/>
                <w:szCs w:val="20"/>
                <w:lang w:eastAsia="es-ES"/>
              </w:rPr>
            </w:pPr>
            <w:r>
              <w:rPr>
                <w:rFonts w:ascii="Arial" w:hAnsi="Arial" w:cs="Arial"/>
                <w:b/>
                <w:sz w:val="20"/>
                <w:szCs w:val="20"/>
                <w:lang w:eastAsia="es-ES"/>
              </w:rPr>
              <w:t xml:space="preserve">Con esta tarea se pretende que el alumnado </w:t>
            </w:r>
            <w:r w:rsidR="00CD5310">
              <w:rPr>
                <w:rFonts w:ascii="Arial" w:hAnsi="Arial" w:cs="Arial"/>
                <w:b/>
                <w:sz w:val="20"/>
                <w:szCs w:val="20"/>
                <w:lang w:eastAsia="es-ES"/>
              </w:rPr>
              <w:t>desarrolle habilidades propias del trabajo de los científicos en el laboratorio</w:t>
            </w:r>
          </w:p>
        </w:tc>
      </w:tr>
      <w:tr w:rsidR="005C3830" w:rsidRPr="008717E3" w:rsidTr="003238A0">
        <w:trPr>
          <w:tblCellSpacing w:w="0" w:type="dxa"/>
        </w:trPr>
        <w:tc>
          <w:tcPr>
            <w:tcW w:w="724" w:type="pct"/>
            <w:gridSpan w:val="3"/>
            <w:shd w:val="clear" w:color="auto" w:fill="E6E6FF"/>
            <w:vAlign w:val="center"/>
            <w:hideMark/>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Actividades</w:t>
            </w:r>
          </w:p>
        </w:tc>
        <w:tc>
          <w:tcPr>
            <w:tcW w:w="937" w:type="pct"/>
            <w:gridSpan w:val="4"/>
            <w:shd w:val="clear" w:color="auto" w:fill="E6E6FF"/>
            <w:vAlign w:val="center"/>
            <w:hideMark/>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Ejercicios</w:t>
            </w:r>
          </w:p>
        </w:tc>
        <w:tc>
          <w:tcPr>
            <w:tcW w:w="596" w:type="pct"/>
            <w:gridSpan w:val="4"/>
            <w:shd w:val="clear" w:color="auto" w:fill="E6E6FF"/>
            <w:vAlign w:val="center"/>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Procesos cognitivos</w:t>
            </w:r>
          </w:p>
        </w:tc>
        <w:tc>
          <w:tcPr>
            <w:tcW w:w="626" w:type="pct"/>
            <w:gridSpan w:val="3"/>
            <w:shd w:val="clear" w:color="auto" w:fill="E6E6FF"/>
            <w:vAlign w:val="center"/>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Contextos</w:t>
            </w:r>
          </w:p>
        </w:tc>
        <w:tc>
          <w:tcPr>
            <w:tcW w:w="672" w:type="pct"/>
            <w:shd w:val="clear" w:color="auto" w:fill="E6E6FF"/>
            <w:vAlign w:val="center"/>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Temporalización</w:t>
            </w:r>
          </w:p>
        </w:tc>
        <w:tc>
          <w:tcPr>
            <w:tcW w:w="763" w:type="pct"/>
            <w:gridSpan w:val="2"/>
            <w:shd w:val="clear" w:color="auto" w:fill="E6E6FF"/>
            <w:vAlign w:val="center"/>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Recursos/Instrumentos</w:t>
            </w:r>
          </w:p>
        </w:tc>
        <w:tc>
          <w:tcPr>
            <w:tcW w:w="682" w:type="pct"/>
            <w:shd w:val="clear" w:color="auto" w:fill="E6E6FF"/>
            <w:vAlign w:val="center"/>
          </w:tcPr>
          <w:p w:rsidR="005C3830" w:rsidRPr="008717E3" w:rsidRDefault="005C3830" w:rsidP="00400294">
            <w:pPr>
              <w:spacing w:after="0"/>
              <w:contextualSpacing/>
              <w:jc w:val="center"/>
              <w:rPr>
                <w:rFonts w:ascii="Arial" w:hAnsi="Arial" w:cs="Arial"/>
                <w:b/>
                <w:sz w:val="20"/>
                <w:szCs w:val="20"/>
                <w:lang w:eastAsia="es-ES"/>
              </w:rPr>
            </w:pPr>
            <w:r w:rsidRPr="008717E3">
              <w:rPr>
                <w:rFonts w:ascii="Arial" w:hAnsi="Arial" w:cs="Arial"/>
                <w:b/>
                <w:sz w:val="20"/>
                <w:szCs w:val="20"/>
                <w:lang w:eastAsia="es-ES"/>
              </w:rPr>
              <w:t>Metodologías</w:t>
            </w:r>
          </w:p>
        </w:tc>
      </w:tr>
      <w:tr w:rsidR="00712487" w:rsidRPr="008717E3" w:rsidTr="003238A0">
        <w:trPr>
          <w:trHeight w:val="19"/>
          <w:tblCellSpacing w:w="0" w:type="dxa"/>
        </w:trPr>
        <w:tc>
          <w:tcPr>
            <w:tcW w:w="724" w:type="pct"/>
            <w:gridSpan w:val="3"/>
          </w:tcPr>
          <w:p w:rsidR="00712487" w:rsidRPr="008717E3" w:rsidRDefault="00712487" w:rsidP="00AB59D8">
            <w:pPr>
              <w:spacing w:after="0"/>
              <w:contextualSpacing/>
              <w:jc w:val="both"/>
              <w:rPr>
                <w:rFonts w:ascii="Arial" w:hAnsi="Arial" w:cs="Arial"/>
                <w:sz w:val="20"/>
                <w:szCs w:val="20"/>
                <w:lang w:eastAsia="es-ES"/>
              </w:rPr>
            </w:pPr>
            <w:r>
              <w:rPr>
                <w:rFonts w:ascii="Arial" w:hAnsi="Arial" w:cs="Arial"/>
                <w:sz w:val="20"/>
                <w:szCs w:val="20"/>
                <w:lang w:eastAsia="es-ES"/>
              </w:rPr>
              <w:t>1.-Preparar el material necesario para la actividad experimental.</w:t>
            </w:r>
          </w:p>
        </w:tc>
        <w:tc>
          <w:tcPr>
            <w:tcW w:w="937" w:type="pct"/>
            <w:gridSpan w:val="4"/>
            <w:shd w:val="clear" w:color="auto" w:fill="auto"/>
          </w:tcPr>
          <w:p w:rsidR="00712487" w:rsidRDefault="00712487" w:rsidP="00CD5310">
            <w:pPr>
              <w:jc w:val="both"/>
              <w:rPr>
                <w:rFonts w:ascii="Arial" w:hAnsi="Arial" w:cs="Arial"/>
                <w:sz w:val="20"/>
                <w:szCs w:val="20"/>
              </w:rPr>
            </w:pPr>
            <w:r>
              <w:rPr>
                <w:rFonts w:ascii="Arial" w:hAnsi="Arial" w:cs="Arial"/>
                <w:sz w:val="20"/>
                <w:szCs w:val="20"/>
              </w:rPr>
              <w:t>1.-¿Qu</w:t>
            </w:r>
            <w:r w:rsidR="00384488">
              <w:rPr>
                <w:rFonts w:ascii="Arial" w:hAnsi="Arial" w:cs="Arial"/>
                <w:sz w:val="20"/>
                <w:szCs w:val="20"/>
              </w:rPr>
              <w:t>é es una pila y para qué se</w:t>
            </w:r>
            <w:r>
              <w:rPr>
                <w:rFonts w:ascii="Arial" w:hAnsi="Arial" w:cs="Arial"/>
                <w:sz w:val="20"/>
                <w:szCs w:val="20"/>
              </w:rPr>
              <w:t xml:space="preserve"> utiliza?</w:t>
            </w:r>
          </w:p>
          <w:p w:rsidR="00712487" w:rsidRPr="008717E3" w:rsidRDefault="00712487" w:rsidP="00CD5310">
            <w:pPr>
              <w:jc w:val="both"/>
              <w:rPr>
                <w:rFonts w:ascii="Arial" w:hAnsi="Arial" w:cs="Arial"/>
                <w:sz w:val="20"/>
                <w:szCs w:val="20"/>
              </w:rPr>
            </w:pPr>
            <w:r>
              <w:rPr>
                <w:rFonts w:ascii="Arial" w:hAnsi="Arial" w:cs="Arial"/>
                <w:sz w:val="20"/>
                <w:szCs w:val="20"/>
              </w:rPr>
              <w:t>2.-Prepara los materiales necesarios para hacer el montaje de la pila.</w:t>
            </w:r>
          </w:p>
        </w:tc>
        <w:tc>
          <w:tcPr>
            <w:tcW w:w="596" w:type="pct"/>
            <w:gridSpan w:val="4"/>
            <w:shd w:val="clear" w:color="auto" w:fill="auto"/>
          </w:tcPr>
          <w:p w:rsidR="00712487" w:rsidRDefault="00712487" w:rsidP="00712487">
            <w:pPr>
              <w:spacing w:after="0"/>
              <w:contextualSpacing/>
              <w:jc w:val="both"/>
              <w:rPr>
                <w:rFonts w:ascii="Arial" w:hAnsi="Arial" w:cs="Arial"/>
                <w:sz w:val="20"/>
                <w:szCs w:val="20"/>
                <w:lang w:eastAsia="es-ES"/>
              </w:rPr>
            </w:pPr>
            <w:r w:rsidRPr="008717E3">
              <w:rPr>
                <w:rFonts w:ascii="Arial" w:hAnsi="Arial" w:cs="Arial"/>
                <w:sz w:val="20"/>
                <w:szCs w:val="20"/>
                <w:lang w:eastAsia="es-ES"/>
              </w:rPr>
              <w:t xml:space="preserve"> </w:t>
            </w:r>
            <w:r>
              <w:rPr>
                <w:rFonts w:ascii="Arial" w:hAnsi="Arial" w:cs="Arial"/>
                <w:sz w:val="20"/>
                <w:szCs w:val="20"/>
                <w:lang w:eastAsia="es-ES"/>
              </w:rPr>
              <w:t>Reflexivo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Analítico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Lógico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Crítico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Analógico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Sistémico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Deliberativo</w:t>
            </w:r>
          </w:p>
          <w:p w:rsidR="00712487" w:rsidRPr="008717E3"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Creativo</w:t>
            </w:r>
          </w:p>
        </w:tc>
        <w:tc>
          <w:tcPr>
            <w:tcW w:w="626" w:type="pct"/>
            <w:gridSpan w:val="3"/>
            <w:shd w:val="clear" w:color="auto" w:fill="auto"/>
          </w:tcPr>
          <w:p w:rsidR="00712487" w:rsidRPr="008717E3" w:rsidRDefault="00712487" w:rsidP="00AB59D8">
            <w:pPr>
              <w:spacing w:after="0"/>
              <w:contextualSpacing/>
              <w:jc w:val="both"/>
              <w:rPr>
                <w:rFonts w:ascii="Arial" w:hAnsi="Arial" w:cs="Arial"/>
                <w:sz w:val="20"/>
                <w:szCs w:val="20"/>
                <w:lang w:eastAsia="es-ES"/>
              </w:rPr>
            </w:pPr>
            <w:r w:rsidRPr="008717E3">
              <w:rPr>
                <w:rFonts w:ascii="Arial" w:hAnsi="Arial" w:cs="Arial"/>
                <w:sz w:val="20"/>
                <w:szCs w:val="20"/>
                <w:lang w:eastAsia="es-ES"/>
              </w:rPr>
              <w:t>Primario (</w:t>
            </w:r>
            <w:proofErr w:type="spellStart"/>
            <w:r w:rsidRPr="008717E3">
              <w:rPr>
                <w:rFonts w:ascii="Arial" w:hAnsi="Arial" w:cs="Arial"/>
                <w:sz w:val="20"/>
                <w:szCs w:val="20"/>
                <w:lang w:eastAsia="es-ES"/>
              </w:rPr>
              <w:t>indvidual</w:t>
            </w:r>
            <w:proofErr w:type="spellEnd"/>
            <w:r w:rsidRPr="008717E3">
              <w:rPr>
                <w:rFonts w:ascii="Arial" w:hAnsi="Arial" w:cs="Arial"/>
                <w:sz w:val="20"/>
                <w:szCs w:val="20"/>
                <w:lang w:eastAsia="es-ES"/>
              </w:rPr>
              <w:t>)</w:t>
            </w:r>
          </w:p>
          <w:p w:rsidR="00712487" w:rsidRPr="008717E3" w:rsidRDefault="00712487" w:rsidP="00AB59D8">
            <w:pPr>
              <w:spacing w:after="0"/>
              <w:contextualSpacing/>
              <w:jc w:val="both"/>
              <w:rPr>
                <w:rFonts w:ascii="Arial" w:hAnsi="Arial" w:cs="Arial"/>
                <w:sz w:val="20"/>
                <w:szCs w:val="20"/>
                <w:lang w:eastAsia="es-ES"/>
              </w:rPr>
            </w:pPr>
          </w:p>
          <w:p w:rsidR="00712487" w:rsidRPr="008717E3" w:rsidRDefault="00712487" w:rsidP="00AB59D8">
            <w:pPr>
              <w:spacing w:after="0"/>
              <w:contextualSpacing/>
              <w:jc w:val="both"/>
              <w:rPr>
                <w:rFonts w:ascii="Arial" w:hAnsi="Arial" w:cs="Arial"/>
                <w:sz w:val="20"/>
                <w:szCs w:val="20"/>
                <w:lang w:eastAsia="es-ES"/>
              </w:rPr>
            </w:pPr>
            <w:r w:rsidRPr="008717E3">
              <w:rPr>
                <w:rFonts w:ascii="Arial" w:hAnsi="Arial" w:cs="Arial"/>
                <w:sz w:val="20"/>
                <w:szCs w:val="20"/>
                <w:lang w:eastAsia="es-ES"/>
              </w:rPr>
              <w:t>Secundario (escolar)</w:t>
            </w:r>
          </w:p>
        </w:tc>
        <w:tc>
          <w:tcPr>
            <w:tcW w:w="672" w:type="pct"/>
            <w:shd w:val="clear" w:color="auto" w:fill="auto"/>
          </w:tcPr>
          <w:p w:rsidR="00712487" w:rsidRPr="008717E3" w:rsidRDefault="00712487" w:rsidP="00AB59D8">
            <w:pPr>
              <w:spacing w:after="0"/>
              <w:contextualSpacing/>
              <w:jc w:val="both"/>
              <w:rPr>
                <w:rFonts w:ascii="Arial" w:hAnsi="Arial" w:cs="Arial"/>
                <w:sz w:val="20"/>
                <w:szCs w:val="20"/>
                <w:lang w:eastAsia="es-ES"/>
              </w:rPr>
            </w:pPr>
            <w:r>
              <w:rPr>
                <w:rFonts w:ascii="Arial" w:hAnsi="Arial" w:cs="Arial"/>
                <w:sz w:val="20"/>
                <w:szCs w:val="20"/>
                <w:lang w:eastAsia="es-ES"/>
              </w:rPr>
              <w:t>1</w:t>
            </w:r>
            <w:r w:rsidRPr="008717E3">
              <w:rPr>
                <w:rFonts w:ascii="Arial" w:hAnsi="Arial" w:cs="Arial"/>
                <w:sz w:val="20"/>
                <w:szCs w:val="20"/>
                <w:lang w:eastAsia="es-ES"/>
              </w:rPr>
              <w:t xml:space="preserve"> sesi</w:t>
            </w:r>
            <w:r>
              <w:rPr>
                <w:rFonts w:ascii="Arial" w:hAnsi="Arial" w:cs="Arial"/>
                <w:sz w:val="20"/>
                <w:szCs w:val="20"/>
                <w:lang w:eastAsia="es-ES"/>
              </w:rPr>
              <w:t>ón</w:t>
            </w:r>
          </w:p>
        </w:tc>
        <w:tc>
          <w:tcPr>
            <w:tcW w:w="763" w:type="pct"/>
            <w:gridSpan w:val="2"/>
            <w:vMerge w:val="restart"/>
            <w:shd w:val="clear" w:color="auto" w:fill="auto"/>
          </w:tcPr>
          <w:p w:rsidR="00712487" w:rsidRDefault="00712487" w:rsidP="00CD5310">
            <w:pPr>
              <w:jc w:val="both"/>
              <w:rPr>
                <w:rFonts w:ascii="Arial" w:hAnsi="Arial" w:cs="Arial"/>
                <w:sz w:val="20"/>
                <w:szCs w:val="20"/>
                <w:lang w:eastAsia="es-ES"/>
              </w:rPr>
            </w:pPr>
            <w:r>
              <w:rPr>
                <w:rFonts w:ascii="Arial" w:hAnsi="Arial" w:cs="Arial"/>
                <w:sz w:val="20"/>
                <w:szCs w:val="20"/>
                <w:lang w:eastAsia="es-ES"/>
              </w:rPr>
              <w:t>Pizarra.</w:t>
            </w:r>
          </w:p>
          <w:p w:rsidR="00712487" w:rsidRDefault="00712487" w:rsidP="00CD5310">
            <w:pPr>
              <w:jc w:val="both"/>
              <w:rPr>
                <w:rFonts w:ascii="Arial" w:hAnsi="Arial" w:cs="Arial"/>
                <w:sz w:val="20"/>
                <w:szCs w:val="20"/>
                <w:lang w:eastAsia="es-ES"/>
              </w:rPr>
            </w:pPr>
            <w:r>
              <w:rPr>
                <w:rFonts w:ascii="Arial" w:hAnsi="Arial" w:cs="Arial"/>
                <w:sz w:val="20"/>
                <w:szCs w:val="20"/>
                <w:lang w:eastAsia="es-ES"/>
              </w:rPr>
              <w:t>Fotocopia con el guión de la actividad experimental.</w:t>
            </w:r>
          </w:p>
          <w:p w:rsidR="00712487" w:rsidRDefault="00712487" w:rsidP="00CD5310">
            <w:pPr>
              <w:jc w:val="both"/>
              <w:rPr>
                <w:rFonts w:ascii="Arial" w:hAnsi="Arial" w:cs="Arial"/>
                <w:sz w:val="20"/>
                <w:szCs w:val="20"/>
                <w:lang w:eastAsia="es-ES"/>
              </w:rPr>
            </w:pPr>
            <w:r>
              <w:rPr>
                <w:rFonts w:ascii="Arial" w:hAnsi="Arial" w:cs="Arial"/>
                <w:sz w:val="20"/>
                <w:szCs w:val="20"/>
                <w:lang w:eastAsia="es-ES"/>
              </w:rPr>
              <w:t>Cinco monedas de 5 céntimos de euro.</w:t>
            </w:r>
          </w:p>
          <w:p w:rsidR="00712487" w:rsidRDefault="00712487" w:rsidP="00CD5310">
            <w:pPr>
              <w:jc w:val="both"/>
              <w:rPr>
                <w:rFonts w:ascii="Arial" w:hAnsi="Arial" w:cs="Arial"/>
                <w:sz w:val="20"/>
                <w:szCs w:val="20"/>
                <w:lang w:eastAsia="es-ES"/>
              </w:rPr>
            </w:pPr>
            <w:r>
              <w:rPr>
                <w:rFonts w:ascii="Arial" w:hAnsi="Arial" w:cs="Arial"/>
                <w:sz w:val="20"/>
                <w:szCs w:val="20"/>
                <w:lang w:eastAsia="es-ES"/>
              </w:rPr>
              <w:t>Agua y sal.</w:t>
            </w:r>
          </w:p>
          <w:p w:rsidR="00712487" w:rsidRDefault="00712487" w:rsidP="00CD5310">
            <w:pPr>
              <w:jc w:val="both"/>
              <w:rPr>
                <w:rFonts w:ascii="Arial" w:hAnsi="Arial" w:cs="Arial"/>
                <w:sz w:val="20"/>
                <w:szCs w:val="20"/>
                <w:lang w:eastAsia="es-ES"/>
              </w:rPr>
            </w:pPr>
            <w:r>
              <w:rPr>
                <w:rFonts w:ascii="Arial" w:hAnsi="Arial" w:cs="Arial"/>
                <w:sz w:val="20"/>
                <w:szCs w:val="20"/>
                <w:lang w:eastAsia="es-ES"/>
              </w:rPr>
              <w:t>Dos trozos de cable.</w:t>
            </w:r>
          </w:p>
          <w:p w:rsidR="00712487" w:rsidRDefault="00712487" w:rsidP="00CD5310">
            <w:pPr>
              <w:jc w:val="both"/>
              <w:rPr>
                <w:rFonts w:ascii="Arial" w:hAnsi="Arial" w:cs="Arial"/>
                <w:sz w:val="20"/>
                <w:szCs w:val="20"/>
                <w:lang w:eastAsia="es-ES"/>
              </w:rPr>
            </w:pPr>
            <w:r>
              <w:rPr>
                <w:rFonts w:ascii="Arial" w:hAnsi="Arial" w:cs="Arial"/>
                <w:sz w:val="20"/>
                <w:szCs w:val="20"/>
                <w:lang w:eastAsia="es-ES"/>
              </w:rPr>
              <w:t xml:space="preserve">Un cuenco, un lápiz, </w:t>
            </w:r>
            <w:r>
              <w:rPr>
                <w:rFonts w:ascii="Arial" w:hAnsi="Arial" w:cs="Arial"/>
                <w:sz w:val="20"/>
                <w:szCs w:val="20"/>
                <w:lang w:eastAsia="es-ES"/>
              </w:rPr>
              <w:lastRenderedPageBreak/>
              <w:t>cinta aislante y tijeras.</w:t>
            </w:r>
          </w:p>
          <w:p w:rsidR="00712487" w:rsidRPr="008717E3" w:rsidRDefault="00712487" w:rsidP="00CD5310">
            <w:pPr>
              <w:jc w:val="both"/>
              <w:rPr>
                <w:rFonts w:ascii="Arial" w:hAnsi="Arial" w:cs="Arial"/>
                <w:sz w:val="20"/>
                <w:szCs w:val="20"/>
                <w:lang w:eastAsia="es-ES"/>
              </w:rPr>
            </w:pPr>
            <w:r>
              <w:rPr>
                <w:rFonts w:ascii="Arial" w:hAnsi="Arial" w:cs="Arial"/>
                <w:sz w:val="20"/>
                <w:szCs w:val="20"/>
                <w:lang w:eastAsia="es-ES"/>
              </w:rPr>
              <w:t xml:space="preserve">Un diodo </w:t>
            </w:r>
            <w:proofErr w:type="spellStart"/>
            <w:r>
              <w:rPr>
                <w:rFonts w:ascii="Arial" w:hAnsi="Arial" w:cs="Arial"/>
                <w:sz w:val="20"/>
                <w:szCs w:val="20"/>
                <w:lang w:eastAsia="es-ES"/>
              </w:rPr>
              <w:t>led</w:t>
            </w:r>
            <w:proofErr w:type="spellEnd"/>
            <w:r>
              <w:rPr>
                <w:rFonts w:ascii="Arial" w:hAnsi="Arial" w:cs="Arial"/>
                <w:sz w:val="20"/>
                <w:szCs w:val="20"/>
                <w:lang w:eastAsia="es-ES"/>
              </w:rPr>
              <w:t xml:space="preserve"> rojo.</w:t>
            </w:r>
          </w:p>
          <w:p w:rsidR="00712487" w:rsidRPr="008717E3" w:rsidRDefault="00712487" w:rsidP="00AB59D8">
            <w:pPr>
              <w:jc w:val="both"/>
              <w:rPr>
                <w:rFonts w:ascii="Arial" w:hAnsi="Arial" w:cs="Arial"/>
                <w:sz w:val="20"/>
                <w:szCs w:val="20"/>
                <w:lang w:eastAsia="es-ES"/>
              </w:rPr>
            </w:pPr>
          </w:p>
        </w:tc>
        <w:tc>
          <w:tcPr>
            <w:tcW w:w="682" w:type="pct"/>
            <w:vMerge w:val="restart"/>
            <w:shd w:val="clear" w:color="auto" w:fill="auto"/>
          </w:tcPr>
          <w:p w:rsidR="00712487" w:rsidRPr="008717E3" w:rsidRDefault="00712487" w:rsidP="00AB59D8">
            <w:pPr>
              <w:spacing w:after="0"/>
              <w:contextualSpacing/>
              <w:jc w:val="both"/>
              <w:rPr>
                <w:rFonts w:ascii="Arial" w:hAnsi="Arial" w:cs="Arial"/>
                <w:sz w:val="20"/>
                <w:szCs w:val="20"/>
                <w:lang w:eastAsia="es-ES"/>
              </w:rPr>
            </w:pPr>
            <w:r>
              <w:rPr>
                <w:rFonts w:ascii="Arial" w:hAnsi="Arial" w:cs="Arial"/>
                <w:sz w:val="20"/>
                <w:szCs w:val="20"/>
                <w:lang w:eastAsia="es-ES"/>
              </w:rPr>
              <w:lastRenderedPageBreak/>
              <w:t>Trabajo cooperativo.</w:t>
            </w:r>
          </w:p>
        </w:tc>
      </w:tr>
      <w:tr w:rsidR="00712487" w:rsidRPr="008717E3" w:rsidTr="003238A0">
        <w:trPr>
          <w:trHeight w:val="19"/>
          <w:tblCellSpacing w:w="0" w:type="dxa"/>
        </w:trPr>
        <w:tc>
          <w:tcPr>
            <w:tcW w:w="724" w:type="pct"/>
            <w:gridSpan w:val="3"/>
          </w:tcPr>
          <w:p w:rsidR="00712487" w:rsidRPr="008717E3" w:rsidRDefault="00712487" w:rsidP="00400294">
            <w:pPr>
              <w:spacing w:after="0"/>
              <w:contextualSpacing/>
              <w:jc w:val="both"/>
              <w:rPr>
                <w:rFonts w:ascii="Arial" w:hAnsi="Arial" w:cs="Arial"/>
                <w:sz w:val="20"/>
                <w:szCs w:val="20"/>
                <w:lang w:eastAsia="es-ES"/>
              </w:rPr>
            </w:pPr>
            <w:r>
              <w:rPr>
                <w:rFonts w:ascii="Arial" w:hAnsi="Arial" w:cs="Arial"/>
                <w:sz w:val="20"/>
                <w:szCs w:val="20"/>
                <w:lang w:eastAsia="es-ES"/>
              </w:rPr>
              <w:t>2.-Realización de la actividad experimental.</w:t>
            </w:r>
          </w:p>
        </w:tc>
        <w:tc>
          <w:tcPr>
            <w:tcW w:w="937" w:type="pct"/>
            <w:gridSpan w:val="4"/>
            <w:shd w:val="clear" w:color="auto" w:fill="auto"/>
          </w:tcPr>
          <w:p w:rsidR="00712487" w:rsidRDefault="00712487" w:rsidP="00400294">
            <w:pPr>
              <w:jc w:val="both"/>
              <w:rPr>
                <w:rFonts w:ascii="Arial" w:hAnsi="Arial" w:cs="Arial"/>
                <w:sz w:val="20"/>
                <w:szCs w:val="20"/>
              </w:rPr>
            </w:pPr>
            <w:r>
              <w:rPr>
                <w:rFonts w:ascii="Arial" w:hAnsi="Arial" w:cs="Arial"/>
                <w:sz w:val="20"/>
                <w:szCs w:val="20"/>
              </w:rPr>
              <w:t>1.-Realiza el montaje de la pila siguiendo las instrucciones dadas.</w:t>
            </w:r>
          </w:p>
          <w:p w:rsidR="00712487" w:rsidRDefault="00712487" w:rsidP="00400294">
            <w:pPr>
              <w:jc w:val="both"/>
              <w:rPr>
                <w:rFonts w:ascii="Arial" w:hAnsi="Arial" w:cs="Arial"/>
                <w:sz w:val="20"/>
                <w:szCs w:val="20"/>
              </w:rPr>
            </w:pPr>
            <w:r>
              <w:rPr>
                <w:rFonts w:ascii="Arial" w:hAnsi="Arial" w:cs="Arial"/>
                <w:sz w:val="20"/>
                <w:szCs w:val="20"/>
              </w:rPr>
              <w:t>2.</w:t>
            </w:r>
            <w:proofErr w:type="gramStart"/>
            <w:r>
              <w:rPr>
                <w:rFonts w:ascii="Arial" w:hAnsi="Arial" w:cs="Arial"/>
                <w:sz w:val="20"/>
                <w:szCs w:val="20"/>
              </w:rPr>
              <w:t>-¿</w:t>
            </w:r>
            <w:proofErr w:type="gramEnd"/>
            <w:r>
              <w:rPr>
                <w:rFonts w:ascii="Arial" w:hAnsi="Arial" w:cs="Arial"/>
                <w:sz w:val="20"/>
                <w:szCs w:val="20"/>
              </w:rPr>
              <w:t xml:space="preserve">Durante cuánto tiempo </w:t>
            </w:r>
            <w:r>
              <w:rPr>
                <w:rFonts w:ascii="Arial" w:hAnsi="Arial" w:cs="Arial"/>
                <w:sz w:val="20"/>
                <w:szCs w:val="20"/>
              </w:rPr>
              <w:lastRenderedPageBreak/>
              <w:t>suministra corriente la pila antes de agotarse.</w:t>
            </w:r>
          </w:p>
          <w:p w:rsidR="00712487" w:rsidRDefault="00712487" w:rsidP="00400294">
            <w:pPr>
              <w:jc w:val="both"/>
              <w:rPr>
                <w:rFonts w:ascii="Arial" w:hAnsi="Arial" w:cs="Arial"/>
                <w:sz w:val="20"/>
                <w:szCs w:val="20"/>
              </w:rPr>
            </w:pPr>
            <w:r>
              <w:rPr>
                <w:rFonts w:ascii="Arial" w:hAnsi="Arial" w:cs="Arial"/>
                <w:sz w:val="20"/>
                <w:szCs w:val="20"/>
              </w:rPr>
              <w:t>3.</w:t>
            </w:r>
            <w:proofErr w:type="gramStart"/>
            <w:r>
              <w:rPr>
                <w:rFonts w:ascii="Arial" w:hAnsi="Arial" w:cs="Arial"/>
                <w:sz w:val="20"/>
                <w:szCs w:val="20"/>
              </w:rPr>
              <w:t>-¿</w:t>
            </w:r>
            <w:proofErr w:type="gramEnd"/>
            <w:r>
              <w:rPr>
                <w:rFonts w:ascii="Arial" w:hAnsi="Arial" w:cs="Arial"/>
                <w:sz w:val="20"/>
                <w:szCs w:val="20"/>
              </w:rPr>
              <w:t>Qué sucede si no añades sal en el agua del cuenco?</w:t>
            </w:r>
          </w:p>
          <w:p w:rsidR="00712487" w:rsidRPr="008717E3" w:rsidRDefault="00712487" w:rsidP="00400294">
            <w:pPr>
              <w:jc w:val="both"/>
              <w:rPr>
                <w:rFonts w:ascii="Arial" w:hAnsi="Arial" w:cs="Arial"/>
                <w:sz w:val="20"/>
                <w:szCs w:val="20"/>
              </w:rPr>
            </w:pPr>
            <w:r>
              <w:rPr>
                <w:rFonts w:ascii="Arial" w:hAnsi="Arial" w:cs="Arial"/>
                <w:sz w:val="20"/>
                <w:szCs w:val="20"/>
              </w:rPr>
              <w:t>4.-Busca información sobre el proceso de transformación de energía que ocurre en la pila. Explica lo que has encontrado a tus compañeros.</w:t>
            </w:r>
          </w:p>
        </w:tc>
        <w:tc>
          <w:tcPr>
            <w:tcW w:w="596" w:type="pct"/>
            <w:gridSpan w:val="4"/>
            <w:shd w:val="clear" w:color="auto" w:fill="auto"/>
          </w:tcPr>
          <w:p w:rsidR="00712487" w:rsidRDefault="00712487" w:rsidP="00712487">
            <w:pPr>
              <w:spacing w:after="0"/>
              <w:contextualSpacing/>
              <w:jc w:val="both"/>
              <w:rPr>
                <w:rFonts w:ascii="Arial" w:hAnsi="Arial" w:cs="Arial"/>
                <w:sz w:val="20"/>
                <w:szCs w:val="20"/>
                <w:lang w:eastAsia="es-ES"/>
              </w:rPr>
            </w:pPr>
            <w:r w:rsidRPr="008717E3">
              <w:rPr>
                <w:rFonts w:ascii="Arial" w:hAnsi="Arial" w:cs="Arial"/>
                <w:sz w:val="20"/>
                <w:szCs w:val="20"/>
                <w:lang w:eastAsia="es-ES"/>
              </w:rPr>
              <w:lastRenderedPageBreak/>
              <w:t xml:space="preserve"> </w:t>
            </w:r>
            <w:r>
              <w:rPr>
                <w:rFonts w:ascii="Arial" w:hAnsi="Arial" w:cs="Arial"/>
                <w:sz w:val="20"/>
                <w:szCs w:val="20"/>
                <w:lang w:eastAsia="es-ES"/>
              </w:rPr>
              <w:t>Reflexivo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Analítico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Lógico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Crítico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Analógico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lastRenderedPageBreak/>
              <w:t>Sistémico</w:t>
            </w:r>
          </w:p>
          <w:p w:rsidR="00712487"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Deliberativo</w:t>
            </w:r>
          </w:p>
          <w:p w:rsidR="00712487" w:rsidRPr="008717E3" w:rsidRDefault="00712487" w:rsidP="00712487">
            <w:pPr>
              <w:spacing w:after="0"/>
              <w:contextualSpacing/>
              <w:jc w:val="both"/>
              <w:rPr>
                <w:rFonts w:ascii="Arial" w:hAnsi="Arial" w:cs="Arial"/>
                <w:sz w:val="20"/>
                <w:szCs w:val="20"/>
                <w:lang w:eastAsia="es-ES"/>
              </w:rPr>
            </w:pPr>
            <w:r>
              <w:rPr>
                <w:rFonts w:ascii="Arial" w:hAnsi="Arial" w:cs="Arial"/>
                <w:sz w:val="20"/>
                <w:szCs w:val="20"/>
                <w:lang w:eastAsia="es-ES"/>
              </w:rPr>
              <w:t>Creativo</w:t>
            </w:r>
          </w:p>
        </w:tc>
        <w:tc>
          <w:tcPr>
            <w:tcW w:w="626" w:type="pct"/>
            <w:gridSpan w:val="3"/>
            <w:shd w:val="clear" w:color="auto" w:fill="auto"/>
          </w:tcPr>
          <w:p w:rsidR="00712487" w:rsidRPr="008717E3" w:rsidRDefault="00712487" w:rsidP="00400294">
            <w:pPr>
              <w:spacing w:after="0"/>
              <w:contextualSpacing/>
              <w:jc w:val="both"/>
              <w:rPr>
                <w:rFonts w:ascii="Arial" w:hAnsi="Arial" w:cs="Arial"/>
                <w:sz w:val="20"/>
                <w:szCs w:val="20"/>
                <w:lang w:eastAsia="es-ES"/>
              </w:rPr>
            </w:pPr>
            <w:r w:rsidRPr="008717E3">
              <w:rPr>
                <w:rFonts w:ascii="Arial" w:hAnsi="Arial" w:cs="Arial"/>
                <w:sz w:val="20"/>
                <w:szCs w:val="20"/>
                <w:lang w:eastAsia="es-ES"/>
              </w:rPr>
              <w:lastRenderedPageBreak/>
              <w:t>Primario (</w:t>
            </w:r>
            <w:proofErr w:type="spellStart"/>
            <w:r w:rsidRPr="008717E3">
              <w:rPr>
                <w:rFonts w:ascii="Arial" w:hAnsi="Arial" w:cs="Arial"/>
                <w:sz w:val="20"/>
                <w:szCs w:val="20"/>
                <w:lang w:eastAsia="es-ES"/>
              </w:rPr>
              <w:t>indvidual</w:t>
            </w:r>
            <w:proofErr w:type="spellEnd"/>
            <w:r w:rsidRPr="008717E3">
              <w:rPr>
                <w:rFonts w:ascii="Arial" w:hAnsi="Arial" w:cs="Arial"/>
                <w:sz w:val="20"/>
                <w:szCs w:val="20"/>
                <w:lang w:eastAsia="es-ES"/>
              </w:rPr>
              <w:t>)</w:t>
            </w:r>
          </w:p>
          <w:p w:rsidR="00712487" w:rsidRPr="008717E3" w:rsidRDefault="00712487" w:rsidP="00400294">
            <w:pPr>
              <w:spacing w:after="0"/>
              <w:contextualSpacing/>
              <w:jc w:val="both"/>
              <w:rPr>
                <w:rFonts w:ascii="Arial" w:hAnsi="Arial" w:cs="Arial"/>
                <w:sz w:val="20"/>
                <w:szCs w:val="20"/>
                <w:lang w:eastAsia="es-ES"/>
              </w:rPr>
            </w:pPr>
          </w:p>
          <w:p w:rsidR="00712487" w:rsidRPr="008717E3" w:rsidRDefault="00712487" w:rsidP="00400294">
            <w:pPr>
              <w:spacing w:after="0"/>
              <w:contextualSpacing/>
              <w:jc w:val="both"/>
              <w:rPr>
                <w:rFonts w:ascii="Arial" w:hAnsi="Arial" w:cs="Arial"/>
                <w:sz w:val="20"/>
                <w:szCs w:val="20"/>
                <w:lang w:eastAsia="es-ES"/>
              </w:rPr>
            </w:pPr>
            <w:r w:rsidRPr="008717E3">
              <w:rPr>
                <w:rFonts w:ascii="Arial" w:hAnsi="Arial" w:cs="Arial"/>
                <w:sz w:val="20"/>
                <w:szCs w:val="20"/>
                <w:lang w:eastAsia="es-ES"/>
              </w:rPr>
              <w:t>Secundario (escolar)</w:t>
            </w:r>
          </w:p>
        </w:tc>
        <w:tc>
          <w:tcPr>
            <w:tcW w:w="672" w:type="pct"/>
            <w:shd w:val="clear" w:color="auto" w:fill="auto"/>
          </w:tcPr>
          <w:p w:rsidR="00712487" w:rsidRPr="008717E3" w:rsidRDefault="00712487" w:rsidP="00400294">
            <w:pPr>
              <w:spacing w:after="0"/>
              <w:contextualSpacing/>
              <w:jc w:val="both"/>
              <w:rPr>
                <w:rFonts w:ascii="Arial" w:hAnsi="Arial" w:cs="Arial"/>
                <w:sz w:val="20"/>
                <w:szCs w:val="20"/>
                <w:lang w:eastAsia="es-ES"/>
              </w:rPr>
            </w:pPr>
            <w:r>
              <w:rPr>
                <w:rFonts w:ascii="Arial" w:hAnsi="Arial" w:cs="Arial"/>
                <w:sz w:val="20"/>
                <w:szCs w:val="20"/>
                <w:lang w:eastAsia="es-ES"/>
              </w:rPr>
              <w:t>2</w:t>
            </w:r>
            <w:r w:rsidRPr="008717E3">
              <w:rPr>
                <w:rFonts w:ascii="Arial" w:hAnsi="Arial" w:cs="Arial"/>
                <w:sz w:val="20"/>
                <w:szCs w:val="20"/>
                <w:lang w:eastAsia="es-ES"/>
              </w:rPr>
              <w:t xml:space="preserve"> sesiones</w:t>
            </w:r>
          </w:p>
        </w:tc>
        <w:tc>
          <w:tcPr>
            <w:tcW w:w="763" w:type="pct"/>
            <w:gridSpan w:val="2"/>
            <w:vMerge/>
            <w:shd w:val="clear" w:color="auto" w:fill="auto"/>
          </w:tcPr>
          <w:p w:rsidR="00712487" w:rsidRPr="008717E3" w:rsidRDefault="00712487" w:rsidP="00400294">
            <w:pPr>
              <w:spacing w:after="0"/>
              <w:contextualSpacing/>
              <w:jc w:val="both"/>
              <w:rPr>
                <w:rFonts w:ascii="Arial" w:hAnsi="Arial" w:cs="Arial"/>
                <w:sz w:val="20"/>
                <w:szCs w:val="20"/>
                <w:lang w:eastAsia="es-ES"/>
              </w:rPr>
            </w:pPr>
          </w:p>
        </w:tc>
        <w:tc>
          <w:tcPr>
            <w:tcW w:w="682" w:type="pct"/>
            <w:vMerge/>
            <w:shd w:val="clear" w:color="auto" w:fill="auto"/>
          </w:tcPr>
          <w:p w:rsidR="00712487" w:rsidRPr="008717E3" w:rsidRDefault="00712487" w:rsidP="00400294">
            <w:pPr>
              <w:spacing w:after="0"/>
              <w:contextualSpacing/>
              <w:jc w:val="both"/>
              <w:rPr>
                <w:rFonts w:ascii="Arial" w:hAnsi="Arial" w:cs="Arial"/>
                <w:sz w:val="20"/>
                <w:szCs w:val="20"/>
                <w:lang w:eastAsia="es-ES"/>
              </w:rPr>
            </w:pPr>
          </w:p>
        </w:tc>
      </w:tr>
    </w:tbl>
    <w:p w:rsidR="008D069C" w:rsidRPr="00917316" w:rsidRDefault="008D069C" w:rsidP="008D069C">
      <w:pPr>
        <w:spacing w:after="0"/>
        <w:contextualSpacing/>
        <w:jc w:val="both"/>
        <w:rPr>
          <w:rFonts w:ascii="Calibri" w:hAnsi="Calibri" w:cs="Times New Roman"/>
          <w:sz w:val="22"/>
          <w:szCs w:val="22"/>
          <w:lang w:eastAsia="es-ES"/>
        </w:rPr>
      </w:pPr>
      <w:bookmarkStart w:id="0" w:name="_GoBack"/>
      <w:bookmarkEnd w:id="0"/>
    </w:p>
    <w:p w:rsidR="00773050" w:rsidRPr="00917316" w:rsidRDefault="00773050" w:rsidP="00773050">
      <w:pPr>
        <w:spacing w:after="0"/>
        <w:contextualSpacing/>
        <w:jc w:val="both"/>
        <w:rPr>
          <w:rFonts w:ascii="Calibri" w:hAnsi="Calibri" w:cs="Times New Roman"/>
          <w:sz w:val="22"/>
          <w:szCs w:val="22"/>
          <w:lang w:eastAsia="es-ES"/>
        </w:rPr>
      </w:pPr>
    </w:p>
    <w:sectPr w:rsidR="00773050" w:rsidRPr="00917316" w:rsidSect="003238A0">
      <w:headerReference w:type="default" r:id="rId7"/>
      <w:pgSz w:w="16840" w:h="11901" w:orient="landscape"/>
      <w:pgMar w:top="567" w:right="720" w:bottom="720" w:left="72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62" w:rsidRDefault="00313162" w:rsidP="006D682C">
      <w:pPr>
        <w:spacing w:after="0"/>
      </w:pPr>
      <w:r>
        <w:separator/>
      </w:r>
    </w:p>
  </w:endnote>
  <w:endnote w:type="continuationSeparator" w:id="0">
    <w:p w:rsidR="00313162" w:rsidRDefault="00313162" w:rsidP="006D68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NewsGotT-Regu">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62" w:rsidRDefault="00313162" w:rsidP="006D682C">
      <w:pPr>
        <w:spacing w:after="0"/>
      </w:pPr>
      <w:r>
        <w:separator/>
      </w:r>
    </w:p>
  </w:footnote>
  <w:footnote w:type="continuationSeparator" w:id="0">
    <w:p w:rsidR="00313162" w:rsidRDefault="00313162" w:rsidP="006D68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2C" w:rsidRDefault="00075A24">
    <w:pPr>
      <w:pStyle w:val="Encabezado"/>
    </w:pPr>
    <w:r>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8in;margin-top:-4.35pt;width:214.9pt;height:2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" stroked="f">
          <v:textbox inset="0,0,0,0">
            <w:txbxContent>
              <w:p w:rsidR="006D682C" w:rsidRDefault="006D682C" w:rsidP="006D682C">
                <w:pPr>
                  <w:pStyle w:val="Ttulo6"/>
                  <w:numPr>
                    <w:ilvl w:val="5"/>
                    <w:numId w:val="2"/>
                  </w:numPr>
                  <w:jc w:val="center"/>
                  <w:rPr>
                    <w:sz w:val="16"/>
                  </w:rPr>
                </w:pPr>
                <w:r>
                  <w:rPr>
                    <w:sz w:val="16"/>
                  </w:rPr>
                  <w:t xml:space="preserve">CONSEJERÍA DE EDUCACIÓN </w:t>
                </w:r>
              </w:p>
              <w:p w:rsidR="006D682C" w:rsidRDefault="006D682C" w:rsidP="006D682C">
                <w:pPr>
                  <w:jc w:val="center"/>
                </w:pPr>
                <w:r>
                  <w:rPr>
                    <w:rFonts w:ascii="Tahoma" w:hAnsi="Tahoma" w:cs="Tahoma"/>
                    <w:b/>
                    <w:color w:val="008000"/>
                    <w:sz w:val="16"/>
                  </w:rPr>
                  <w:t>Dirección General de Ordenación Educativa</w:t>
                </w:r>
              </w:p>
            </w:txbxContent>
          </v:textbox>
        </v:shape>
      </w:pict>
    </w:r>
    <w:r w:rsidR="006D682C">
      <w:rPr>
        <w:noProof/>
        <w:lang w:val="es-ES" w:eastAsia="es-ES"/>
      </w:rPr>
      <w:drawing>
        <wp:anchor distT="0" distB="0" distL="114935" distR="114935" simplePos="0" relativeHeight="251657216" behindDoc="1" locked="0" layoutInCell="1" allowOverlap="1">
          <wp:simplePos x="0" y="0"/>
          <wp:positionH relativeFrom="column">
            <wp:posOffset>228600</wp:posOffset>
          </wp:positionH>
          <wp:positionV relativeFrom="paragraph">
            <wp:posOffset>-55245</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1F1816"/>
    <w:multiLevelType w:val="hybridMultilevel"/>
    <w:tmpl w:val="3AE4B204"/>
    <w:lvl w:ilvl="0" w:tplc="957E6904">
      <w:start w:val="1"/>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2A62B4"/>
    <w:multiLevelType w:val="hybridMultilevel"/>
    <w:tmpl w:val="B38ED9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E264781"/>
    <w:multiLevelType w:val="hybridMultilevel"/>
    <w:tmpl w:val="84E6FB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773050"/>
    <w:rsid w:val="00052448"/>
    <w:rsid w:val="00075A24"/>
    <w:rsid w:val="00082B1F"/>
    <w:rsid w:val="000D5CD5"/>
    <w:rsid w:val="000D7A32"/>
    <w:rsid w:val="000E4DCB"/>
    <w:rsid w:val="00115145"/>
    <w:rsid w:val="0019322C"/>
    <w:rsid w:val="001C5C0A"/>
    <w:rsid w:val="001D7BB1"/>
    <w:rsid w:val="001F442A"/>
    <w:rsid w:val="002453C0"/>
    <w:rsid w:val="0027697A"/>
    <w:rsid w:val="00282D45"/>
    <w:rsid w:val="00301ACF"/>
    <w:rsid w:val="00313162"/>
    <w:rsid w:val="00321D64"/>
    <w:rsid w:val="003238A0"/>
    <w:rsid w:val="00341770"/>
    <w:rsid w:val="00345E04"/>
    <w:rsid w:val="00364682"/>
    <w:rsid w:val="00384488"/>
    <w:rsid w:val="004204EA"/>
    <w:rsid w:val="00424D9F"/>
    <w:rsid w:val="00464F2C"/>
    <w:rsid w:val="004E4E09"/>
    <w:rsid w:val="00532716"/>
    <w:rsid w:val="00560FC9"/>
    <w:rsid w:val="005C3830"/>
    <w:rsid w:val="0063269A"/>
    <w:rsid w:val="006C1AC9"/>
    <w:rsid w:val="006D682C"/>
    <w:rsid w:val="00712487"/>
    <w:rsid w:val="0074582F"/>
    <w:rsid w:val="00756E5B"/>
    <w:rsid w:val="00773050"/>
    <w:rsid w:val="00784980"/>
    <w:rsid w:val="007B27D3"/>
    <w:rsid w:val="007E0060"/>
    <w:rsid w:val="0084380A"/>
    <w:rsid w:val="008717E3"/>
    <w:rsid w:val="00873C16"/>
    <w:rsid w:val="008747A2"/>
    <w:rsid w:val="008D069C"/>
    <w:rsid w:val="0093162E"/>
    <w:rsid w:val="00934822"/>
    <w:rsid w:val="009D0991"/>
    <w:rsid w:val="009D4E3E"/>
    <w:rsid w:val="009E140E"/>
    <w:rsid w:val="009F79C7"/>
    <w:rsid w:val="00A01258"/>
    <w:rsid w:val="00A027DA"/>
    <w:rsid w:val="00A5215A"/>
    <w:rsid w:val="00A601C5"/>
    <w:rsid w:val="00A71675"/>
    <w:rsid w:val="00A87EE6"/>
    <w:rsid w:val="00AB59D8"/>
    <w:rsid w:val="00AB5ADD"/>
    <w:rsid w:val="00AB6344"/>
    <w:rsid w:val="00AE1FB1"/>
    <w:rsid w:val="00B05928"/>
    <w:rsid w:val="00B540AD"/>
    <w:rsid w:val="00B76F5F"/>
    <w:rsid w:val="00B93AC3"/>
    <w:rsid w:val="00BD4DD7"/>
    <w:rsid w:val="00C018C6"/>
    <w:rsid w:val="00C23FD4"/>
    <w:rsid w:val="00C34BED"/>
    <w:rsid w:val="00C3664E"/>
    <w:rsid w:val="00C37221"/>
    <w:rsid w:val="00C66301"/>
    <w:rsid w:val="00CD5310"/>
    <w:rsid w:val="00CF6BD8"/>
    <w:rsid w:val="00D56DF6"/>
    <w:rsid w:val="00DA1A43"/>
    <w:rsid w:val="00DC423C"/>
    <w:rsid w:val="00DD6BF6"/>
    <w:rsid w:val="00E01239"/>
    <w:rsid w:val="00E33E4A"/>
    <w:rsid w:val="00EA5557"/>
    <w:rsid w:val="00EE7575"/>
    <w:rsid w:val="00F36954"/>
    <w:rsid w:val="00F370DE"/>
  </w:rsids>
  <m:mathPr>
    <m:mathFont m:val="Cambria Math"/>
    <m:brkBin m:val="before"/>
    <m:brkBinSub m:val="--"/>
    <m:smallFrac m:val="off"/>
    <m:dispDef m:val="of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 w:type="paragraph" w:customStyle="1" w:styleId="Pa7">
    <w:name w:val="Pa7"/>
    <w:basedOn w:val="Normal"/>
    <w:next w:val="Normal"/>
    <w:uiPriority w:val="99"/>
    <w:rsid w:val="00282D45"/>
    <w:pPr>
      <w:autoSpaceDE w:val="0"/>
      <w:autoSpaceDN w:val="0"/>
      <w:adjustRightInd w:val="0"/>
      <w:spacing w:after="0" w:line="181" w:lineRule="atLeast"/>
    </w:pPr>
    <w:rPr>
      <w:rFonts w:ascii="Frutiger LT Std 47 Light Cn" w:eastAsiaTheme="minorHAnsi" w:hAnsi="Frutiger LT Std 47 Light Cn"/>
      <w:lang w:val="es-ES" w:eastAsia="en-US"/>
    </w:rPr>
  </w:style>
  <w:style w:type="paragraph" w:customStyle="1" w:styleId="Default">
    <w:name w:val="Default"/>
    <w:rsid w:val="00282D45"/>
    <w:pPr>
      <w:autoSpaceDE w:val="0"/>
      <w:autoSpaceDN w:val="0"/>
      <w:spacing w:after="0"/>
    </w:pPr>
    <w:rPr>
      <w:rFonts w:ascii="Arial" w:eastAsia="Calibri" w:hAnsi="Arial" w:cs="Arial"/>
      <w:color w:val="000000"/>
      <w:lang w:val="es-ES" w:eastAsia="en-US"/>
    </w:rPr>
  </w:style>
  <w:style w:type="paragraph" w:customStyle="1" w:styleId="Standard">
    <w:name w:val="Standard"/>
    <w:rsid w:val="007B27D3"/>
    <w:pPr>
      <w:widowControl w:val="0"/>
      <w:suppressAutoHyphens/>
      <w:autoSpaceDN w:val="0"/>
      <w:spacing w:after="0"/>
      <w:textAlignment w:val="baseline"/>
    </w:pPr>
    <w:rPr>
      <w:rFonts w:ascii="Calibri" w:eastAsia="Arial Unicode MS" w:hAnsi="Calibri" w:cs="Tahoma"/>
      <w:color w:val="000000"/>
      <w:kern w:val="3"/>
      <w:lang w:val="en-US" w:eastAsia="en-US" w:bidi="en-US"/>
    </w:rPr>
  </w:style>
  <w:style w:type="character" w:styleId="CitaHTML">
    <w:name w:val="HTML Cite"/>
    <w:basedOn w:val="Fuentedeprrafopredeter"/>
    <w:uiPriority w:val="99"/>
    <w:semiHidden/>
    <w:unhideWhenUsed/>
    <w:rsid w:val="00756E5B"/>
    <w:rPr>
      <w:i/>
      <w:iCs/>
    </w:rPr>
  </w:style>
  <w:style w:type="paragraph" w:styleId="Prrafodelista">
    <w:name w:val="List Paragraph"/>
    <w:aliases w:val="Prog_Apartados"/>
    <w:basedOn w:val="Normal"/>
    <w:uiPriority w:val="34"/>
    <w:qFormat/>
    <w:rsid w:val="000D5CD5"/>
    <w:pPr>
      <w:ind w:left="720"/>
      <w:contextualSpacing/>
    </w:pPr>
  </w:style>
  <w:style w:type="paragraph" w:styleId="Textonotapie">
    <w:name w:val="footnote text"/>
    <w:basedOn w:val="Normal"/>
    <w:link w:val="TextonotapieCar"/>
    <w:uiPriority w:val="99"/>
    <w:unhideWhenUsed/>
    <w:rsid w:val="00CF6BD8"/>
    <w:pPr>
      <w:spacing w:after="0"/>
    </w:pPr>
    <w:rPr>
      <w:rFonts w:eastAsiaTheme="minorHAnsi"/>
      <w:lang w:val="es-ES" w:eastAsia="en-US"/>
    </w:rPr>
  </w:style>
  <w:style w:type="character" w:customStyle="1" w:styleId="TextonotapieCar">
    <w:name w:val="Texto nota pie Car"/>
    <w:basedOn w:val="Fuentedeprrafopredeter"/>
    <w:link w:val="Textonotapie"/>
    <w:uiPriority w:val="99"/>
    <w:rsid w:val="00CF6BD8"/>
    <w:rPr>
      <w:rFonts w:eastAsiaTheme="minorHAnsi"/>
      <w:lang w:val="es-ES" w:eastAsia="en-US"/>
    </w:rPr>
  </w:style>
  <w:style w:type="paragraph" w:customStyle="1" w:styleId="Predeterminado">
    <w:name w:val="Predeterminado"/>
    <w:rsid w:val="000E4DCB"/>
    <w:pPr>
      <w:tabs>
        <w:tab w:val="left" w:pos="709"/>
      </w:tabs>
      <w:suppressAutoHyphens/>
      <w:spacing w:before="80" w:after="80" w:line="100" w:lineRule="atLeast"/>
    </w:pPr>
    <w:rPr>
      <w:rFonts w:ascii="Calibri" w:eastAsia="DejaVu Sans"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1607</Words>
  <Characters>8843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Pilar</cp:lastModifiedBy>
  <cp:revision>8</cp:revision>
  <dcterms:created xsi:type="dcterms:W3CDTF">2018-05-11T22:34:00Z</dcterms:created>
  <dcterms:modified xsi:type="dcterms:W3CDTF">2018-05-12T22:54:00Z</dcterms:modified>
</cp:coreProperties>
</file>