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4819"/>
        <w:gridCol w:w="6211"/>
      </w:tblGrid>
      <w:tr w:rsidR="002D50C6" w:rsidRPr="00612B31" w:rsidTr="005A762D">
        <w:tc>
          <w:tcPr>
            <w:tcW w:w="14144" w:type="dxa"/>
            <w:gridSpan w:val="3"/>
            <w:vAlign w:val="center"/>
          </w:tcPr>
          <w:p w:rsidR="002D50C6" w:rsidRPr="00612B31" w:rsidRDefault="002D50C6" w:rsidP="005A762D">
            <w:pPr>
              <w:spacing w:after="0" w:line="240" w:lineRule="auto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  <w:b/>
              </w:rPr>
              <w:t xml:space="preserve">Actividad </w:t>
            </w:r>
            <w:proofErr w:type="gramStart"/>
            <w:r w:rsidRPr="00612B31">
              <w:rPr>
                <w:rFonts w:ascii="Arial" w:hAnsi="Arial" w:cs="Arial"/>
                <w:b/>
              </w:rPr>
              <w:t>5</w:t>
            </w:r>
            <w:r w:rsidRPr="00612B31">
              <w:rPr>
                <w:rFonts w:ascii="Arial" w:hAnsi="Arial" w:cs="Arial"/>
              </w:rPr>
              <w:t xml:space="preserve"> :</w:t>
            </w:r>
            <w:proofErr w:type="gramEnd"/>
            <w:r w:rsidRPr="00612B31">
              <w:rPr>
                <w:rFonts w:ascii="Arial" w:hAnsi="Arial" w:cs="Arial"/>
              </w:rPr>
              <w:t xml:space="preserve"> </w:t>
            </w:r>
            <w:r w:rsidR="005A762D" w:rsidRPr="00612B31">
              <w:rPr>
                <w:rFonts w:ascii="Arial" w:hAnsi="Arial" w:cs="Arial"/>
              </w:rPr>
              <w:t>Elegir  un</w:t>
            </w:r>
            <w:r w:rsidRPr="00612B31">
              <w:rPr>
                <w:rFonts w:ascii="Arial" w:hAnsi="Arial" w:cs="Arial"/>
              </w:rPr>
              <w:t xml:space="preserve"> </w:t>
            </w:r>
            <w:r w:rsidRPr="00612B31">
              <w:rPr>
                <w:rFonts w:ascii="Arial" w:hAnsi="Arial" w:cs="Arial"/>
                <w:b/>
              </w:rPr>
              <w:t>Criterio de Evaluación</w:t>
            </w:r>
            <w:r w:rsidRPr="00612B31">
              <w:rPr>
                <w:rFonts w:ascii="Arial" w:hAnsi="Arial" w:cs="Arial"/>
              </w:rPr>
              <w:t xml:space="preserve"> de una materia ,</w:t>
            </w:r>
            <w:r w:rsidR="005A762D" w:rsidRPr="00612B31">
              <w:rPr>
                <w:rFonts w:ascii="Arial" w:hAnsi="Arial" w:cs="Arial"/>
              </w:rPr>
              <w:t xml:space="preserve"> </w:t>
            </w:r>
            <w:r w:rsidRPr="00612B31">
              <w:rPr>
                <w:rFonts w:ascii="Arial" w:hAnsi="Arial" w:cs="Arial"/>
              </w:rPr>
              <w:t xml:space="preserve">leerlo detenidamente y extraer de él los </w:t>
            </w:r>
            <w:r w:rsidRPr="00612B31">
              <w:rPr>
                <w:rFonts w:ascii="Arial" w:hAnsi="Arial" w:cs="Arial"/>
                <w:b/>
              </w:rPr>
              <w:t>CONTENIDOS, PROCESOS</w:t>
            </w:r>
            <w:r w:rsidRPr="00612B31">
              <w:rPr>
                <w:rFonts w:ascii="Arial" w:hAnsi="Arial" w:cs="Arial"/>
              </w:rPr>
              <w:t xml:space="preserve"> y </w:t>
            </w:r>
            <w:r w:rsidRPr="00612B31">
              <w:rPr>
                <w:rFonts w:ascii="Arial" w:hAnsi="Arial" w:cs="Arial"/>
                <w:b/>
              </w:rPr>
              <w:t>CONTEXTOS DE APLICACIÓN</w:t>
            </w:r>
            <w:r w:rsidRPr="00612B31">
              <w:rPr>
                <w:rFonts w:ascii="Arial" w:hAnsi="Arial" w:cs="Arial"/>
              </w:rPr>
              <w:t xml:space="preserve"> que aparecen. Si no aparecen contextos, asociarle alguno.</w:t>
            </w:r>
          </w:p>
          <w:p w:rsidR="002D50C6" w:rsidRPr="00612B31" w:rsidRDefault="002D50C6" w:rsidP="005A76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0C6" w:rsidRPr="00612B31" w:rsidTr="005A762D">
        <w:tc>
          <w:tcPr>
            <w:tcW w:w="14144" w:type="dxa"/>
            <w:gridSpan w:val="3"/>
          </w:tcPr>
          <w:p w:rsidR="002D50C6" w:rsidRPr="00612B31" w:rsidRDefault="002D50C6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2D50C6" w:rsidRPr="00612B31" w:rsidRDefault="005A762D" w:rsidP="005A76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2B31">
              <w:rPr>
                <w:rFonts w:ascii="Arial" w:hAnsi="Arial" w:cs="Arial"/>
                <w:b/>
              </w:rPr>
              <w:t>CRITERIO DE EVALUACIÓN :</w:t>
            </w:r>
            <w:r w:rsidR="00612B31" w:rsidRPr="00612B31">
              <w:rPr>
                <w:rFonts w:ascii="Arial" w:hAnsi="Arial" w:cs="Arial"/>
                <w:b/>
              </w:rPr>
              <w:t xml:space="preserve"> MATEMÁTICAS 1º ESO CRITERIO 5 (BLOQUE: NÚMEROS Y ÁLGEBRA)</w:t>
            </w:r>
          </w:p>
          <w:p w:rsidR="002D50C6" w:rsidRPr="00612B31" w:rsidRDefault="002D50C6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612B31" w:rsidRDefault="00612B31" w:rsidP="0061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Utilizar diferentes estrategias (empleo de tablas, obtención y uso de la</w:t>
            </w:r>
            <w:r w:rsidRPr="00612B31">
              <w:rPr>
                <w:rFonts w:ascii="Arial" w:hAnsi="Arial" w:cs="Arial"/>
              </w:rPr>
              <w:t xml:space="preserve"> constante de proporcionalidad, </w:t>
            </w:r>
            <w:r w:rsidRPr="00612B31">
              <w:rPr>
                <w:rFonts w:ascii="Arial" w:hAnsi="Arial" w:cs="Arial"/>
              </w:rPr>
              <w:t>reducción a la unidad, etc.) para obtener elementos desconocidos en un problema a partir de otros conocidos</w:t>
            </w:r>
            <w:r>
              <w:rPr>
                <w:rFonts w:ascii="Arial" w:hAnsi="Arial" w:cs="Arial"/>
              </w:rPr>
              <w:t xml:space="preserve"> </w:t>
            </w:r>
            <w:r w:rsidRPr="00612B31">
              <w:rPr>
                <w:rFonts w:ascii="Arial" w:hAnsi="Arial" w:cs="Arial"/>
              </w:rPr>
              <w:t>en situaciones de la vida real en las que existan variaciones porcentuales y ma</w:t>
            </w:r>
            <w:r w:rsidRPr="00612B31">
              <w:rPr>
                <w:rFonts w:ascii="Arial" w:hAnsi="Arial" w:cs="Arial"/>
              </w:rPr>
              <w:t xml:space="preserve">gnitudes directa o inversamente </w:t>
            </w:r>
            <w:r w:rsidRPr="00612B31">
              <w:rPr>
                <w:rFonts w:ascii="Arial" w:hAnsi="Arial" w:cs="Arial"/>
              </w:rPr>
              <w:t xml:space="preserve">proporcionales. </w:t>
            </w:r>
          </w:p>
          <w:p w:rsidR="002D50C6" w:rsidRPr="00612B31" w:rsidRDefault="00612B31" w:rsidP="0061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612B31">
              <w:rPr>
                <w:rFonts w:ascii="Arial" w:hAnsi="Arial" w:cs="Arial"/>
                <w:lang w:val="en-GB"/>
              </w:rPr>
              <w:t xml:space="preserve">CCL, </w:t>
            </w:r>
            <w:r w:rsidRPr="00612B31">
              <w:rPr>
                <w:rFonts w:ascii="Arial" w:hAnsi="Arial" w:cs="Arial"/>
                <w:lang w:val="en-GB"/>
              </w:rPr>
              <w:t xml:space="preserve">CMCT, </w:t>
            </w:r>
            <w:r w:rsidRPr="00612B31">
              <w:rPr>
                <w:rFonts w:ascii="Arial" w:hAnsi="Arial" w:cs="Arial"/>
                <w:lang w:val="en-GB"/>
              </w:rPr>
              <w:t xml:space="preserve">CAA, CSC, SIEP,CD </w:t>
            </w:r>
          </w:p>
        </w:tc>
      </w:tr>
      <w:tr w:rsidR="002D50C6" w:rsidRPr="00612B31" w:rsidTr="00612B31">
        <w:tc>
          <w:tcPr>
            <w:tcW w:w="3114" w:type="dxa"/>
            <w:vAlign w:val="center"/>
          </w:tcPr>
          <w:p w:rsidR="005A762D" w:rsidRPr="00612B31" w:rsidRDefault="005A762D" w:rsidP="005A76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2D50C6" w:rsidRPr="00612B31" w:rsidRDefault="005A762D" w:rsidP="005A76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2B31">
              <w:rPr>
                <w:rFonts w:ascii="Arial" w:hAnsi="Arial" w:cs="Arial"/>
                <w:b/>
              </w:rPr>
              <w:t>CONTENIDOS</w:t>
            </w:r>
          </w:p>
          <w:p w:rsidR="005A762D" w:rsidRPr="00612B31" w:rsidRDefault="005A762D" w:rsidP="005A76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Align w:val="center"/>
          </w:tcPr>
          <w:p w:rsidR="002D50C6" w:rsidRPr="00612B31" w:rsidRDefault="005A762D" w:rsidP="005A76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2B31">
              <w:rPr>
                <w:rFonts w:ascii="Arial" w:hAnsi="Arial" w:cs="Arial"/>
                <w:b/>
              </w:rPr>
              <w:t>PROCESOS</w:t>
            </w:r>
          </w:p>
        </w:tc>
        <w:tc>
          <w:tcPr>
            <w:tcW w:w="6211" w:type="dxa"/>
            <w:vAlign w:val="center"/>
          </w:tcPr>
          <w:p w:rsidR="002D50C6" w:rsidRPr="00612B31" w:rsidRDefault="005A762D" w:rsidP="005A76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2B31">
              <w:rPr>
                <w:rFonts w:ascii="Arial" w:hAnsi="Arial" w:cs="Arial"/>
                <w:b/>
              </w:rPr>
              <w:t>CONTEXTOS DE APLICACIÓN</w:t>
            </w:r>
          </w:p>
        </w:tc>
      </w:tr>
      <w:tr w:rsidR="002D50C6" w:rsidRPr="00612B31" w:rsidTr="00612B31">
        <w:tc>
          <w:tcPr>
            <w:tcW w:w="3114" w:type="dxa"/>
          </w:tcPr>
          <w:p w:rsidR="002D50C6" w:rsidRPr="00612B31" w:rsidRDefault="002D50C6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9519D2" w:rsidRDefault="009519D2" w:rsidP="00612B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76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Proporción</w:t>
            </w:r>
            <w:r w:rsidRPr="00612B31">
              <w:rPr>
                <w:rFonts w:ascii="Arial" w:hAnsi="Arial" w:cs="Arial"/>
              </w:rPr>
              <w:t>.</w:t>
            </w:r>
          </w:p>
          <w:p w:rsidR="009519D2" w:rsidRPr="00612B31" w:rsidRDefault="009519D2" w:rsidP="00612B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76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 xml:space="preserve">Magnitudes directamente e inversamente </w:t>
            </w:r>
            <w:r w:rsidRPr="00612B31">
              <w:rPr>
                <w:rFonts w:ascii="Arial" w:hAnsi="Arial" w:cs="Arial"/>
              </w:rPr>
              <w:t>proporcionales</w:t>
            </w:r>
            <w:r w:rsidRPr="00612B31">
              <w:rPr>
                <w:rFonts w:ascii="Arial" w:hAnsi="Arial" w:cs="Arial"/>
              </w:rPr>
              <w:t>.</w:t>
            </w:r>
          </w:p>
          <w:p w:rsidR="009519D2" w:rsidRPr="00612B31" w:rsidRDefault="009519D2" w:rsidP="00612B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76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Porcentajes</w:t>
            </w:r>
            <w:r w:rsidRPr="00612B31">
              <w:rPr>
                <w:rFonts w:ascii="Arial" w:hAnsi="Arial" w:cs="Arial"/>
              </w:rPr>
              <w:t>.</w:t>
            </w:r>
          </w:p>
          <w:p w:rsidR="009519D2" w:rsidRPr="00612B31" w:rsidRDefault="009519D2" w:rsidP="00612B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76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Regla de tres simple directa</w:t>
            </w:r>
            <w:r w:rsidRPr="00612B31">
              <w:rPr>
                <w:rFonts w:ascii="Arial" w:hAnsi="Arial" w:cs="Arial"/>
              </w:rPr>
              <w:t xml:space="preserve"> e inversa.</w:t>
            </w:r>
          </w:p>
          <w:p w:rsidR="009519D2" w:rsidRPr="00612B31" w:rsidRDefault="009519D2" w:rsidP="00612B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76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Cálculo del porcentaje de una cantidad</w:t>
            </w:r>
          </w:p>
          <w:p w:rsidR="009519D2" w:rsidRPr="00612B31" w:rsidRDefault="009519D2" w:rsidP="00612B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76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Aumentos porcentuales</w:t>
            </w:r>
          </w:p>
          <w:p w:rsidR="009519D2" w:rsidRPr="00612B31" w:rsidRDefault="00612B31" w:rsidP="00612B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Disminuciones </w:t>
            </w:r>
            <w:r w:rsidR="009519D2" w:rsidRPr="00612B31">
              <w:rPr>
                <w:rFonts w:ascii="Arial" w:hAnsi="Arial" w:cs="Arial"/>
              </w:rPr>
              <w:t>porcentuales</w:t>
            </w: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  <w:p w:rsidR="005A762D" w:rsidRPr="00612B31" w:rsidRDefault="005A762D" w:rsidP="005A76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2729C" w:rsidRPr="00612B31" w:rsidRDefault="0082729C" w:rsidP="00612B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Establecer conexiones con otros contenidos ya aprendidos (fracciones equivalentes)</w:t>
            </w:r>
          </w:p>
          <w:p w:rsidR="00BB057B" w:rsidRPr="00612B31" w:rsidRDefault="00BB057B" w:rsidP="00612B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Buscar, analizar y seleccionar d</w:t>
            </w:r>
            <w:r w:rsidRPr="00612B31">
              <w:rPr>
                <w:rFonts w:ascii="Arial" w:hAnsi="Arial" w:cs="Arial"/>
              </w:rPr>
              <w:t xml:space="preserve">atos disponibles o inferidos. </w:t>
            </w:r>
          </w:p>
          <w:p w:rsidR="00BB057B" w:rsidRPr="00612B31" w:rsidRDefault="00BB057B" w:rsidP="00612B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Organiza</w:t>
            </w:r>
            <w:r w:rsidRPr="00612B31">
              <w:rPr>
                <w:rFonts w:ascii="Arial" w:hAnsi="Arial" w:cs="Arial"/>
              </w:rPr>
              <w:t xml:space="preserve">r los datos como información. </w:t>
            </w:r>
          </w:p>
          <w:p w:rsidR="00BB057B" w:rsidRPr="00612B31" w:rsidRDefault="00BB057B" w:rsidP="00612B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Identificar relaciones</w:t>
            </w:r>
            <w:r w:rsidRPr="00612B31">
              <w:rPr>
                <w:rFonts w:ascii="Arial" w:hAnsi="Arial" w:cs="Arial"/>
              </w:rPr>
              <w:t xml:space="preserve"> de proporcionalidad entre magnitudes.</w:t>
            </w:r>
          </w:p>
          <w:p w:rsidR="00BB057B" w:rsidRPr="00612B31" w:rsidRDefault="0082729C" w:rsidP="00612B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Identificar y discriminar</w:t>
            </w:r>
            <w:r w:rsidR="00BB057B" w:rsidRPr="00612B31">
              <w:rPr>
                <w:rFonts w:ascii="Arial" w:hAnsi="Arial" w:cs="Arial"/>
              </w:rPr>
              <w:t xml:space="preserve"> entre magnitudes directa e inversamente proporcionales</w:t>
            </w:r>
            <w:r w:rsidRPr="00612B31">
              <w:rPr>
                <w:rFonts w:ascii="Arial" w:hAnsi="Arial" w:cs="Arial"/>
              </w:rPr>
              <w:t>.</w:t>
            </w:r>
          </w:p>
          <w:p w:rsidR="00BB057B" w:rsidRPr="00612B31" w:rsidRDefault="00BB057B" w:rsidP="00612B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 xml:space="preserve">Establecer razonamientos y relaciones que hagan posible </w:t>
            </w:r>
            <w:r w:rsidR="0082729C" w:rsidRPr="00612B31">
              <w:rPr>
                <w:rFonts w:ascii="Arial" w:hAnsi="Arial" w:cs="Arial"/>
              </w:rPr>
              <w:t>plantear y resolve</w:t>
            </w:r>
            <w:r w:rsidRPr="00612B31">
              <w:rPr>
                <w:rFonts w:ascii="Arial" w:hAnsi="Arial" w:cs="Arial"/>
              </w:rPr>
              <w:t>r problema</w:t>
            </w:r>
            <w:r w:rsidR="0082729C" w:rsidRPr="00612B31">
              <w:rPr>
                <w:rFonts w:ascii="Arial" w:hAnsi="Arial" w:cs="Arial"/>
              </w:rPr>
              <w:t>s</w:t>
            </w:r>
            <w:r w:rsidRPr="00612B31">
              <w:rPr>
                <w:rFonts w:ascii="Arial" w:hAnsi="Arial" w:cs="Arial"/>
              </w:rPr>
              <w:t>.</w:t>
            </w:r>
          </w:p>
          <w:p w:rsidR="00BB057B" w:rsidRPr="00612B31" w:rsidRDefault="00BB057B" w:rsidP="00612B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Establecer relaciones matemáticas que permitan orientar la decisión sobre la mejor f</w:t>
            </w:r>
            <w:r w:rsidRPr="00612B31">
              <w:rPr>
                <w:rFonts w:ascii="Arial" w:hAnsi="Arial" w:cs="Arial"/>
              </w:rPr>
              <w:t>orma de resolver el problema.</w:t>
            </w:r>
          </w:p>
          <w:p w:rsidR="002D50C6" w:rsidRPr="00612B31" w:rsidRDefault="00BB057B" w:rsidP="00612B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Verificar sobre la situación problemática real si la solución matemática es aceptable.</w:t>
            </w:r>
          </w:p>
        </w:tc>
        <w:tc>
          <w:tcPr>
            <w:tcW w:w="6211" w:type="dxa"/>
          </w:tcPr>
          <w:p w:rsidR="002D50C6" w:rsidRPr="00612B31" w:rsidRDefault="0082729C" w:rsidP="0007752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 xml:space="preserve">Analizar </w:t>
            </w:r>
            <w:r w:rsidRPr="00612B31">
              <w:rPr>
                <w:rFonts w:ascii="Arial" w:hAnsi="Arial" w:cs="Arial"/>
              </w:rPr>
              <w:t>folletos publicitarios</w:t>
            </w:r>
            <w:r w:rsidRPr="00612B31">
              <w:rPr>
                <w:rFonts w:ascii="Arial" w:hAnsi="Arial" w:cs="Arial"/>
              </w:rPr>
              <w:t>, anuncios de televisión o radio, para estudiar temas de actualidad (variación de accidentes de tráfico, variación del paro, porcentajes en intenciones de voto,…)</w:t>
            </w:r>
          </w:p>
          <w:p w:rsidR="0082729C" w:rsidRPr="00612B31" w:rsidRDefault="0082729C" w:rsidP="0007752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 xml:space="preserve">Analizar </w:t>
            </w:r>
            <w:r w:rsidRPr="00612B31">
              <w:rPr>
                <w:rFonts w:ascii="Arial" w:hAnsi="Arial" w:cs="Arial"/>
              </w:rPr>
              <w:t>facturas de dif</w:t>
            </w:r>
            <w:r w:rsidRPr="00612B31">
              <w:rPr>
                <w:rFonts w:ascii="Arial" w:hAnsi="Arial" w:cs="Arial"/>
              </w:rPr>
              <w:t xml:space="preserve">erentes servicios o </w:t>
            </w:r>
            <w:proofErr w:type="spellStart"/>
            <w:r w:rsidRPr="00612B31">
              <w:rPr>
                <w:rFonts w:ascii="Arial" w:hAnsi="Arial" w:cs="Arial"/>
              </w:rPr>
              <w:t>comercios.P</w:t>
            </w:r>
            <w:r w:rsidRPr="00612B31">
              <w:rPr>
                <w:rFonts w:ascii="Arial" w:hAnsi="Arial" w:cs="Arial"/>
              </w:rPr>
              <w:t>rimero</w:t>
            </w:r>
            <w:proofErr w:type="spellEnd"/>
            <w:r w:rsidRPr="00612B31">
              <w:rPr>
                <w:rFonts w:ascii="Arial" w:hAnsi="Arial" w:cs="Arial"/>
              </w:rPr>
              <w:t xml:space="preserve"> harán un día de rebajas, donde calcularán el dinero que se ahorrarían comprando con los diferentes descuentos aplicados a los productos seleccionados y otro día calcularán diferentes porcentajes de incremento en determinadas facturas, con diferentes tipos de IVA.</w:t>
            </w:r>
          </w:p>
          <w:p w:rsidR="001D09F3" w:rsidRPr="00612B31" w:rsidRDefault="001D09F3" w:rsidP="0007752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Realizar</w:t>
            </w:r>
            <w:r w:rsidRPr="00612B31">
              <w:rPr>
                <w:rFonts w:ascii="Arial" w:hAnsi="Arial" w:cs="Arial"/>
              </w:rPr>
              <w:t xml:space="preserve"> una investigación comparativa sobre los precios de diferentes productos en un mes normal y otro en el que se apliquen algún tipo de oferta. Al m</w:t>
            </w:r>
            <w:r w:rsidRPr="00612B31">
              <w:rPr>
                <w:rFonts w:ascii="Arial" w:hAnsi="Arial" w:cs="Arial"/>
              </w:rPr>
              <w:t>ismo tiempo hacer</w:t>
            </w:r>
            <w:r w:rsidRPr="00612B31">
              <w:rPr>
                <w:rFonts w:ascii="Arial" w:hAnsi="Arial" w:cs="Arial"/>
              </w:rPr>
              <w:t xml:space="preserve"> un estudio de gastos familiares teniendo en cuenta</w:t>
            </w:r>
            <w:r w:rsidRPr="00612B31">
              <w:rPr>
                <w:rFonts w:ascii="Arial" w:hAnsi="Arial" w:cs="Arial"/>
              </w:rPr>
              <w:t xml:space="preserve"> diferentes aspectos. Realizar</w:t>
            </w:r>
            <w:r w:rsidRPr="00612B31">
              <w:rPr>
                <w:rFonts w:ascii="Arial" w:hAnsi="Arial" w:cs="Arial"/>
              </w:rPr>
              <w:t xml:space="preserve"> un informe con la diferencia de gastos en un mes sin ofertas y </w:t>
            </w:r>
            <w:r w:rsidRPr="00612B31">
              <w:rPr>
                <w:rFonts w:ascii="Arial" w:hAnsi="Arial" w:cs="Arial"/>
              </w:rPr>
              <w:t>otro con ofertas y diferenciar entre</w:t>
            </w:r>
            <w:r w:rsidRPr="00612B31">
              <w:rPr>
                <w:rFonts w:ascii="Arial" w:hAnsi="Arial" w:cs="Arial"/>
              </w:rPr>
              <w:t xml:space="preserve"> los precios con y sin IVA.</w:t>
            </w:r>
          </w:p>
          <w:p w:rsidR="001D09F3" w:rsidRPr="00612B31" w:rsidRDefault="001D09F3" w:rsidP="0007752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Calcular razones, proporciones y regla de tres simple en contextos específicos de la elaboración de alimentos para adecuar y/o transformar las cantidades de una fórmula (receta)</w:t>
            </w:r>
            <w:bookmarkStart w:id="0" w:name="_GoBack"/>
            <w:bookmarkEnd w:id="0"/>
          </w:p>
        </w:tc>
      </w:tr>
    </w:tbl>
    <w:p w:rsidR="008120EE" w:rsidRDefault="008120EE"/>
    <w:sectPr w:rsidR="008120EE" w:rsidSect="00612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CC0"/>
    <w:multiLevelType w:val="hybridMultilevel"/>
    <w:tmpl w:val="4468D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431B"/>
    <w:multiLevelType w:val="hybridMultilevel"/>
    <w:tmpl w:val="E7CC06C8"/>
    <w:lvl w:ilvl="0" w:tplc="5EF8C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C6"/>
    <w:rsid w:val="00077520"/>
    <w:rsid w:val="001D09F3"/>
    <w:rsid w:val="002D50C6"/>
    <w:rsid w:val="005A762D"/>
    <w:rsid w:val="00612B31"/>
    <w:rsid w:val="008120EE"/>
    <w:rsid w:val="0082729C"/>
    <w:rsid w:val="009519D2"/>
    <w:rsid w:val="00B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8ED6-B25A-450B-85C4-CEE592F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50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B057B"/>
    <w:pPr>
      <w:ind w:left="720"/>
      <w:contextualSpacing/>
    </w:pPr>
  </w:style>
  <w:style w:type="paragraph" w:customStyle="1" w:styleId="Pa7">
    <w:name w:val="Pa7"/>
    <w:basedOn w:val="Normal"/>
    <w:next w:val="Normal"/>
    <w:uiPriority w:val="99"/>
    <w:rsid w:val="00612B31"/>
    <w:pPr>
      <w:autoSpaceDE w:val="0"/>
      <w:autoSpaceDN w:val="0"/>
      <w:adjustRightInd w:val="0"/>
      <w:spacing w:after="0" w:line="181" w:lineRule="atLeast"/>
    </w:pPr>
    <w:rPr>
      <w:rFonts w:ascii="Frutiger LT Std 47 Light Cn" w:eastAsiaTheme="minorHAnsi" w:hAnsi="Frutiger LT Std 47 Light Cn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MURILLO</cp:lastModifiedBy>
  <cp:revision>5</cp:revision>
  <dcterms:created xsi:type="dcterms:W3CDTF">2018-01-21T21:51:00Z</dcterms:created>
  <dcterms:modified xsi:type="dcterms:W3CDTF">2018-01-21T22:16:00Z</dcterms:modified>
</cp:coreProperties>
</file>