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D15" w:rsidRDefault="00DC0D15">
      <w:r>
        <w:t>El ciclo de la cal</w:t>
      </w:r>
      <w:r>
        <w:rPr>
          <w:noProof/>
        </w:rPr>
        <w:drawing>
          <wp:inline distT="0" distB="0" distL="0" distR="0">
            <wp:extent cx="5400040" cy="4953206"/>
            <wp:effectExtent l="19050" t="0" r="0" b="0"/>
            <wp:docPr id="1" name="Imagen 1" descr="Resultado de imagen de el ciclo de la 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l ciclo de la ca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5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1E" w:rsidRDefault="00230C1E">
      <w:r>
        <w:rPr>
          <w:noProof/>
        </w:rPr>
        <w:drawing>
          <wp:inline distT="0" distB="0" distL="0" distR="0">
            <wp:extent cx="1664494" cy="221932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24" cy="22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C1E">
        <w:rPr>
          <w:noProof/>
        </w:rPr>
        <w:drawing>
          <wp:inline distT="0" distB="0" distL="0" distR="0">
            <wp:extent cx="1671638" cy="2228850"/>
            <wp:effectExtent l="19050" t="0" r="4762" b="0"/>
            <wp:docPr id="6" name="Imagen 4" descr="C:\MARIANO\fotos telefono\WHATSAAP\WHATSAAP ENVIADOS\IMG-201403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RIANO\fotos telefono\WHATSAAP\WHATSAAP ENVIADOS\IMG-2014030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BC1" w:rsidRPr="00462BC1">
        <w:rPr>
          <w:noProof/>
        </w:rPr>
        <w:drawing>
          <wp:inline distT="0" distB="0" distL="0" distR="0">
            <wp:extent cx="1733550" cy="1276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3F" w:rsidRDefault="00230C1E">
      <w:r>
        <w:t>Cola de conejo y Estuco tradicional aplicado en distintas capas y enrasado con bisturí.</w:t>
      </w: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color w:val="211D1E"/>
          <w:sz w:val="24"/>
          <w:szCs w:val="24"/>
        </w:rPr>
      </w:pPr>
      <w:r w:rsidRPr="00D212E4">
        <w:rPr>
          <w:rFonts w:ascii="Times New Roman" w:hAnsi="Times New Roman" w:cs="Times New Roman"/>
          <w:b/>
          <w:bCs/>
          <w:color w:val="211D1E"/>
          <w:sz w:val="24"/>
          <w:szCs w:val="24"/>
        </w:rPr>
        <w:t xml:space="preserve">El estuco: </w:t>
      </w:r>
      <w:r w:rsidRPr="00D212E4">
        <w:rPr>
          <w:rFonts w:ascii="Times New Roman" w:hAnsi="Times New Roman" w:cs="Times New Roman"/>
          <w:color w:val="211D1E"/>
          <w:sz w:val="24"/>
          <w:szCs w:val="24"/>
        </w:rPr>
        <w:t xml:space="preserve">Preparamos 100 gr de cola de conejo </w:t>
      </w:r>
      <w:r>
        <w:rPr>
          <w:rFonts w:ascii="Times New Roman" w:hAnsi="Times New Roman" w:cs="Times New Roman"/>
          <w:color w:val="211D1E"/>
          <w:sz w:val="24"/>
          <w:szCs w:val="24"/>
        </w:rPr>
        <w:t xml:space="preserve">hidratada </w:t>
      </w:r>
      <w:r w:rsidRPr="00D212E4">
        <w:rPr>
          <w:rFonts w:ascii="Times New Roman" w:hAnsi="Times New Roman" w:cs="Times New Roman"/>
          <w:color w:val="211D1E"/>
          <w:sz w:val="24"/>
          <w:szCs w:val="24"/>
        </w:rPr>
        <w:t xml:space="preserve">en 1L de agua al baño maría, cuando esté bien disuelta retiramos del fuego y vamos echando yeso mate hasta saturar la preparación, es importante que no se remueva en este proceso, cuando la preparación esté saturada removemos con cuidado. Entre capa y capa </w:t>
      </w:r>
      <w:r w:rsidRPr="00D212E4">
        <w:rPr>
          <w:rFonts w:ascii="Times New Roman" w:hAnsi="Times New Roman" w:cs="Times New Roman"/>
          <w:color w:val="211D1E"/>
          <w:sz w:val="24"/>
          <w:szCs w:val="24"/>
        </w:rPr>
        <w:lastRenderedPageBreak/>
        <w:t xml:space="preserve">tendremos que volver a calentar la preparación, ya que la cola de conejo habrá gelatinizado. </w:t>
      </w:r>
      <w:r>
        <w:rPr>
          <w:rFonts w:ascii="Times New Roman" w:hAnsi="Times New Roman" w:cs="Times New Roman"/>
          <w:color w:val="211D1E"/>
          <w:sz w:val="24"/>
          <w:szCs w:val="24"/>
        </w:rPr>
        <w:t>D</w:t>
      </w:r>
      <w:r w:rsidRPr="00D212E4">
        <w:rPr>
          <w:rFonts w:ascii="Times New Roman" w:hAnsi="Times New Roman" w:cs="Times New Roman"/>
          <w:color w:val="211D1E"/>
          <w:sz w:val="24"/>
          <w:szCs w:val="24"/>
        </w:rPr>
        <w:t>ebemos añadir una cucharadita de agua más a la preparación, de esta manera compensaremos  la evaporación e</w:t>
      </w:r>
      <w:r>
        <w:rPr>
          <w:rFonts w:ascii="Times New Roman" w:hAnsi="Times New Roman" w:cs="Times New Roman"/>
          <w:color w:val="211D1E"/>
          <w:sz w:val="24"/>
          <w:szCs w:val="24"/>
        </w:rPr>
        <w:t>n el proceso de calentamiento. T</w:t>
      </w:r>
      <w:r w:rsidRPr="00D212E4">
        <w:rPr>
          <w:rFonts w:ascii="Times New Roman" w:hAnsi="Times New Roman" w:cs="Times New Roman"/>
          <w:color w:val="211D1E"/>
          <w:sz w:val="24"/>
          <w:szCs w:val="24"/>
        </w:rPr>
        <w:t>ambién evitaremos que llegue al punto de ebullición.</w:t>
      </w: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Default="00591B3F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group id="_x0000_s1029" style="position:absolute;left:0;text-align:left;margin-left:38.95pt;margin-top:8.55pt;width:442.75pt;height:295.5pt;z-index:251660288" coordorigin="2197,5715" coordsize="8855,591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2197;top:5715;width:8855;height:2310;mso-width-relative:margin;mso-height-relative:margin" filled="f" stroked="f">
              <v:textbox style="mso-next-textbox:#_x0000_s1030">
                <w:txbxContent>
                  <w:p w:rsidR="00462BC1" w:rsidRDefault="00462BC1" w:rsidP="00462BC1">
                    <w:r w:rsidRPr="00D212E4">
                      <w:rPr>
                        <w:noProof/>
                      </w:rPr>
                      <w:drawing>
                        <wp:inline distT="0" distB="0" distL="0" distR="0">
                          <wp:extent cx="1762125" cy="1285875"/>
                          <wp:effectExtent l="0" t="0" r="0" b="0"/>
                          <wp:docPr id="39" name="Imagen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2125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 w:rsidRPr="00D212E4">
                      <w:rPr>
                        <w:noProof/>
                      </w:rPr>
                      <w:drawing>
                        <wp:inline distT="0" distB="0" distL="0" distR="0">
                          <wp:extent cx="1733550" cy="1276350"/>
                          <wp:effectExtent l="0" t="0" r="0" b="0"/>
                          <wp:docPr id="8" name="Imagen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3550" cy="127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</w:p>
                </w:txbxContent>
              </v:textbox>
            </v:shape>
            <v:shape id="_x0000_s1031" type="#_x0000_t202" style="position:absolute;left:2382;top:8320;width:8343;height:3305;mso-width-relative:margin;mso-height-relative:margin" filled="f" stroked="f">
              <v:textbox style="mso-next-textbox:#_x0000_s1031">
                <w:txbxContent>
                  <w:p w:rsidR="00462BC1" w:rsidRDefault="00462BC1" w:rsidP="00462BC1">
                    <w:r>
                      <w:t xml:space="preserve">  </w:t>
                    </w:r>
                    <w:r w:rsidRPr="00462BC1">
                      <w:rPr>
                        <w:noProof/>
                      </w:rPr>
                      <w:drawing>
                        <wp:inline distT="0" distB="0" distL="0" distR="0">
                          <wp:extent cx="1648076" cy="2197864"/>
                          <wp:effectExtent l="19050" t="0" r="9274" b="0"/>
                          <wp:docPr id="13" name="Imagen 16" descr="I:\MARIANO\CURSO 14-15\UGR\primer semestre\policromía\memoria\fotos\tabla dorado\20141120_17022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I:\MARIANO\CURSO 14-15\UGR\primer semestre\policromía\memoria\fotos\tabla dorado\20141120_17022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0291" cy="22008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Pr="00D212E4" w:rsidRDefault="00462BC1" w:rsidP="00462BC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</w:p>
    <w:p w:rsidR="00462BC1" w:rsidRDefault="00462BC1" w:rsidP="00462B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2BC1" w:rsidRDefault="00462BC1"/>
    <w:p w:rsidR="00230C1E" w:rsidRPr="00890FC7" w:rsidRDefault="00230C1E" w:rsidP="00230C1E">
      <w:pPr>
        <w:rPr>
          <w:b/>
        </w:rPr>
      </w:pPr>
      <w:r w:rsidRPr="00890FC7">
        <w:rPr>
          <w:b/>
        </w:rPr>
        <w:t>Reintegración de soporte con escayola. Enrasado. Reintegración visible cromática.</w:t>
      </w:r>
    </w:p>
    <w:p w:rsidR="00230C1E" w:rsidRDefault="00230C1E" w:rsidP="00230C1E">
      <w:pPr>
        <w:pStyle w:val="Prrafodelista"/>
        <w:tabs>
          <w:tab w:val="left" w:pos="1134"/>
          <w:tab w:val="left" w:pos="1276"/>
          <w:tab w:val="left" w:pos="1418"/>
        </w:tabs>
        <w:ind w:left="660"/>
      </w:pPr>
      <w:r w:rsidRPr="00F269B5">
        <w:rPr>
          <w:noProof/>
          <w:lang w:eastAsia="es-ES"/>
        </w:rPr>
        <w:drawing>
          <wp:inline distT="0" distB="0" distL="0" distR="0">
            <wp:extent cx="2099124" cy="1574033"/>
            <wp:effectExtent l="0" t="266700" r="0" b="235717"/>
            <wp:docPr id="280" name="Imagen 34" descr="C:\Users\BELEN Y MARIANO\Desktop\fotos\20160425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LEN Y MARIANO\Desktop\fotos\20160425_092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077" cy="157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144417" cy="1607999"/>
            <wp:effectExtent l="0" t="266700" r="0" b="239851"/>
            <wp:docPr id="35" name="Imagen 35" descr="C:\Users\BELEN Y MARIANO\Desktop\fotos\20160425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LEN Y MARIANO\Desktop\fotos\20160425_094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4523" cy="16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1E" w:rsidRDefault="00230C1E" w:rsidP="00230C1E">
      <w:pPr>
        <w:pStyle w:val="Prrafodelista"/>
      </w:pPr>
    </w:p>
    <w:p w:rsidR="00230C1E" w:rsidRDefault="00230C1E" w:rsidP="00230C1E">
      <w:pPr>
        <w:pStyle w:val="Prrafodelista"/>
        <w:tabs>
          <w:tab w:val="left" w:pos="1100"/>
        </w:tabs>
        <w:ind w:left="660"/>
      </w:pPr>
      <w:r w:rsidRPr="00F269B5">
        <w:rPr>
          <w:noProof/>
          <w:lang w:eastAsia="es-ES"/>
        </w:rPr>
        <w:lastRenderedPageBreak/>
        <w:drawing>
          <wp:inline distT="0" distB="0" distL="0" distR="0">
            <wp:extent cx="2114572" cy="1585620"/>
            <wp:effectExtent l="0" t="266700" r="0" b="243180"/>
            <wp:docPr id="281" name="Imagen 32" descr="C:\Users\BELEN Y MARIANO\Desktop\fotos\20160425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LEN Y MARIANO\Desktop\fotos\20160425_094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183" cy="15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120052" cy="1589728"/>
            <wp:effectExtent l="0" t="266700" r="0" b="239072"/>
            <wp:docPr id="33" name="Imagen 33" descr="C:\Users\BELEN Y MARIANO\Desktop\fotos\20160504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LEN Y MARIANO\Desktop\fotos\20160504_104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380" cy="15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1E" w:rsidRDefault="00230C1E" w:rsidP="00230C1E">
      <w:pPr>
        <w:pStyle w:val="Prrafodelista"/>
        <w:tabs>
          <w:tab w:val="left" w:pos="1100"/>
        </w:tabs>
        <w:ind w:left="660"/>
      </w:pPr>
    </w:p>
    <w:p w:rsidR="00230C1E" w:rsidRDefault="00230C1E" w:rsidP="00230C1E">
      <w:pPr>
        <w:pStyle w:val="Prrafodelista"/>
        <w:ind w:left="660"/>
      </w:pPr>
      <w:r>
        <w:rPr>
          <w:noProof/>
          <w:lang w:eastAsia="es-ES"/>
        </w:rPr>
        <w:drawing>
          <wp:inline distT="0" distB="0" distL="0" distR="0">
            <wp:extent cx="2110655" cy="1582681"/>
            <wp:effectExtent l="0" t="266700" r="0" b="246119"/>
            <wp:docPr id="45" name="Imagen 42" descr="C:\Users\BELEN Y MARIANO\Desktop\fotos\20160530_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ELEN Y MARIANO\Desktop\fotos\20160530_105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834" cy="158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123464" cy="1592287"/>
            <wp:effectExtent l="0" t="266700" r="0" b="255563"/>
            <wp:docPr id="44" name="Imagen 41" descr="C:\Users\BELEN Y MARIANO\Desktop\fotos\20160608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ELEN Y MARIANO\Desktop\fotos\20160608_110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941" cy="15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1E" w:rsidRDefault="00230C1E" w:rsidP="00230C1E">
      <w:pPr>
        <w:pStyle w:val="Prrafodelista"/>
        <w:ind w:left="660"/>
      </w:pPr>
    </w:p>
    <w:p w:rsidR="00230C1E" w:rsidRDefault="00230C1E" w:rsidP="00230C1E">
      <w:pPr>
        <w:pStyle w:val="Prrafodelista"/>
        <w:ind w:left="0"/>
      </w:pPr>
      <w:r>
        <w:t>Tras humedecer el soporte original, reintegramos con escayola, aplicándose con pincel y enrasando con bisturí.</w:t>
      </w:r>
    </w:p>
    <w:p w:rsidR="00230C1E" w:rsidRDefault="00230C1E" w:rsidP="00230C1E">
      <w:pPr>
        <w:pStyle w:val="Prrafodelista"/>
        <w:ind w:left="0"/>
        <w:jc w:val="both"/>
      </w:pPr>
      <w:r>
        <w:t xml:space="preserve">La reintegración visible cromática se aplica después de secarse completamente la reintegración </w:t>
      </w:r>
      <w:proofErr w:type="spellStart"/>
      <w:r>
        <w:t>matérica</w:t>
      </w:r>
      <w:proofErr w:type="spellEnd"/>
      <w:r>
        <w:t xml:space="preserve"> y haber aplicado una capa de barniz de retoque. Esta reintegración se hace con acuarela y </w:t>
      </w:r>
      <w:proofErr w:type="spellStart"/>
      <w:r>
        <w:t>rigatino</w:t>
      </w:r>
      <w:proofErr w:type="spellEnd"/>
      <w:r>
        <w:t>. Finalmente se protege con barniz de retoque nuevamente.</w:t>
      </w:r>
    </w:p>
    <w:p w:rsidR="00230C1E" w:rsidRDefault="00230C1E"/>
    <w:sectPr w:rsidR="00230C1E" w:rsidSect="00591B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30C1E"/>
    <w:rsid w:val="00042164"/>
    <w:rsid w:val="00230C1E"/>
    <w:rsid w:val="002A1139"/>
    <w:rsid w:val="00462BC1"/>
    <w:rsid w:val="00591B3F"/>
    <w:rsid w:val="00C43411"/>
    <w:rsid w:val="00CE6842"/>
    <w:rsid w:val="00DC0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B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C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230C1E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MARIANOYBELEN</dc:creator>
  <cp:lastModifiedBy>MARIANOYBELEN</cp:lastModifiedBy>
  <cp:revision>4</cp:revision>
  <dcterms:created xsi:type="dcterms:W3CDTF">2018-02-06T19:30:00Z</dcterms:created>
  <dcterms:modified xsi:type="dcterms:W3CDTF">2018-02-06T20:13:00Z</dcterms:modified>
</cp:coreProperties>
</file>