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2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685"/>
        <w:gridCol w:w="600"/>
        <w:gridCol w:w="600"/>
        <w:gridCol w:w="600"/>
        <w:gridCol w:w="600"/>
        <w:gridCol w:w="902"/>
        <w:gridCol w:w="577"/>
        <w:gridCol w:w="718"/>
        <w:gridCol w:w="756"/>
        <w:gridCol w:w="601"/>
        <w:gridCol w:w="892"/>
        <w:gridCol w:w="678"/>
        <w:gridCol w:w="678"/>
        <w:gridCol w:w="719"/>
        <w:gridCol w:w="709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E11ED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EDD" w:rsidRPr="00FA12B1" w:rsidRDefault="00E11EDD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5" w:type="dxa"/>
            <w:vMerge w:val="restart"/>
          </w:tcPr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FA12B1" w:rsidRDefault="00C0095B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6º RELIGIÓN</w:t>
            </w:r>
          </w:p>
          <w:p w:rsidR="00727772" w:rsidRP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2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727772" w:rsidRDefault="001D3CE9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727772" w:rsidRDefault="001D3CE9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727772" w:rsidRDefault="001D3CE9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EDD" w:rsidRPr="00E12931" w:rsidTr="00B56E34">
        <w:trPr>
          <w:gridAfter w:val="7"/>
          <w:wAfter w:w="7301" w:type="dxa"/>
          <w:trHeight w:val="1165"/>
        </w:trPr>
        <w:tc>
          <w:tcPr>
            <w:tcW w:w="1560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600" w:type="dxa"/>
          </w:tcPr>
          <w:p w:rsidR="001D3CE9" w:rsidRPr="00E12931" w:rsidRDefault="001D3CE9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UD4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1D3C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1D3C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3C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01" w:type="dxa"/>
          </w:tcPr>
          <w:p w:rsidR="001D3CE9" w:rsidRPr="00E12931" w:rsidRDefault="001D3CE9" w:rsidP="00BA2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UD8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3C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E11EDD" w:rsidRPr="00E12931" w:rsidRDefault="00BD5A98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1D3C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3CE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D3CE9" w:rsidRPr="00E12931" w:rsidRDefault="001D3CE9" w:rsidP="00BA2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A2F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C0095B" w:rsidRPr="00E12931" w:rsidTr="00B56E34">
        <w:trPr>
          <w:gridAfter w:val="7"/>
          <w:wAfter w:w="7301" w:type="dxa"/>
          <w:trHeight w:val="523"/>
        </w:trPr>
        <w:tc>
          <w:tcPr>
            <w:tcW w:w="1560" w:type="dxa"/>
            <w:vMerge w:val="restart"/>
            <w:shd w:val="clear" w:color="auto" w:fill="CC0000"/>
          </w:tcPr>
          <w:p w:rsidR="00C0095B" w:rsidRPr="00C164DB" w:rsidRDefault="00C0095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</w:p>
        </w:tc>
        <w:tc>
          <w:tcPr>
            <w:tcW w:w="3685" w:type="dxa"/>
          </w:tcPr>
          <w:p w:rsidR="00C0095B" w:rsidRDefault="00C009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1.1. Identifica y juzga situaciones en las que reconoce la imposibilidad de ser feliz.</w:t>
            </w:r>
          </w:p>
        </w:tc>
        <w:tc>
          <w:tcPr>
            <w:tcW w:w="600" w:type="dxa"/>
          </w:tcPr>
          <w:p w:rsidR="00C0095B" w:rsidRPr="00E12931" w:rsidRDefault="001D3CE9" w:rsidP="001D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727772" w:rsidRDefault="00C0095B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719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709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5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0095B" w:rsidRPr="00C164DB" w:rsidRDefault="00C0095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095B" w:rsidRDefault="00C009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2.1. Busca, compara y comenta distintas expresiones del deseo humano de salvación en la literatura y música actuales.</w:t>
            </w: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1D3CE9" w:rsidP="001D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678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719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709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5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0095B" w:rsidRPr="00C164DB" w:rsidRDefault="00C0095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095B" w:rsidRDefault="00C009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3.1. Descubre y explica por qué los enterramientos, pinturas, ritos y costumbres son signos de la relación del hombre con la Divinidad.</w:t>
            </w: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1D3CE9" w:rsidP="001D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678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719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709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5B" w:rsidRPr="00E12931" w:rsidTr="00B56E34">
        <w:trPr>
          <w:gridAfter w:val="7"/>
          <w:wAfter w:w="7301" w:type="dxa"/>
          <w:trHeight w:val="417"/>
        </w:trPr>
        <w:tc>
          <w:tcPr>
            <w:tcW w:w="1560" w:type="dxa"/>
            <w:vMerge w:val="restart"/>
            <w:shd w:val="clear" w:color="auto" w:fill="CC0000"/>
          </w:tcPr>
          <w:p w:rsidR="00C0095B" w:rsidRPr="00C164DB" w:rsidRDefault="00C0095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.2..</w:t>
            </w:r>
          </w:p>
        </w:tc>
        <w:tc>
          <w:tcPr>
            <w:tcW w:w="3685" w:type="dxa"/>
          </w:tcPr>
          <w:p w:rsidR="00C0095B" w:rsidRDefault="00C009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4.1. Investiga y recoge acontecimientos de la historia donde se aprecia que el hecho religioso ha sido el motor de cambios para potenciar los derechos humanos, la convivencia, el progreso y la paz.</w:t>
            </w: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1D3CE9" w:rsidP="001D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678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719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709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5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0095B" w:rsidRPr="00C164DB" w:rsidRDefault="00C0095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095B" w:rsidRDefault="00C009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5.1. Identifica y valora expresiones recogidas en los libros sapienciales que enriquecen y mejoran a la persona.</w:t>
            </w: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Default="001D3CE9" w:rsidP="00727772">
            <w:pPr>
              <w:jc w:val="center"/>
            </w:pPr>
            <w:r>
              <w:t>X</w:t>
            </w:r>
          </w:p>
        </w:tc>
        <w:tc>
          <w:tcPr>
            <w:tcW w:w="718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756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601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5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0095B" w:rsidRPr="00C164DB" w:rsidRDefault="00C0095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095B" w:rsidRDefault="00C009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5.2. Investiga y contrasta la sabiduría popular con expresiones de la sabiduría de Israel emitiendo un juicio personal</w:t>
            </w: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Pr="00E12931" w:rsidRDefault="001D3CE9" w:rsidP="001D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678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719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709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5B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C0095B" w:rsidRPr="00C164DB" w:rsidRDefault="00C0095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.3</w:t>
            </w:r>
          </w:p>
        </w:tc>
        <w:tc>
          <w:tcPr>
            <w:tcW w:w="3685" w:type="dxa"/>
          </w:tcPr>
          <w:p w:rsidR="00C0095B" w:rsidRDefault="00C009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5.3. Propone, dialogando con sus compañeros, situaciones y comportamientos donde se expresa la riqueza humana que aparece en los textos sapienciales.</w:t>
            </w: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Default="001D3CE9" w:rsidP="00727772">
            <w:pPr>
              <w:jc w:val="center"/>
            </w:pPr>
            <w:r>
              <w:t>X</w:t>
            </w:r>
          </w:p>
        </w:tc>
        <w:tc>
          <w:tcPr>
            <w:tcW w:w="718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756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601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5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0095B" w:rsidRPr="00C164DB" w:rsidRDefault="00C0095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095B" w:rsidRDefault="001D3C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C0095B">
              <w:rPr>
                <w:rFonts w:cs="Calibri"/>
                <w:sz w:val="20"/>
                <w:szCs w:val="20"/>
              </w:rPr>
              <w:t>.1. Busca en los discursos del evangelio de Juan frases que expresan la relación de Jesús con el Padre y se esfuerza por comprender su significado.</w:t>
            </w:r>
          </w:p>
        </w:tc>
        <w:tc>
          <w:tcPr>
            <w:tcW w:w="600" w:type="dxa"/>
          </w:tcPr>
          <w:p w:rsidR="00C0095B" w:rsidRPr="00E12931" w:rsidRDefault="00C0095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600" w:type="dxa"/>
          </w:tcPr>
          <w:p w:rsidR="00C0095B" w:rsidRDefault="00C0095B" w:rsidP="001D3CE9"/>
        </w:tc>
        <w:tc>
          <w:tcPr>
            <w:tcW w:w="600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C0095B" w:rsidRDefault="00C0095B" w:rsidP="00200707">
            <w:pPr>
              <w:jc w:val="center"/>
            </w:pPr>
          </w:p>
        </w:tc>
        <w:tc>
          <w:tcPr>
            <w:tcW w:w="577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718" w:type="dxa"/>
          </w:tcPr>
          <w:p w:rsidR="00C0095B" w:rsidRDefault="001D3CE9" w:rsidP="00200707">
            <w:pPr>
              <w:jc w:val="center"/>
            </w:pPr>
            <w:r>
              <w:t>X</w:t>
            </w:r>
          </w:p>
        </w:tc>
        <w:tc>
          <w:tcPr>
            <w:tcW w:w="756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601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C0095B" w:rsidRDefault="00C0095B" w:rsidP="00200707">
            <w:pPr>
              <w:jc w:val="center"/>
            </w:pPr>
          </w:p>
        </w:tc>
        <w:tc>
          <w:tcPr>
            <w:tcW w:w="678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678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719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709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C0095B" w:rsidRDefault="00C0095B" w:rsidP="00200707">
            <w:pPr>
              <w:jc w:val="center"/>
            </w:pPr>
          </w:p>
        </w:tc>
      </w:tr>
      <w:tr w:rsidR="00C0095B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C0095B" w:rsidRPr="00C164DB" w:rsidRDefault="00C0095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.4. </w:t>
            </w:r>
          </w:p>
        </w:tc>
        <w:tc>
          <w:tcPr>
            <w:tcW w:w="3685" w:type="dxa"/>
          </w:tcPr>
          <w:p w:rsidR="00C0095B" w:rsidRDefault="001D3C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C0095B">
              <w:rPr>
                <w:rFonts w:cs="Calibri"/>
                <w:sz w:val="20"/>
                <w:szCs w:val="20"/>
              </w:rPr>
              <w:t>.2. Identifica y sintetiza los rasgos que Jesús desvela del Padre en los discursos del evangelio de Juan.</w:t>
            </w:r>
          </w:p>
        </w:tc>
        <w:tc>
          <w:tcPr>
            <w:tcW w:w="600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600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600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600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0095B" w:rsidRPr="00E12931" w:rsidRDefault="001D3CE9" w:rsidP="001D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5B" w:rsidRPr="00E12931" w:rsidTr="00B56E34">
        <w:trPr>
          <w:gridAfter w:val="7"/>
          <w:wAfter w:w="7301" w:type="dxa"/>
          <w:trHeight w:val="654"/>
        </w:trPr>
        <w:tc>
          <w:tcPr>
            <w:tcW w:w="1560" w:type="dxa"/>
            <w:vMerge/>
            <w:shd w:val="clear" w:color="auto" w:fill="CC0000"/>
          </w:tcPr>
          <w:p w:rsidR="00C0095B" w:rsidRPr="00C164DB" w:rsidRDefault="00C0095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095B" w:rsidRDefault="001D3C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="00C0095B">
              <w:rPr>
                <w:rFonts w:cs="Calibri"/>
                <w:sz w:val="20"/>
                <w:szCs w:val="20"/>
              </w:rPr>
              <w:t>.1. Extrapola las dificultades que tuvo Jesús en su vida para obedecer al Padre con situaciones que viven los seres humanos.</w:t>
            </w: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0095B" w:rsidRPr="00E12931" w:rsidRDefault="00C0095B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0095B" w:rsidRPr="00E12931" w:rsidRDefault="001D3CE9" w:rsidP="001D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5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0095B" w:rsidRPr="00C164DB" w:rsidRDefault="00C0095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095B" w:rsidRDefault="001D3C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C0095B">
              <w:rPr>
                <w:rFonts w:cs="Calibri"/>
                <w:sz w:val="20"/>
                <w:szCs w:val="20"/>
              </w:rPr>
              <w:t>.1. Localiza y explica la misión apostólica en las expresiones de Jesús recogidas en los evangelios sinópticos.</w:t>
            </w:r>
          </w:p>
        </w:tc>
        <w:tc>
          <w:tcPr>
            <w:tcW w:w="600" w:type="dxa"/>
          </w:tcPr>
          <w:p w:rsidR="00C0095B" w:rsidRPr="00E12931" w:rsidRDefault="00C0095B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600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600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C0095B" w:rsidRDefault="00C0095B" w:rsidP="00727772">
            <w:pPr>
              <w:jc w:val="center"/>
            </w:pPr>
          </w:p>
        </w:tc>
        <w:tc>
          <w:tcPr>
            <w:tcW w:w="577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718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756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601" w:type="dxa"/>
          </w:tcPr>
          <w:p w:rsidR="00C0095B" w:rsidRDefault="001D3CE9" w:rsidP="00727772">
            <w:pPr>
              <w:jc w:val="center"/>
            </w:pPr>
            <w:r>
              <w:t>X</w:t>
            </w:r>
          </w:p>
        </w:tc>
        <w:tc>
          <w:tcPr>
            <w:tcW w:w="892" w:type="dxa"/>
            <w:shd w:val="pct15" w:color="auto" w:fill="auto"/>
          </w:tcPr>
          <w:p w:rsidR="00C0095B" w:rsidRDefault="00C0095B" w:rsidP="00727772">
            <w:pPr>
              <w:jc w:val="center"/>
            </w:pPr>
          </w:p>
        </w:tc>
        <w:tc>
          <w:tcPr>
            <w:tcW w:w="678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678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719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709" w:type="dxa"/>
          </w:tcPr>
          <w:p w:rsidR="00C0095B" w:rsidRDefault="00C0095B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C0095B" w:rsidRDefault="00C0095B" w:rsidP="00727772">
            <w:pPr>
              <w:jc w:val="center"/>
            </w:pPr>
          </w:p>
        </w:tc>
      </w:tr>
      <w:tr w:rsidR="00C0095B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C0095B" w:rsidRPr="00C164DB" w:rsidRDefault="00C0095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.5. </w:t>
            </w:r>
          </w:p>
        </w:tc>
        <w:tc>
          <w:tcPr>
            <w:tcW w:w="3685" w:type="dxa"/>
          </w:tcPr>
          <w:p w:rsidR="00C0095B" w:rsidRDefault="001D3C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C0095B">
              <w:rPr>
                <w:rFonts w:cs="Calibri"/>
                <w:sz w:val="20"/>
                <w:szCs w:val="20"/>
              </w:rPr>
              <w:t>.2. Construye un mapa comparativo de las acciones de Jesús y las de la Iglesia.</w:t>
            </w: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0095B" w:rsidRPr="00C91C12" w:rsidRDefault="00C0095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Pr="00C91C12" w:rsidRDefault="00C0095B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C0095B" w:rsidRPr="00C91C12" w:rsidRDefault="00C0095B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0095B" w:rsidRPr="001D3CE9" w:rsidRDefault="00C0095B" w:rsidP="001D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0095B" w:rsidRPr="001D3CE9" w:rsidRDefault="001D3CE9" w:rsidP="001D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C0095B" w:rsidRPr="00C91C12" w:rsidRDefault="00C0095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C91C12" w:rsidRDefault="00C0095B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C91C12" w:rsidRDefault="00C0095B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0095B" w:rsidRPr="00C91C12" w:rsidRDefault="00C0095B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95B" w:rsidRPr="00C91C12" w:rsidRDefault="00C0095B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0095B" w:rsidRPr="00C91C12" w:rsidRDefault="00C0095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0095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0095B" w:rsidRPr="00E12931" w:rsidRDefault="00C0095B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0095B" w:rsidRDefault="001D3C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C0095B">
              <w:rPr>
                <w:rFonts w:cs="Calibri"/>
                <w:sz w:val="20"/>
                <w:szCs w:val="20"/>
              </w:rPr>
              <w:t>.1. Conoce y explica con ejemplos la razón por la que Confirmación, Orden y Matrimonio están al servicio de la Iglesia.</w:t>
            </w:r>
          </w:p>
        </w:tc>
        <w:tc>
          <w:tcPr>
            <w:tcW w:w="600" w:type="dxa"/>
          </w:tcPr>
          <w:p w:rsidR="00C0095B" w:rsidRPr="00E12931" w:rsidRDefault="00C0095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600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600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C0095B" w:rsidRDefault="00C0095B" w:rsidP="00200707">
            <w:pPr>
              <w:jc w:val="center"/>
            </w:pPr>
          </w:p>
        </w:tc>
        <w:tc>
          <w:tcPr>
            <w:tcW w:w="577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718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756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601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C0095B" w:rsidRDefault="00C0095B" w:rsidP="00200707">
            <w:pPr>
              <w:jc w:val="center"/>
            </w:pPr>
          </w:p>
        </w:tc>
        <w:tc>
          <w:tcPr>
            <w:tcW w:w="678" w:type="dxa"/>
          </w:tcPr>
          <w:p w:rsidR="00C0095B" w:rsidRDefault="001D3CE9" w:rsidP="00200707">
            <w:pPr>
              <w:jc w:val="center"/>
            </w:pPr>
            <w:r>
              <w:t>X</w:t>
            </w:r>
          </w:p>
        </w:tc>
        <w:tc>
          <w:tcPr>
            <w:tcW w:w="678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719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709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C0095B" w:rsidRDefault="00C0095B" w:rsidP="00200707">
            <w:pPr>
              <w:jc w:val="center"/>
            </w:pPr>
          </w:p>
        </w:tc>
      </w:tr>
      <w:tr w:rsidR="00C0095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0095B" w:rsidRPr="00E12931" w:rsidRDefault="00C0095B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0095B" w:rsidRDefault="001D3C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C0095B">
              <w:rPr>
                <w:rFonts w:cs="Calibri"/>
                <w:sz w:val="20"/>
                <w:szCs w:val="20"/>
              </w:rPr>
              <w:t>.2. Aprende y diferencia los signos y momentos celebrativos de la Confirmación, el Orden y el Matrimonio.</w:t>
            </w: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718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756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601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1D3CE9" w:rsidP="001D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5B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C0095B" w:rsidRPr="00C164DB" w:rsidRDefault="00C0095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.6.</w:t>
            </w:r>
          </w:p>
        </w:tc>
        <w:tc>
          <w:tcPr>
            <w:tcW w:w="3685" w:type="dxa"/>
          </w:tcPr>
          <w:p w:rsidR="00C0095B" w:rsidRDefault="001D3C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="00C0095B">
              <w:rPr>
                <w:rFonts w:cs="Calibri"/>
                <w:sz w:val="20"/>
                <w:szCs w:val="20"/>
              </w:rPr>
              <w:t>.1. Señala y explica los principales signos pascuales.</w:t>
            </w:r>
          </w:p>
        </w:tc>
        <w:tc>
          <w:tcPr>
            <w:tcW w:w="600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600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600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600" w:type="dxa"/>
          </w:tcPr>
          <w:p w:rsidR="00C0095B" w:rsidRPr="00C91C12" w:rsidRDefault="00C0095B" w:rsidP="00200707">
            <w:pPr>
              <w:jc w:val="center"/>
              <w:rPr>
                <w:color w:val="FF0000"/>
              </w:rPr>
            </w:pPr>
          </w:p>
        </w:tc>
        <w:tc>
          <w:tcPr>
            <w:tcW w:w="902" w:type="dxa"/>
            <w:shd w:val="pct15" w:color="auto" w:fill="auto"/>
          </w:tcPr>
          <w:p w:rsidR="00C0095B" w:rsidRPr="00C91C12" w:rsidRDefault="00C0095B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Pr="00C91C12" w:rsidRDefault="00C0095B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</w:tcPr>
          <w:p w:rsidR="00C0095B" w:rsidRPr="00C91C12" w:rsidRDefault="00C0095B" w:rsidP="00200707">
            <w:pPr>
              <w:jc w:val="center"/>
              <w:rPr>
                <w:color w:val="FF0000"/>
              </w:rPr>
            </w:pPr>
          </w:p>
        </w:tc>
        <w:tc>
          <w:tcPr>
            <w:tcW w:w="756" w:type="dxa"/>
          </w:tcPr>
          <w:p w:rsidR="00C0095B" w:rsidRPr="00C91C12" w:rsidRDefault="00C0095B" w:rsidP="00200707">
            <w:pPr>
              <w:jc w:val="center"/>
              <w:rPr>
                <w:color w:val="FF0000"/>
              </w:rPr>
            </w:pPr>
          </w:p>
        </w:tc>
        <w:tc>
          <w:tcPr>
            <w:tcW w:w="601" w:type="dxa"/>
          </w:tcPr>
          <w:p w:rsidR="00C0095B" w:rsidRPr="00C91C12" w:rsidRDefault="00C0095B" w:rsidP="00200707">
            <w:pPr>
              <w:jc w:val="center"/>
              <w:rPr>
                <w:color w:val="FF0000"/>
              </w:rPr>
            </w:pPr>
          </w:p>
        </w:tc>
        <w:tc>
          <w:tcPr>
            <w:tcW w:w="892" w:type="dxa"/>
            <w:shd w:val="pct15" w:color="auto" w:fill="auto"/>
          </w:tcPr>
          <w:p w:rsidR="00C0095B" w:rsidRPr="00C91C12" w:rsidRDefault="00C0095B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C91C12" w:rsidRDefault="00C0095B" w:rsidP="00200707">
            <w:pPr>
              <w:jc w:val="center"/>
              <w:rPr>
                <w:color w:val="FF0000"/>
              </w:rPr>
            </w:pPr>
          </w:p>
        </w:tc>
        <w:tc>
          <w:tcPr>
            <w:tcW w:w="678" w:type="dxa"/>
          </w:tcPr>
          <w:p w:rsidR="00C0095B" w:rsidRPr="001D3CE9" w:rsidRDefault="001D3CE9" w:rsidP="00200707">
            <w:pPr>
              <w:jc w:val="center"/>
            </w:pPr>
            <w:r>
              <w:t>X</w:t>
            </w:r>
          </w:p>
        </w:tc>
        <w:tc>
          <w:tcPr>
            <w:tcW w:w="719" w:type="dxa"/>
          </w:tcPr>
          <w:p w:rsidR="00C0095B" w:rsidRPr="00C91C12" w:rsidRDefault="00C0095B" w:rsidP="0020070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C0095B" w:rsidRPr="00C91C12" w:rsidRDefault="00C0095B" w:rsidP="00200707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5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0095B" w:rsidRPr="00C164DB" w:rsidRDefault="00C0095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095B" w:rsidRDefault="001D3C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="00C0095B">
              <w:rPr>
                <w:rFonts w:cs="Calibri"/>
                <w:sz w:val="20"/>
                <w:szCs w:val="20"/>
              </w:rPr>
              <w:t>.2. Crea una composición donde se exprese la alegría y la paz que experimentaron los discípulos al encontrarse con el Resucitado.</w:t>
            </w: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C91C12" w:rsidRDefault="00C0095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0095B" w:rsidRPr="00C91C12" w:rsidRDefault="00C0095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Pr="00C91C12" w:rsidRDefault="00C0095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C0095B" w:rsidRPr="00C91C12" w:rsidRDefault="00C0095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0095B" w:rsidRPr="00C91C12" w:rsidRDefault="00C0095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C0095B" w:rsidRPr="00C91C12" w:rsidRDefault="00C0095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0095B" w:rsidRPr="00C91C12" w:rsidRDefault="00C0095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C91C12" w:rsidRDefault="00C0095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1D3CE9" w:rsidRDefault="001D3CE9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C0095B" w:rsidRPr="00C91C12" w:rsidRDefault="00C0095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95B" w:rsidRPr="00C91C12" w:rsidRDefault="00C0095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5B" w:rsidRPr="00E12931" w:rsidTr="00B56E34">
        <w:trPr>
          <w:gridAfter w:val="7"/>
          <w:wAfter w:w="7301" w:type="dxa"/>
          <w:trHeight w:val="533"/>
        </w:trPr>
        <w:tc>
          <w:tcPr>
            <w:tcW w:w="1560" w:type="dxa"/>
            <w:vMerge w:val="restart"/>
            <w:shd w:val="clear" w:color="auto" w:fill="CC0000"/>
          </w:tcPr>
          <w:p w:rsidR="00C0095B" w:rsidRPr="00C164DB" w:rsidRDefault="00C0095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.7.</w:t>
            </w:r>
          </w:p>
        </w:tc>
        <w:tc>
          <w:tcPr>
            <w:tcW w:w="3685" w:type="dxa"/>
          </w:tcPr>
          <w:p w:rsidR="00C0095B" w:rsidRDefault="001D3C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  <w:r w:rsidR="00C0095B">
              <w:rPr>
                <w:rFonts w:cs="Calibri"/>
                <w:sz w:val="20"/>
                <w:szCs w:val="20"/>
              </w:rPr>
              <w:t>.1. Selecciona testimonios de cristianos y justifica el cambio generado por el encuentro con el Resucitado.</w:t>
            </w: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718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756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601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0095B" w:rsidRPr="00E12931" w:rsidRDefault="001D3CE9" w:rsidP="001D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5B" w:rsidRPr="00E12931" w:rsidTr="00B56E34">
        <w:trPr>
          <w:gridAfter w:val="7"/>
          <w:wAfter w:w="7301" w:type="dxa"/>
          <w:trHeight w:val="533"/>
        </w:trPr>
        <w:tc>
          <w:tcPr>
            <w:tcW w:w="1560" w:type="dxa"/>
            <w:vMerge/>
            <w:shd w:val="clear" w:color="auto" w:fill="CC0000"/>
          </w:tcPr>
          <w:p w:rsidR="00C0095B" w:rsidRPr="00C164DB" w:rsidRDefault="00C0095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095B" w:rsidRDefault="001D3CE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 w:rsidR="00C0095B">
              <w:rPr>
                <w:rFonts w:cs="Arial"/>
                <w:sz w:val="24"/>
                <w:szCs w:val="24"/>
              </w:rPr>
              <w:t xml:space="preserve">.1 Conoce y valora las representaciones artísticas religiosas y todos sus estilos. </w:t>
            </w: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C0095B" w:rsidRDefault="00C0095B" w:rsidP="00200707">
            <w:pPr>
              <w:jc w:val="center"/>
            </w:pPr>
          </w:p>
        </w:tc>
        <w:tc>
          <w:tcPr>
            <w:tcW w:w="577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718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756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95B" w:rsidRPr="00E12931" w:rsidRDefault="001D3CE9" w:rsidP="001D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5B" w:rsidRPr="00E12931" w:rsidTr="00B56E34">
        <w:trPr>
          <w:gridAfter w:val="1"/>
          <w:wAfter w:w="1043" w:type="dxa"/>
        </w:trPr>
        <w:tc>
          <w:tcPr>
            <w:tcW w:w="1560" w:type="dxa"/>
            <w:shd w:val="clear" w:color="auto" w:fill="CC0000"/>
          </w:tcPr>
          <w:p w:rsidR="00C0095B" w:rsidRPr="00C164DB" w:rsidRDefault="00C0095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095B" w:rsidRPr="00FA12B1" w:rsidRDefault="00C0095B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095B" w:rsidRPr="00E12931" w:rsidRDefault="00C0095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043" w:type="dxa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095B" w:rsidRPr="00E12931" w:rsidRDefault="00C0095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C0095B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C0095B" w:rsidRPr="00C164DB" w:rsidRDefault="00C0095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095B" w:rsidRPr="00FA12B1" w:rsidRDefault="00C0095B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0095B" w:rsidRPr="00C91C12" w:rsidRDefault="00C0095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0095B" w:rsidRPr="00C91C12" w:rsidRDefault="00C0095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0095B" w:rsidRPr="00C91C12" w:rsidRDefault="00C0095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0095B" w:rsidRPr="00E12931" w:rsidTr="00B56E34">
        <w:tc>
          <w:tcPr>
            <w:tcW w:w="1560" w:type="dxa"/>
            <w:vMerge/>
            <w:shd w:val="clear" w:color="auto" w:fill="CC0000"/>
          </w:tcPr>
          <w:p w:rsidR="00C0095B" w:rsidRPr="00C164DB" w:rsidRDefault="00C0095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095B" w:rsidRPr="00976330" w:rsidRDefault="00C0095B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095B" w:rsidRPr="00E12931" w:rsidRDefault="00C0095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043" w:type="dxa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095B" w:rsidRPr="00E12931" w:rsidRDefault="00C0095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C0095B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C0095B" w:rsidRPr="00C164DB" w:rsidRDefault="00C0095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095B" w:rsidRPr="00976330" w:rsidRDefault="00C0095B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C91C12" w:rsidRDefault="00C0095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C0095B" w:rsidRPr="00C91C12" w:rsidRDefault="00C0095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95B" w:rsidRPr="00C91C12" w:rsidRDefault="00C0095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5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0095B" w:rsidRPr="00C164DB" w:rsidRDefault="00C0095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095B" w:rsidRPr="005B252D" w:rsidRDefault="00C0095B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0095B" w:rsidRPr="00C91C12" w:rsidRDefault="00C0095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0095B" w:rsidRPr="00C91C12" w:rsidRDefault="00C0095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0095B" w:rsidRPr="00C91C12" w:rsidRDefault="00C0095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0095B" w:rsidRPr="00E12931" w:rsidTr="00DC6C4A">
        <w:trPr>
          <w:gridAfter w:val="6"/>
          <w:wAfter w:w="6258" w:type="dxa"/>
        </w:trPr>
        <w:tc>
          <w:tcPr>
            <w:tcW w:w="1560" w:type="dxa"/>
            <w:shd w:val="clear" w:color="auto" w:fill="CC0000"/>
          </w:tcPr>
          <w:p w:rsidR="00C0095B" w:rsidRPr="00C164DB" w:rsidRDefault="00C0095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095B" w:rsidRPr="00976330" w:rsidRDefault="00C0095B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Pr="00E12931" w:rsidRDefault="00C0095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095B" w:rsidRPr="00E12931" w:rsidRDefault="00C0095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C0095B" w:rsidRPr="00E12931" w:rsidTr="00B56E34">
        <w:trPr>
          <w:gridAfter w:val="7"/>
          <w:wAfter w:w="7301" w:type="dxa"/>
        </w:trPr>
        <w:tc>
          <w:tcPr>
            <w:tcW w:w="1560" w:type="dxa"/>
            <w:shd w:val="clear" w:color="auto" w:fill="CC0000"/>
          </w:tcPr>
          <w:p w:rsidR="00C0095B" w:rsidRPr="00C164DB" w:rsidRDefault="00C0095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.12.</w:t>
            </w:r>
          </w:p>
        </w:tc>
        <w:tc>
          <w:tcPr>
            <w:tcW w:w="3685" w:type="dxa"/>
          </w:tcPr>
          <w:p w:rsidR="00C0095B" w:rsidRPr="005B252D" w:rsidRDefault="00C0095B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C91C12" w:rsidRDefault="00C0095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C0095B" w:rsidRPr="00C91C12" w:rsidRDefault="00C0095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0095B" w:rsidRPr="00C91C12" w:rsidRDefault="00C0095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95B" w:rsidRPr="00C91C12" w:rsidRDefault="00C0095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5B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C0095B" w:rsidRPr="00C164DB" w:rsidRDefault="00C0095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0095B" w:rsidRPr="00976330" w:rsidRDefault="00C0095B" w:rsidP="00976330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C0095B" w:rsidRPr="00E12931" w:rsidRDefault="00C0095B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5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0095B" w:rsidRPr="00C164DB" w:rsidRDefault="00C0095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095B" w:rsidRPr="00976330" w:rsidRDefault="00C0095B" w:rsidP="0097633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C0095B" w:rsidRPr="00E12931" w:rsidRDefault="00C0095B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5B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C0095B" w:rsidRPr="00C164DB" w:rsidRDefault="00C0095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4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0095B" w:rsidRPr="005B252D" w:rsidRDefault="00C0095B" w:rsidP="00583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C0095B" w:rsidRDefault="00C0095B" w:rsidP="00E83614">
            <w:pPr>
              <w:jc w:val="center"/>
            </w:pPr>
          </w:p>
        </w:tc>
        <w:tc>
          <w:tcPr>
            <w:tcW w:w="600" w:type="dxa"/>
          </w:tcPr>
          <w:p w:rsidR="00C0095B" w:rsidRDefault="00C0095B" w:rsidP="00E83614">
            <w:pPr>
              <w:jc w:val="center"/>
            </w:pPr>
          </w:p>
        </w:tc>
        <w:tc>
          <w:tcPr>
            <w:tcW w:w="600" w:type="dxa"/>
          </w:tcPr>
          <w:p w:rsidR="00C0095B" w:rsidRDefault="00C0095B" w:rsidP="00E83614">
            <w:pPr>
              <w:jc w:val="center"/>
            </w:pPr>
          </w:p>
        </w:tc>
        <w:tc>
          <w:tcPr>
            <w:tcW w:w="600" w:type="dxa"/>
          </w:tcPr>
          <w:p w:rsidR="00C0095B" w:rsidRDefault="00C0095B" w:rsidP="00E83614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Pr="00E12931" w:rsidRDefault="00C0095B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5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0095B" w:rsidRPr="00E12931" w:rsidRDefault="00C0095B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0095B" w:rsidRPr="005B252D" w:rsidRDefault="00C0095B" w:rsidP="00583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600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600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600" w:type="dxa"/>
          </w:tcPr>
          <w:p w:rsidR="00C0095B" w:rsidRDefault="00C0095B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95B" w:rsidRPr="00E12931" w:rsidRDefault="00C0095B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0095B" w:rsidRPr="00E12931" w:rsidRDefault="00C009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EDD" w:rsidRDefault="00E11EDD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D316B7">
        <w:trPr>
          <w:trHeight w:val="1070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4E65DB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6º. RELIGIÓN</w:t>
            </w:r>
          </w:p>
          <w:p w:rsidR="00B56E34" w:rsidRPr="00CF5C58" w:rsidRDefault="004E65DB" w:rsidP="00E11EDD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B56E34"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4E65DB" w:rsidRPr="00CF5C58" w:rsidTr="00D316B7">
        <w:trPr>
          <w:trHeight w:val="4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65DB" w:rsidRDefault="004E65DB" w:rsidP="00AE60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1.1. Identifica y juzga situaciones en las que reconoce la imposibilidad de ser feliz.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65DB" w:rsidRDefault="004E65DB" w:rsidP="00AE60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2.1. Busca, compara y comenta distintas expresiones del deseo humano de salvación en la literatura y música actuales.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65DB" w:rsidRDefault="004E65DB" w:rsidP="00AE60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3.1. Descubre y explica por qué los enterramientos, pinturas, ritos y costumbres son signos de la relación del hombre con la Divinidad.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53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65DB" w:rsidRDefault="004E65DB" w:rsidP="00AE60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4.1. Investiga y recoge acontecimientos de la historia donde se aprecia que el hecho religioso ha sido el motor de cambios para potenciar los derechos humanos, la convivencia, el progreso y la paz.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24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AE60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5.1. Identifica y valora expresiones recogidas en los libros sapienciales que enriquecen y mejoran a la persona.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AE60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5.2. Investiga y contrasta la sabiduría popular con expresiones de la sabiduría de Israel emitiendo un juicio personal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39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AE60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5.3. Propone, dialogando con sus compañeros, situaciones y comportamientos donde se expresa la riqueza humana que aparece en los textos sapienciales.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37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AE60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6.1. Busca en los discursos del evangelio de Juan frases que expresan la relación de Jesús con el Padre y se esfuerza por comprender su significado.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AE60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6.2. Identifica y sintetiza los rasgos que Jesús desvela del Padre en los discursos del evangelio de Juan.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AE60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7.1. Extrapola las dificultades que tuvo Jesús en su vida para obedecer al Padre con situaciones que viven los seres humanos.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AE60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8.1. Localiza y explica la misión apostólica en las expresiones de Jesús recogidas en los evangelios sinópticos.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AE60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8.2. Construye un mapa comparativo de las acciones de Jesús y las de la Iglesia.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AE60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9.1. Conoce y explica con ejemplos la razón por la que Confirmación, Orden y Matrimonio están al servicio de la Iglesia.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AE60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9.2. Aprende y diferencia los signos y momentos celebrativos de la Confirmación, el Orden y el Matrimonio.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AE60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10.1. Señala y explica los principales signos pascuales.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AE60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10.2. Crea una composición donde se exprese la alegría y la paz que experimentaron los discípulos al encontrarse con el Resucitado.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AE60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11.1. Selecciona testimonios de cristianos y justifica el cambio generado por el encuentro con el Resucitado.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AE600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12.1 Conoce y valora las representaciones artísticas religiosas y todos sus estilos.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635C64" w:rsidRDefault="004E65DB" w:rsidP="00FD10A0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635C64" w:rsidRDefault="004E65DB" w:rsidP="00FD10A0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635C64" w:rsidRDefault="004E65DB" w:rsidP="00FD10A0">
            <w:pPr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635C64" w:rsidRDefault="004E65DB" w:rsidP="00FD10A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635C64" w:rsidRDefault="004E65DB" w:rsidP="00FD10A0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635C64" w:rsidRDefault="004E65DB" w:rsidP="00FD10A0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635C64" w:rsidRDefault="004E65DB" w:rsidP="00FD10A0">
            <w:pPr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635C64" w:rsidRDefault="004E65DB" w:rsidP="00FD10A0">
            <w:pPr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  <w:tr w:rsidR="004E65D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9F5955" w:rsidRDefault="004E65DB" w:rsidP="00FD10A0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65DB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E65DB" w:rsidRPr="00CF5C58" w:rsidRDefault="004E65D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5DB" w:rsidRDefault="004E65DB" w:rsidP="00FD10A0">
            <w:pPr>
              <w:jc w:val="center"/>
            </w:pPr>
          </w:p>
        </w:tc>
      </w:tr>
    </w:tbl>
    <w:p w:rsidR="00E11EDD" w:rsidRDefault="00E11EDD"/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1EDD"/>
    <w:rsid w:val="0004796F"/>
    <w:rsid w:val="001D3CE9"/>
    <w:rsid w:val="002A38F8"/>
    <w:rsid w:val="004E65DB"/>
    <w:rsid w:val="00583F9F"/>
    <w:rsid w:val="005B252D"/>
    <w:rsid w:val="00635C64"/>
    <w:rsid w:val="00654C34"/>
    <w:rsid w:val="00680D1A"/>
    <w:rsid w:val="00727772"/>
    <w:rsid w:val="00791FF4"/>
    <w:rsid w:val="00957CFA"/>
    <w:rsid w:val="00976330"/>
    <w:rsid w:val="00993787"/>
    <w:rsid w:val="00A33A22"/>
    <w:rsid w:val="00B56E34"/>
    <w:rsid w:val="00BA2F21"/>
    <w:rsid w:val="00BC0889"/>
    <w:rsid w:val="00BC2EF9"/>
    <w:rsid w:val="00BD5A98"/>
    <w:rsid w:val="00BD5FF5"/>
    <w:rsid w:val="00C0095B"/>
    <w:rsid w:val="00C32615"/>
    <w:rsid w:val="00C91C12"/>
    <w:rsid w:val="00D316B7"/>
    <w:rsid w:val="00D9542F"/>
    <w:rsid w:val="00E11EDD"/>
    <w:rsid w:val="00FA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2017-05-23T10:37:00Z</cp:lastPrinted>
  <dcterms:created xsi:type="dcterms:W3CDTF">2017-05-23T10:37:00Z</dcterms:created>
  <dcterms:modified xsi:type="dcterms:W3CDTF">2017-11-07T17:06:00Z</dcterms:modified>
</cp:coreProperties>
</file>