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575"/>
        <w:gridCol w:w="2103"/>
        <w:gridCol w:w="1680"/>
        <w:gridCol w:w="1542"/>
        <w:gridCol w:w="1623"/>
        <w:gridCol w:w="1424"/>
        <w:gridCol w:w="1456"/>
        <w:gridCol w:w="1424"/>
        <w:gridCol w:w="1424"/>
        <w:gridCol w:w="1424"/>
        <w:gridCol w:w="1424"/>
        <w:gridCol w:w="1424"/>
        <w:gridCol w:w="1424"/>
        <w:gridCol w:w="1395"/>
      </w:tblGrid>
      <w:tr w:rsidR="00621FBE" w:rsidRPr="00C724E8" w:rsidTr="00A14972">
        <w:trPr>
          <w:trHeight w:val="4779"/>
        </w:trPr>
        <w:tc>
          <w:tcPr>
            <w:tcW w:w="141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517" w:type="pct"/>
          </w:tcPr>
          <w:p w:rsidR="00621FBE" w:rsidRDefault="00621FBE" w:rsidP="004633C8"/>
          <w:p w:rsidR="00621FBE" w:rsidRDefault="00621FBE" w:rsidP="00621FBE">
            <w:pPr>
              <w:jc w:val="center"/>
            </w:pPr>
            <w:r>
              <w:t>INDICADORES</w:t>
            </w:r>
          </w:p>
          <w:p w:rsidR="00621FBE" w:rsidRDefault="00621FBE" w:rsidP="004633C8">
            <w:pPr>
              <w:jc w:val="center"/>
            </w:pPr>
          </w:p>
          <w:p w:rsidR="00621FBE" w:rsidRDefault="00621FBE" w:rsidP="00621FBE"/>
          <w:p w:rsidR="00621FBE" w:rsidRDefault="00621FBE" w:rsidP="004633C8">
            <w:pPr>
              <w:jc w:val="center"/>
            </w:pPr>
            <w:r>
              <w:t>ALUMNADO</w:t>
            </w:r>
          </w:p>
        </w:tc>
        <w:tc>
          <w:tcPr>
            <w:tcW w:w="413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  <w:tc>
          <w:tcPr>
            <w:tcW w:w="37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LE.2.4.1Identifica estructuras sintácticas básicas en una conversación captando el significado de lo que nos quiere transmitir sobre temas concretos relacionados con sus intereses.(CCL,CAA).</w:t>
            </w:r>
          </w:p>
        </w:tc>
        <w:tc>
          <w:tcPr>
            <w:tcW w:w="39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LE.2.16.1Escribe mensajes breves sobre temas habituales y utiliza estructuras sintácticas básicas y patrones discursivos básicos empleando para ello un vocabulario limitado y conocido adaptado al contexto (CCL, CAA)</w:t>
            </w:r>
          </w:p>
        </w:tc>
        <w:tc>
          <w:tcPr>
            <w:tcW w:w="350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LE.2.8.3.Mantiene una conversación breve y sencilla para intercambiar información personal y asuntos cotidianos, en la que se establezca un contacto social.(CCL,CSYC)</w:t>
            </w:r>
          </w:p>
        </w:tc>
        <w:tc>
          <w:tcPr>
            <w:tcW w:w="358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LE.2.10.1.Identifica y se inicia en el uso de estrategias de comunicación básicas, aplicando los conocimientos previos y adquiridos para comprender la idea principal de un texto sobre diferentes situaciones de la vida cotidiana tales como hábitos y distintas actividades, con apoyos contextuales y visuales.(CCL,CAA).</w:t>
            </w: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Baco Lama, Nazaret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Calvarro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 Luque, Miguel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Cardiel Duarte, Valeria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Corbera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 Leal, Magdalena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Gómez Benítez, Paula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González Morilla, Daniel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Lorite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 Borrego, Leonardo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Martín Sánchez, </w:t>
            </w: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Yeray</w:t>
            </w:r>
            <w:proofErr w:type="spellEnd"/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Martínez </w:t>
            </w: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Herranz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, Lucía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Mata Martínez, Julián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Méndez Jiménez, Daniel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Merino Martín, Samara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Moreno Agar, </w:t>
            </w: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Angela</w:t>
            </w:r>
            <w:proofErr w:type="spellEnd"/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Palomo Sánchez, Lucas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Parrillo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 Fernández, Irene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Peñalver </w:t>
            </w: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Aido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, Fernando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Picón Marín, Francisco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Revaliente</w:t>
            </w:r>
            <w:proofErr w:type="spellEnd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 Ruiz, Juan Miguel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19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Rico García, Adrián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Rodero García, Mario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Rodríguez Moreno, Raquel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Rodríguez Pérez, Ainhoa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 xml:space="preserve">Rubio García, </w:t>
            </w:r>
            <w:proofErr w:type="spellStart"/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Nayma</w:t>
            </w:r>
            <w:proofErr w:type="spellEnd"/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25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Serrano Cárdenas, Román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Tr="00A14972">
        <w:trPr>
          <w:trHeight w:val="307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Tirado Gómez, Lucía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Default="00A14972" w:rsidP="00A14972"/>
        </w:tc>
      </w:tr>
      <w:tr w:rsidR="00A14972" w:rsidRPr="002C3A74" w:rsidTr="00A14972">
        <w:trPr>
          <w:trHeight w:val="343"/>
        </w:trPr>
        <w:tc>
          <w:tcPr>
            <w:tcW w:w="141" w:type="pct"/>
          </w:tcPr>
          <w:p w:rsidR="00A14972" w:rsidRDefault="00A14972" w:rsidP="00A14972">
            <w:pPr>
              <w:jc w:val="center"/>
            </w:pPr>
            <w:r>
              <w:t>26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A14972" w:rsidRPr="004A409E" w:rsidRDefault="00A14972" w:rsidP="00A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09E">
              <w:rPr>
                <w:rFonts w:ascii="Times New Roman" w:hAnsi="Times New Roman" w:cs="Times New Roman"/>
                <w:sz w:val="16"/>
                <w:szCs w:val="16"/>
              </w:rPr>
              <w:t>Torres Mejías, Lucía</w:t>
            </w:r>
          </w:p>
        </w:tc>
        <w:tc>
          <w:tcPr>
            <w:tcW w:w="413" w:type="pct"/>
          </w:tcPr>
          <w:p w:rsidR="00A14972" w:rsidRDefault="00A14972" w:rsidP="00A14972"/>
        </w:tc>
        <w:tc>
          <w:tcPr>
            <w:tcW w:w="379" w:type="pct"/>
          </w:tcPr>
          <w:p w:rsidR="00A14972" w:rsidRDefault="00A14972" w:rsidP="00A14972"/>
        </w:tc>
        <w:tc>
          <w:tcPr>
            <w:tcW w:w="399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8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50" w:type="pct"/>
          </w:tcPr>
          <w:p w:rsidR="00A14972" w:rsidRDefault="00A14972" w:rsidP="00A14972"/>
        </w:tc>
        <w:tc>
          <w:tcPr>
            <w:tcW w:w="343" w:type="pct"/>
          </w:tcPr>
          <w:p w:rsidR="00A14972" w:rsidRPr="002C3A74" w:rsidRDefault="00A14972" w:rsidP="00A14972">
            <w:pPr>
              <w:rPr>
                <w:b/>
              </w:rPr>
            </w:pPr>
          </w:p>
        </w:tc>
      </w:tr>
      <w:bookmarkEnd w:id="0"/>
    </w:tbl>
    <w:p w:rsidR="00837CB4" w:rsidRDefault="00837CB4"/>
    <w:sectPr w:rsidR="00837CB4" w:rsidSect="00621FBE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C"/>
    <w:rsid w:val="000E5F93"/>
    <w:rsid w:val="0026052C"/>
    <w:rsid w:val="00621FBE"/>
    <w:rsid w:val="00837CB4"/>
    <w:rsid w:val="00A14972"/>
    <w:rsid w:val="00B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5225-4F8F-446B-8102-B6967D5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2018-01-19T08:21:00Z</dcterms:created>
  <dcterms:modified xsi:type="dcterms:W3CDTF">2018-01-25T13:54:00Z</dcterms:modified>
</cp:coreProperties>
</file>