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7B1B2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S</w:t>
      </w:r>
      <w:r w:rsidR="00EE5FD8">
        <w:rPr>
          <w:b/>
          <w:color w:val="FFFFFF"/>
          <w:sz w:val="24"/>
          <w:szCs w:val="24"/>
        </w:rPr>
        <w:t>ELECCIÓN INDICADORES</w:t>
      </w:r>
      <w:r>
        <w:rPr>
          <w:b/>
          <w:color w:val="FFFFFF"/>
          <w:sz w:val="24"/>
          <w:szCs w:val="24"/>
        </w:rPr>
        <w:t xml:space="preserve"> DE 1º </w:t>
      </w:r>
      <w:proofErr w:type="spellStart"/>
      <w:r>
        <w:rPr>
          <w:b/>
          <w:color w:val="FFFFFF"/>
          <w:sz w:val="24"/>
          <w:szCs w:val="24"/>
        </w:rPr>
        <w:t>ó</w:t>
      </w:r>
      <w:proofErr w:type="spellEnd"/>
      <w:r>
        <w:rPr>
          <w:b/>
          <w:color w:val="FFFFFF"/>
          <w:sz w:val="24"/>
          <w:szCs w:val="24"/>
        </w:rPr>
        <w:t xml:space="preserve"> 2</w:t>
      </w:r>
      <w:r w:rsidR="005831AE">
        <w:rPr>
          <w:b/>
          <w:color w:val="FFFFFF"/>
          <w:sz w:val="24"/>
          <w:szCs w:val="24"/>
        </w:rPr>
        <w:t>º DE PRIMARIA</w:t>
      </w:r>
      <w:r w:rsidR="00171EEC">
        <w:rPr>
          <w:b/>
          <w:color w:val="FFFFFF"/>
          <w:sz w:val="24"/>
          <w:szCs w:val="24"/>
        </w:rPr>
        <w:t xml:space="preserve">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  <w:gridCol w:w="2126"/>
        <w:gridCol w:w="2126"/>
      </w:tblGrid>
      <w:tr w:rsidR="00A655A8" w:rsidTr="00EE5FD8">
        <w:tc>
          <w:tcPr>
            <w:tcW w:w="10740" w:type="dxa"/>
          </w:tcPr>
          <w:p w:rsidR="00A655A8" w:rsidRPr="00171EEC" w:rsidRDefault="00A655A8" w:rsidP="00A655A8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171EEC">
              <w:rPr>
                <w:rFonts w:cs="Calibri"/>
                <w:b/>
                <w:sz w:val="22"/>
                <w:szCs w:val="22"/>
                <w:lang w:eastAsia="en-US"/>
              </w:rPr>
              <w:t>INDICADORES</w:t>
            </w:r>
          </w:p>
        </w:tc>
        <w:tc>
          <w:tcPr>
            <w:tcW w:w="2126" w:type="dxa"/>
          </w:tcPr>
          <w:p w:rsidR="00A655A8" w:rsidRPr="00A655A8" w:rsidRDefault="008F64C2" w:rsidP="00D53EDF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1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  <w:tc>
          <w:tcPr>
            <w:tcW w:w="2126" w:type="dxa"/>
          </w:tcPr>
          <w:p w:rsidR="00A655A8" w:rsidRPr="00A655A8" w:rsidRDefault="008F64C2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2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</w:tr>
      <w:tr w:rsidR="00AB51AD" w:rsidTr="000434C2">
        <w:tc>
          <w:tcPr>
            <w:tcW w:w="10740" w:type="dxa"/>
            <w:shd w:val="clear" w:color="auto" w:fill="C6D9F1" w:themeFill="text2" w:themeFillTint="33"/>
          </w:tcPr>
          <w:p w:rsidR="00AB51AD" w:rsidRPr="00171EEC" w:rsidRDefault="00171EEC" w:rsidP="00171EEC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171EEC">
              <w:rPr>
                <w:rFonts w:cs="Calibri"/>
                <w:sz w:val="22"/>
                <w:szCs w:val="22"/>
                <w:lang w:eastAsia="en-US"/>
              </w:rPr>
              <w:t xml:space="preserve">LE.1.1.1 Reconoce e identifica </w:t>
            </w:r>
            <w:r w:rsidR="008E35DC">
              <w:rPr>
                <w:rFonts w:cs="Calibri"/>
                <w:sz w:val="22"/>
                <w:szCs w:val="22"/>
                <w:lang w:eastAsia="en-US"/>
              </w:rPr>
              <w:t>la idea y el sentido global de l</w:t>
            </w:r>
            <w:r w:rsidRPr="00171EEC">
              <w:rPr>
                <w:rFonts w:cs="Calibri"/>
                <w:sz w:val="22"/>
                <w:szCs w:val="22"/>
                <w:lang w:eastAsia="en-US"/>
              </w:rPr>
              <w:t>os mensajes e instrucciones referidos a la actividad habitual del aula, junto con un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171EEC">
              <w:rPr>
                <w:rFonts w:cs="Calibri"/>
                <w:sz w:val="22"/>
                <w:szCs w:val="22"/>
                <w:lang w:eastAsia="en-US"/>
              </w:rPr>
              <w:t>repertorio de vocabulario de uso muy habitual y expresiones en textos orales breves y sencillos como instrucciones de clase, rimas, canciones,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171EEC">
              <w:rPr>
                <w:rFonts w:cs="Calibri"/>
                <w:sz w:val="22"/>
                <w:szCs w:val="22"/>
                <w:lang w:eastAsia="en-US"/>
              </w:rPr>
              <w:t>saludos, etc. (CCL,CAA,CSYC).</w:t>
            </w:r>
          </w:p>
        </w:tc>
        <w:tc>
          <w:tcPr>
            <w:tcW w:w="2126" w:type="dxa"/>
          </w:tcPr>
          <w:p w:rsidR="00AB51AD" w:rsidRPr="00AB51AD" w:rsidRDefault="00AB51AD" w:rsidP="00A655A8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AB51AD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0434C2">
        <w:tc>
          <w:tcPr>
            <w:tcW w:w="10740" w:type="dxa"/>
            <w:shd w:val="clear" w:color="auto" w:fill="C6D9F1" w:themeFill="text2" w:themeFillTint="33"/>
          </w:tcPr>
          <w:p w:rsidR="00AB51AD" w:rsidRPr="000434C2" w:rsidRDefault="000434C2" w:rsidP="000434C2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0434C2">
              <w:rPr>
                <w:rFonts w:cs="Calibri"/>
                <w:sz w:val="22"/>
                <w:szCs w:val="22"/>
                <w:lang w:eastAsia="en-US"/>
              </w:rPr>
              <w:t>LE1.2.1. Conoce algunas estrategias para comprender y relacionar el contenido básico de mensajes que co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ntengan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indicaciones o información en el contexto de aula, tales como gestos, repeticiones, etc. (CCL, CAA, CSYC).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0434C2">
        <w:tc>
          <w:tcPr>
            <w:tcW w:w="10740" w:type="dxa"/>
            <w:shd w:val="clear" w:color="auto" w:fill="C6D9F1" w:themeFill="text2" w:themeFillTint="33"/>
          </w:tcPr>
          <w:p w:rsidR="00AB51AD" w:rsidRPr="000434C2" w:rsidRDefault="000434C2" w:rsidP="000434C2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0434C2">
              <w:rPr>
                <w:rFonts w:cs="Calibri"/>
                <w:sz w:val="22"/>
                <w:szCs w:val="22"/>
                <w:lang w:eastAsia="en-US"/>
              </w:rPr>
              <w:t>LE.1.3.1 Reconoce aspectos cotidianos de su entorno inmediato en una conversación habitual que tiene lugar en su presencia tal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es como instrucciones de clase,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preguntas básicas, saludos, normas de cortesía, etc. (CCL,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CAA,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CSYC).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0434C2">
        <w:tc>
          <w:tcPr>
            <w:tcW w:w="10740" w:type="dxa"/>
            <w:shd w:val="clear" w:color="auto" w:fill="C6D9F1" w:themeFill="text2" w:themeFillTint="33"/>
          </w:tcPr>
          <w:p w:rsidR="00AB51AD" w:rsidRPr="000434C2" w:rsidRDefault="000434C2" w:rsidP="000434C2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 w:rsidRPr="000434C2">
              <w:rPr>
                <w:rFonts w:cs="Calibri"/>
                <w:sz w:val="22"/>
                <w:szCs w:val="22"/>
                <w:lang w:eastAsia="en-US"/>
              </w:rPr>
              <w:t>LE.1.4.1</w:t>
            </w:r>
            <w:r w:rsidR="008E35DC">
              <w:rPr>
                <w:rFonts w:cs="Calibri"/>
                <w:sz w:val="22"/>
                <w:szCs w:val="22"/>
                <w:lang w:eastAsia="en-US"/>
              </w:rPr>
              <w:t xml:space="preserve"> Entiende las ideas y reconoce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las estructuras básicas de presentaciones cercanas a temas de su interés, iniciá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 xml:space="preserve">ndose en una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conversación sencilla y clara, apoyándose en imágenes e ilustraciones sobre su familia, su casa, su escuela, sus amigos/as, etc.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(CCL,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CAA).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0434C2">
        <w:tc>
          <w:tcPr>
            <w:tcW w:w="10740" w:type="dxa"/>
            <w:shd w:val="clear" w:color="auto" w:fill="C6D9F1" w:themeFill="text2" w:themeFillTint="33"/>
          </w:tcPr>
          <w:p w:rsidR="00AB51AD" w:rsidRPr="000434C2" w:rsidRDefault="000434C2" w:rsidP="000434C2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 w:rsidRPr="000434C2">
              <w:rPr>
                <w:rFonts w:cs="Calibri"/>
                <w:sz w:val="22"/>
                <w:szCs w:val="22"/>
                <w:lang w:eastAsia="en-US"/>
              </w:rPr>
              <w:t>LE1.5.1 Reconoce la idea principal de mensajes oídos sobre temas cotidianos. Recuerda e identifica los patrones sonoros y rítmicos bá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 xml:space="preserve">sicos en la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entonación, apoyándose en materiales audiovisuales diversos. (CCL, CAA).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F4EF7">
        <w:tc>
          <w:tcPr>
            <w:tcW w:w="10740" w:type="dxa"/>
            <w:shd w:val="clear" w:color="auto" w:fill="FFFF00"/>
          </w:tcPr>
          <w:p w:rsidR="00AB51AD" w:rsidRPr="000434C2" w:rsidRDefault="000434C2" w:rsidP="00EE5FD8">
            <w:pPr>
              <w:rPr>
                <w:rFonts w:cs="Calibri"/>
                <w:sz w:val="22"/>
                <w:szCs w:val="22"/>
                <w:lang w:eastAsia="en-US"/>
              </w:rPr>
            </w:pPr>
            <w:r w:rsidRPr="000434C2">
              <w:rPr>
                <w:rFonts w:cs="Calibri"/>
                <w:sz w:val="22"/>
                <w:szCs w:val="22"/>
                <w:lang w:eastAsia="en-US"/>
              </w:rPr>
              <w:t>LE.1.6.1. Participa en conversaciones breves y en pequeños diálogos con los compañeros/as. (CCL,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CAA).</w:t>
            </w:r>
          </w:p>
        </w:tc>
        <w:tc>
          <w:tcPr>
            <w:tcW w:w="2126" w:type="dxa"/>
          </w:tcPr>
          <w:p w:rsidR="00AB51AD" w:rsidRDefault="008E35DC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F4EF7">
        <w:tc>
          <w:tcPr>
            <w:tcW w:w="10740" w:type="dxa"/>
            <w:shd w:val="clear" w:color="auto" w:fill="FFFF00"/>
          </w:tcPr>
          <w:p w:rsidR="00AB51AD" w:rsidRPr="000434C2" w:rsidRDefault="000434C2" w:rsidP="000434C2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0434C2">
              <w:rPr>
                <w:rFonts w:cs="Calibri"/>
                <w:sz w:val="22"/>
                <w:szCs w:val="22"/>
                <w:lang w:eastAsia="en-US"/>
              </w:rPr>
              <w:t xml:space="preserve">LE.1.6.2. Identifica y usa algunas expresiones sencillas sobre temas familiares y necesidades inmediatas, </w:t>
            </w:r>
            <w:r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>adquiriendo un voca</w:t>
            </w:r>
            <w:r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 xml:space="preserve">bulario frecuente para expresar </w:t>
            </w:r>
            <w:r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>información personal de asuntos cotidianos, así como patrones básicos para hablar de sí mismo, su familia, etc.</w:t>
            </w:r>
            <w:r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 xml:space="preserve"> (</w:t>
            </w:r>
            <w:r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>CCL, CAA).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F4EF7">
        <w:tc>
          <w:tcPr>
            <w:tcW w:w="10740" w:type="dxa"/>
            <w:shd w:val="clear" w:color="auto" w:fill="FFFF00"/>
          </w:tcPr>
          <w:p w:rsidR="00AB51AD" w:rsidRPr="000434C2" w:rsidRDefault="000434C2" w:rsidP="000434C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34C2">
              <w:rPr>
                <w:rFonts w:cs="Calibri"/>
                <w:sz w:val="22"/>
                <w:szCs w:val="22"/>
                <w:lang w:eastAsia="en-US"/>
              </w:rPr>
              <w:t>LE1.7.1 Sabe presentarse a sí mismo y a sus compañeros/as de forma breve y muy sencilla, empleando un vocabulario elemental, ensayando la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0434C2">
              <w:rPr>
                <w:rFonts w:cs="Calibri"/>
                <w:sz w:val="22"/>
                <w:szCs w:val="22"/>
                <w:lang w:eastAsia="en-US"/>
              </w:rPr>
              <w:t>presentación previamente y apoyándose en gestos. (CCL, CAA).</w:t>
            </w:r>
          </w:p>
        </w:tc>
        <w:tc>
          <w:tcPr>
            <w:tcW w:w="2126" w:type="dxa"/>
          </w:tcPr>
          <w:p w:rsidR="00AB51AD" w:rsidRDefault="008E35DC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7F4EF7">
        <w:tc>
          <w:tcPr>
            <w:tcW w:w="10740" w:type="dxa"/>
            <w:shd w:val="clear" w:color="auto" w:fill="FFFF00"/>
          </w:tcPr>
          <w:p w:rsidR="00AB51AD" w:rsidRPr="007F4EF7" w:rsidRDefault="000434C2" w:rsidP="007F4E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F4EF7">
              <w:rPr>
                <w:rFonts w:cs="Calibri"/>
                <w:sz w:val="22"/>
                <w:szCs w:val="22"/>
                <w:lang w:eastAsia="en-US"/>
              </w:rPr>
              <w:t>LE.1.8.1. Conoce y recuerda un vocabulario limitado y habitual para comunicarse en situaciones de la vida cotidiana donde</w:t>
            </w:r>
            <w:r w:rsidR="007F4EF7" w:rsidRPr="007F4EF7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 xml:space="preserve">tengan que intervenir brevemente, </w:t>
            </w:r>
            <w:proofErr w:type="spellStart"/>
            <w:r w:rsidRPr="007F4EF7">
              <w:rPr>
                <w:rFonts w:cs="Calibri"/>
                <w:sz w:val="22"/>
                <w:szCs w:val="22"/>
                <w:lang w:eastAsia="en-US"/>
              </w:rPr>
              <w:t>p.e</w:t>
            </w:r>
            <w:proofErr w:type="spellEnd"/>
            <w:r w:rsidRPr="007F4EF7">
              <w:rPr>
                <w:rFonts w:cs="Calibri"/>
                <w:sz w:val="22"/>
                <w:szCs w:val="22"/>
                <w:lang w:eastAsia="en-US"/>
              </w:rPr>
              <w:t xml:space="preserve">. para saludar, </w:t>
            </w:r>
            <w:r w:rsidR="007F4EF7">
              <w:rPr>
                <w:rFonts w:cs="Calibri"/>
                <w:sz w:val="22"/>
                <w:szCs w:val="22"/>
                <w:lang w:eastAsia="en-US"/>
              </w:rPr>
              <w:t>despedirse, presentarse, etc. (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CCL,</w:t>
            </w:r>
            <w:r w:rsidR="008E35DC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CSYC).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7F4EF7">
        <w:tc>
          <w:tcPr>
            <w:tcW w:w="10740" w:type="dxa"/>
            <w:shd w:val="clear" w:color="auto" w:fill="FFFF00"/>
          </w:tcPr>
          <w:p w:rsidR="00AB51AD" w:rsidRPr="007F4EF7" w:rsidRDefault="000434C2" w:rsidP="007F4E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F4EF7">
              <w:rPr>
                <w:rFonts w:cs="Calibri"/>
                <w:sz w:val="22"/>
                <w:szCs w:val="22"/>
                <w:lang w:eastAsia="en-US"/>
              </w:rPr>
              <w:t>LE1.8.2 Reproduce palabras y pequeñas frases de uso cotidiano, relacionadas con sus intereses y necesidades, con un</w:t>
            </w:r>
            <w:r w:rsidR="007F4EF7" w:rsidRPr="007F4EF7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repertorio muy limitado de patrones sonoros, rítmicos y de entonación básicos.</w:t>
            </w:r>
            <w:r w:rsidR="007F4EF7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(CCL).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7F4EF7">
        <w:tc>
          <w:tcPr>
            <w:tcW w:w="10740" w:type="dxa"/>
            <w:shd w:val="clear" w:color="auto" w:fill="FFFF00"/>
          </w:tcPr>
          <w:p w:rsidR="00AB51AD" w:rsidRPr="007F4EF7" w:rsidRDefault="000434C2" w:rsidP="007F4E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F4EF7">
              <w:rPr>
                <w:rFonts w:cs="Calibri"/>
                <w:sz w:val="22"/>
                <w:szCs w:val="22"/>
                <w:lang w:eastAsia="en-US"/>
              </w:rPr>
              <w:t>LE.1.8.3. Participa en pequeños diálogos breves y sencillos utilizando técnicas no verbales (gestos, expresiones, contacto</w:t>
            </w:r>
            <w:r w:rsidR="007F4EF7" w:rsidRPr="007F4EF7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visual...). (CCL).</w:t>
            </w:r>
          </w:p>
        </w:tc>
        <w:tc>
          <w:tcPr>
            <w:tcW w:w="2126" w:type="dxa"/>
          </w:tcPr>
          <w:p w:rsidR="00AB51AD" w:rsidRPr="007F4EF7" w:rsidRDefault="0043084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7F4EF7">
        <w:tc>
          <w:tcPr>
            <w:tcW w:w="10740" w:type="dxa"/>
            <w:shd w:val="clear" w:color="auto" w:fill="92D050"/>
          </w:tcPr>
          <w:p w:rsidR="00AB51AD" w:rsidRPr="007F4EF7" w:rsidRDefault="007F4EF7" w:rsidP="007F4EF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7F4EF7">
              <w:rPr>
                <w:rFonts w:cs="Calibri"/>
                <w:sz w:val="22"/>
                <w:szCs w:val="22"/>
                <w:lang w:eastAsia="en-US"/>
              </w:rPr>
              <w:t xml:space="preserve">LE.1.9.1. Localiza, reconoce e identifica mensajes en diferentes soportes como la </w:t>
            </w:r>
            <w:proofErr w:type="spellStart"/>
            <w:r w:rsidRPr="007F4EF7">
              <w:rPr>
                <w:rFonts w:cs="Calibri"/>
                <w:sz w:val="22"/>
                <w:szCs w:val="22"/>
                <w:lang w:eastAsia="en-US"/>
              </w:rPr>
              <w:t>cartelería</w:t>
            </w:r>
            <w:proofErr w:type="spellEnd"/>
            <w:r w:rsidRPr="007F4EF7">
              <w:rPr>
                <w:rFonts w:cs="Calibri"/>
                <w:sz w:val="22"/>
                <w:szCs w:val="22"/>
                <w:lang w:eastAsia="en-US"/>
              </w:rPr>
              <w:t xml:space="preserve"> de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l centro escolar referida a las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dependencias y materiales utilizando un vocabulario y apoyo visual básico conocido y habitual. (CCL).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7F4EF7">
        <w:tc>
          <w:tcPr>
            <w:tcW w:w="10740" w:type="dxa"/>
            <w:shd w:val="clear" w:color="auto" w:fill="92D050"/>
          </w:tcPr>
          <w:p w:rsidR="00AB51AD" w:rsidRPr="007F4EF7" w:rsidRDefault="007F4EF7" w:rsidP="007F4EF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7F4EF7">
              <w:rPr>
                <w:rFonts w:cs="Calibri"/>
                <w:sz w:val="22"/>
                <w:szCs w:val="22"/>
                <w:lang w:eastAsia="en-US"/>
              </w:rPr>
              <w:t>LE.1.10.1. Reconoce las estrategias básicas y adecuadas que faciliten la comprensión d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el sentido global de un mensaje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escrito sencillo sobre temas muy cercanos a la vida cotidiana y escolar tales como el me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nú del cole, los horarios, etc.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(CCL,</w:t>
            </w:r>
            <w:r w:rsidR="004D191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7F4EF7">
              <w:rPr>
                <w:rFonts w:cs="Calibri"/>
                <w:sz w:val="22"/>
                <w:szCs w:val="22"/>
                <w:lang w:eastAsia="en-US"/>
              </w:rPr>
              <w:t>CAA).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7F4EF7">
        <w:tc>
          <w:tcPr>
            <w:tcW w:w="10740" w:type="dxa"/>
            <w:shd w:val="clear" w:color="auto" w:fill="92D050"/>
          </w:tcPr>
          <w:p w:rsidR="00AB51AD" w:rsidRPr="007F4EF7" w:rsidRDefault="007F4EF7" w:rsidP="008E35D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4D1918">
              <w:rPr>
                <w:rFonts w:cs="Calibri"/>
                <w:sz w:val="22"/>
                <w:szCs w:val="22"/>
                <w:lang w:eastAsia="en-US"/>
              </w:rPr>
              <w:t>LE.1.11.1. Reconoce y diferencia el estilo y la intencionalidad de textos diversos, cartas, folletos,</w:t>
            </w:r>
            <w:r w:rsidR="008E35DC">
              <w:rPr>
                <w:rFonts w:cs="Calibri"/>
                <w:sz w:val="22"/>
                <w:szCs w:val="22"/>
                <w:lang w:eastAsia="en-US"/>
              </w:rPr>
              <w:t xml:space="preserve"> felicitaciones y encuestas por </w:t>
            </w:r>
            <w:r w:rsidRPr="004D1918">
              <w:rPr>
                <w:rFonts w:cs="Calibri"/>
                <w:sz w:val="22"/>
                <w:szCs w:val="22"/>
                <w:lang w:eastAsia="en-US"/>
              </w:rPr>
              <w:t>el contexto social en que se usan y por el contenido.(CCL)</w:t>
            </w:r>
          </w:p>
        </w:tc>
        <w:tc>
          <w:tcPr>
            <w:tcW w:w="2126" w:type="dxa"/>
          </w:tcPr>
          <w:p w:rsidR="00AB51AD" w:rsidRPr="007F4EF7" w:rsidRDefault="008E35DC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7F4EF7">
        <w:trPr>
          <w:trHeight w:val="682"/>
        </w:trPr>
        <w:tc>
          <w:tcPr>
            <w:tcW w:w="10740" w:type="dxa"/>
            <w:shd w:val="clear" w:color="auto" w:fill="92D050"/>
          </w:tcPr>
          <w:p w:rsidR="00AB51AD" w:rsidRPr="007F4EF7" w:rsidRDefault="007F4EF7" w:rsidP="004D191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 w:rsidRPr="004D1918">
              <w:rPr>
                <w:rFonts w:cs="Calibri"/>
                <w:sz w:val="22"/>
                <w:szCs w:val="22"/>
                <w:lang w:eastAsia="en-US"/>
              </w:rPr>
              <w:lastRenderedPageBreak/>
              <w:t>LE.1.12.1. Comprende el significado de textos y reconoce un repertorio limitado de léxico as</w:t>
            </w:r>
            <w:r w:rsidR="004D1918">
              <w:rPr>
                <w:rFonts w:cs="Calibri"/>
                <w:sz w:val="22"/>
                <w:szCs w:val="22"/>
                <w:lang w:eastAsia="en-US"/>
              </w:rPr>
              <w:t xml:space="preserve">í como una ortografía básica en </w:t>
            </w:r>
            <w:r w:rsidRPr="004D1918">
              <w:rPr>
                <w:rFonts w:cs="Calibri"/>
                <w:sz w:val="22"/>
                <w:szCs w:val="22"/>
                <w:lang w:eastAsia="en-US"/>
              </w:rPr>
              <w:t>textos adaptados a su edad sobre situaciones cotidianas y temas habituales. (CCL).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RPr="007F4EF7" w:rsidTr="004D1918">
        <w:tc>
          <w:tcPr>
            <w:tcW w:w="10740" w:type="dxa"/>
            <w:shd w:val="clear" w:color="auto" w:fill="FFC000"/>
          </w:tcPr>
          <w:p w:rsidR="00AB51AD" w:rsidRPr="004D1918" w:rsidRDefault="00171EEC" w:rsidP="004D19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F4EF7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7F4EF7" w:rsidRPr="004D1918">
              <w:rPr>
                <w:rFonts w:cs="Calibri"/>
                <w:sz w:val="22"/>
                <w:szCs w:val="22"/>
                <w:lang w:eastAsia="en-US"/>
              </w:rPr>
              <w:t xml:space="preserve">LE1.13.1 Reproduce en papel </w:t>
            </w:r>
            <w:r w:rsidR="007F4EF7"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>o en soporte electrónico</w:t>
            </w:r>
            <w:r w:rsidR="007F4EF7" w:rsidRPr="004D1918">
              <w:rPr>
                <w:rFonts w:cs="Calibri"/>
                <w:sz w:val="22"/>
                <w:szCs w:val="22"/>
                <w:lang w:eastAsia="en-US"/>
              </w:rPr>
              <w:t xml:space="preserve">, textos breves y muy sencillos, a partir de un </w:t>
            </w:r>
            <w:r w:rsidR="007F4EF7" w:rsidRPr="004D1918">
              <w:rPr>
                <w:rFonts w:cs="Calibri"/>
                <w:sz w:val="22"/>
                <w:szCs w:val="22"/>
                <w:lang w:eastAsia="en-US"/>
              </w:rPr>
              <w:t xml:space="preserve">modelo, utilizando convenciones </w:t>
            </w:r>
            <w:r w:rsidR="007F4EF7" w:rsidRPr="004D1918">
              <w:rPr>
                <w:rFonts w:cs="Calibri"/>
                <w:sz w:val="22"/>
                <w:szCs w:val="22"/>
                <w:lang w:eastAsia="en-US"/>
              </w:rPr>
              <w:t>ortográficas muy básicas y algunos signos de puntuación, para hablar de sí mismo y de as</w:t>
            </w:r>
            <w:r w:rsidR="007F4EF7" w:rsidRPr="004D1918">
              <w:rPr>
                <w:rFonts w:cs="Calibri"/>
                <w:sz w:val="22"/>
                <w:szCs w:val="22"/>
                <w:lang w:eastAsia="en-US"/>
              </w:rPr>
              <w:t xml:space="preserve">pectos de su vida cotidiana, en </w:t>
            </w:r>
            <w:r w:rsidR="007F4EF7" w:rsidRPr="004D1918">
              <w:rPr>
                <w:rFonts w:cs="Calibri"/>
                <w:sz w:val="22"/>
                <w:szCs w:val="22"/>
                <w:lang w:eastAsia="en-US"/>
              </w:rPr>
              <w:t>situaciones propias de un contexto escolar y familiar, tales como notas, una postal o una felicitación. (CCL, CD).</w:t>
            </w:r>
          </w:p>
        </w:tc>
        <w:tc>
          <w:tcPr>
            <w:tcW w:w="2126" w:type="dxa"/>
          </w:tcPr>
          <w:p w:rsidR="00AB51AD" w:rsidRPr="004D1918" w:rsidRDefault="00AB51AD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4D191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7F4EF7" w:rsidRDefault="00AB51AD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7F4EF7" w:rsidTr="004D1918">
        <w:tc>
          <w:tcPr>
            <w:tcW w:w="10740" w:type="dxa"/>
            <w:shd w:val="clear" w:color="auto" w:fill="FFC000"/>
          </w:tcPr>
          <w:p w:rsidR="0064761A" w:rsidRPr="007F4EF7" w:rsidRDefault="007F4EF7" w:rsidP="004D1918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D1918">
              <w:rPr>
                <w:rFonts w:cs="Calibri"/>
                <w:sz w:val="22"/>
                <w:szCs w:val="22"/>
                <w:lang w:eastAsia="en-US"/>
              </w:rPr>
              <w:t>LE 1.14.1 Se inicia en la utilización de alguna estrategia básica para producir textos escritos muy breves y sencillos. (CCL).</w:t>
            </w:r>
          </w:p>
        </w:tc>
        <w:tc>
          <w:tcPr>
            <w:tcW w:w="2126" w:type="dxa"/>
          </w:tcPr>
          <w:p w:rsidR="0064761A" w:rsidRPr="004D1918" w:rsidRDefault="003C1BC8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4D1918"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64761A" w:rsidRPr="007F4EF7" w:rsidRDefault="003C1BC8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7F4EF7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7F4EF7" w:rsidTr="008E35DC">
        <w:trPr>
          <w:trHeight w:val="740"/>
        </w:trPr>
        <w:tc>
          <w:tcPr>
            <w:tcW w:w="10740" w:type="dxa"/>
            <w:shd w:val="clear" w:color="auto" w:fill="FFC000"/>
          </w:tcPr>
          <w:p w:rsidR="0064761A" w:rsidRPr="007F4EF7" w:rsidRDefault="007F4EF7" w:rsidP="004D19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D1918">
              <w:rPr>
                <w:rFonts w:cs="Calibri"/>
                <w:sz w:val="22"/>
                <w:szCs w:val="22"/>
                <w:lang w:eastAsia="en-US"/>
              </w:rPr>
              <w:t>LE.1.15.1. Reconoce los elementos socioculturales y sociolingüísticos básicos en textos mu</w:t>
            </w:r>
            <w:r w:rsidR="004D1918">
              <w:rPr>
                <w:rFonts w:cs="Calibri"/>
                <w:sz w:val="22"/>
                <w:szCs w:val="22"/>
                <w:lang w:eastAsia="en-US"/>
              </w:rPr>
              <w:t xml:space="preserve">y breves y sencillos, reproduce </w:t>
            </w:r>
            <w:r w:rsidRPr="004D1918">
              <w:rPr>
                <w:rFonts w:cs="Calibri"/>
                <w:sz w:val="22"/>
                <w:szCs w:val="22"/>
                <w:lang w:eastAsia="en-US"/>
              </w:rPr>
              <w:t>estructuras sintácticas básicas y utiliza un vocabulario de uso habitual según el contexto. (CCL, CEC).</w:t>
            </w:r>
          </w:p>
        </w:tc>
        <w:tc>
          <w:tcPr>
            <w:tcW w:w="2126" w:type="dxa"/>
          </w:tcPr>
          <w:p w:rsidR="0064761A" w:rsidRPr="004D1918" w:rsidRDefault="003C1BC8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4D1918"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64761A" w:rsidRPr="004D1918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4D1918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7F4EF7" w:rsidTr="004D1918">
        <w:tc>
          <w:tcPr>
            <w:tcW w:w="10740" w:type="dxa"/>
            <w:shd w:val="clear" w:color="auto" w:fill="FFC000"/>
          </w:tcPr>
          <w:p w:rsidR="0064761A" w:rsidRPr="007F4EF7" w:rsidRDefault="004D1918" w:rsidP="004D19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D1918">
              <w:rPr>
                <w:rFonts w:cs="Calibri"/>
                <w:sz w:val="22"/>
                <w:szCs w:val="22"/>
                <w:lang w:eastAsia="en-US"/>
              </w:rPr>
              <w:t xml:space="preserve">LE.1.16.1 </w:t>
            </w:r>
            <w:r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>Escribe mensajes breves sobre temas habituales ajustándose a la función comunicativa adecuada según el tipo de te</w:t>
            </w:r>
            <w:r w:rsidRPr="008E35DC">
              <w:rPr>
                <w:rFonts w:cs="Calibri"/>
                <w:color w:val="FF0000"/>
                <w:sz w:val="22"/>
                <w:szCs w:val="22"/>
                <w:lang w:eastAsia="en-US"/>
              </w:rPr>
              <w:t>xto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, practica patrones gráficos </w:t>
            </w:r>
            <w:r w:rsidRPr="004D1918">
              <w:rPr>
                <w:rFonts w:cs="Calibri"/>
                <w:sz w:val="22"/>
                <w:szCs w:val="22"/>
                <w:lang w:eastAsia="en-US"/>
              </w:rPr>
              <w:t>básicos para empezar a escribir palabras comunes de uso habitual. (CCL)</w:t>
            </w:r>
          </w:p>
        </w:tc>
        <w:tc>
          <w:tcPr>
            <w:tcW w:w="2126" w:type="dxa"/>
            <w:shd w:val="clear" w:color="auto" w:fill="FFFFFF" w:themeFill="background1"/>
          </w:tcPr>
          <w:p w:rsidR="0064761A" w:rsidRPr="004D1918" w:rsidRDefault="003C1BC8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4D1918"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761A" w:rsidRPr="004D1918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 w:rsidRPr="004D1918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</w:tbl>
    <w:p w:rsidR="003F71D4" w:rsidRPr="007F4EF7" w:rsidRDefault="003F71D4" w:rsidP="005831AE">
      <w:pPr>
        <w:ind w:left="-709"/>
        <w:rPr>
          <w:rFonts w:ascii="Calibri" w:eastAsia="Calibri" w:hAnsi="Calibri" w:cs="Calibri"/>
          <w:lang w:eastAsia="en-US"/>
        </w:rPr>
      </w:pPr>
      <w:bookmarkStart w:id="0" w:name="_GoBack"/>
      <w:bookmarkEnd w:id="0"/>
    </w:p>
    <w:p w:rsidR="004D1918" w:rsidRDefault="004D1918" w:rsidP="004D1918">
      <w:pPr>
        <w:rPr>
          <w:rFonts w:eastAsia="Calibri" w:cs="Calibri"/>
        </w:rPr>
      </w:pPr>
    </w:p>
    <w:p w:rsidR="004D1918" w:rsidRPr="008E35DC" w:rsidRDefault="004D1918" w:rsidP="004D1918">
      <w:pPr>
        <w:rPr>
          <w:rFonts w:eastAsia="Calibri" w:cs="Calibri"/>
          <w:b/>
          <w:color w:val="FFC000"/>
          <w:sz w:val="32"/>
          <w:szCs w:val="32"/>
        </w:rPr>
      </w:pPr>
      <w:r w:rsidRPr="008E35DC">
        <w:rPr>
          <w:rFonts w:eastAsia="Calibri" w:cs="Calibri"/>
          <w:b/>
          <w:color w:val="00B0F0"/>
          <w:sz w:val="32"/>
          <w:szCs w:val="32"/>
        </w:rPr>
        <w:t xml:space="preserve">LISTENING </w:t>
      </w:r>
      <w:r w:rsidRPr="008E35DC">
        <w:rPr>
          <w:rFonts w:eastAsia="Calibri" w:cs="Calibri"/>
          <w:b/>
          <w:color w:val="FFFF00"/>
          <w:sz w:val="32"/>
          <w:szCs w:val="32"/>
        </w:rPr>
        <w:t xml:space="preserve">  SPEAKING   </w:t>
      </w:r>
      <w:r w:rsidR="008E35DC" w:rsidRPr="008E35DC">
        <w:rPr>
          <w:rFonts w:eastAsia="Calibri" w:cs="Calibri"/>
          <w:b/>
          <w:color w:val="92D050"/>
          <w:sz w:val="32"/>
          <w:szCs w:val="32"/>
        </w:rPr>
        <w:t xml:space="preserve">READING  </w:t>
      </w:r>
      <w:r w:rsidR="008E35DC" w:rsidRPr="008E35DC">
        <w:rPr>
          <w:rFonts w:eastAsia="Calibri" w:cs="Calibri"/>
          <w:b/>
          <w:color w:val="FFC000"/>
          <w:sz w:val="32"/>
          <w:szCs w:val="32"/>
        </w:rPr>
        <w:t>WRITING</w:t>
      </w:r>
    </w:p>
    <w:sectPr w:rsidR="004D1918" w:rsidRPr="008E35DC" w:rsidSect="00A655A8">
      <w:pgSz w:w="16838" w:h="11906" w:orient="landscape"/>
      <w:pgMar w:top="426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C69"/>
    <w:multiLevelType w:val="hybridMultilevel"/>
    <w:tmpl w:val="23807218"/>
    <w:lvl w:ilvl="0" w:tplc="D390E71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B0F0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E154087"/>
    <w:multiLevelType w:val="hybridMultilevel"/>
    <w:tmpl w:val="2AFE9E14"/>
    <w:lvl w:ilvl="0" w:tplc="D390E71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B0F0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B2540D1"/>
    <w:multiLevelType w:val="hybridMultilevel"/>
    <w:tmpl w:val="B3486A06"/>
    <w:lvl w:ilvl="0" w:tplc="D390E71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B0F0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AE"/>
    <w:rsid w:val="000434C2"/>
    <w:rsid w:val="00171EEC"/>
    <w:rsid w:val="003C1BC8"/>
    <w:rsid w:val="003F71D4"/>
    <w:rsid w:val="0043084A"/>
    <w:rsid w:val="004D1918"/>
    <w:rsid w:val="005831AE"/>
    <w:rsid w:val="00635DCA"/>
    <w:rsid w:val="006459BD"/>
    <w:rsid w:val="0064761A"/>
    <w:rsid w:val="00717D6F"/>
    <w:rsid w:val="007B1B28"/>
    <w:rsid w:val="007F422A"/>
    <w:rsid w:val="007F4EF7"/>
    <w:rsid w:val="008E35DC"/>
    <w:rsid w:val="008F64C2"/>
    <w:rsid w:val="00A151B6"/>
    <w:rsid w:val="00A655A8"/>
    <w:rsid w:val="00AB339F"/>
    <w:rsid w:val="00AB51AD"/>
    <w:rsid w:val="00AF5BFD"/>
    <w:rsid w:val="00B0776C"/>
    <w:rsid w:val="00D53EDF"/>
    <w:rsid w:val="00E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D251-9D7D-472A-AA14-BD8D0A4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 Pavón Díaz</cp:lastModifiedBy>
  <cp:revision>3</cp:revision>
  <cp:lastPrinted>2017-05-23T08:50:00Z</cp:lastPrinted>
  <dcterms:created xsi:type="dcterms:W3CDTF">2018-02-10T22:07:00Z</dcterms:created>
  <dcterms:modified xsi:type="dcterms:W3CDTF">2018-02-10T22:08:00Z</dcterms:modified>
</cp:coreProperties>
</file>