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9C4" w:rsidRPr="003029BB" w:rsidRDefault="006909C4" w:rsidP="006909C4">
      <w:pPr>
        <w:shd w:val="clear" w:color="auto" w:fill="FFFFFF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3DF2">
        <w:rPr>
          <w:rFonts w:ascii="Arial" w:hAnsi="Arial" w:cs="Arial"/>
          <w:b/>
          <w:sz w:val="20"/>
          <w:szCs w:val="20"/>
        </w:rPr>
        <w:t xml:space="preserve">HOJA DE </w:t>
      </w:r>
      <w:r w:rsidRPr="003029BB">
        <w:rPr>
          <w:rFonts w:ascii="Arial" w:hAnsi="Arial" w:cs="Arial"/>
          <w:b/>
          <w:sz w:val="20"/>
          <w:szCs w:val="20"/>
        </w:rPr>
        <w:t xml:space="preserve">EVALUACIÓN </w:t>
      </w:r>
      <w:r w:rsidRPr="00FD2364">
        <w:rPr>
          <w:rFonts w:ascii="Arial" w:hAnsi="Arial" w:cs="Arial"/>
          <w:b/>
          <w:sz w:val="20"/>
          <w:szCs w:val="20"/>
        </w:rPr>
        <w:t xml:space="preserve">DEL </w:t>
      </w:r>
      <w:r w:rsidRPr="00FD2364">
        <w:rPr>
          <w:rFonts w:ascii="Arial" w:hAnsi="Arial" w:cs="Arial"/>
          <w:b/>
          <w:sz w:val="20"/>
          <w:szCs w:val="20"/>
          <w:lang w:eastAsia="es-ES"/>
        </w:rPr>
        <w:t xml:space="preserve">ÁREA DE CONOCIMIENTO </w:t>
      </w:r>
      <w:r>
        <w:rPr>
          <w:rFonts w:ascii="Arial" w:hAnsi="Arial" w:cs="Arial"/>
          <w:b/>
          <w:sz w:val="20"/>
          <w:szCs w:val="20"/>
          <w:lang w:eastAsia="es-ES"/>
        </w:rPr>
        <w:t>DEL ENTORNO</w:t>
      </w:r>
      <w:r w:rsidRPr="003029BB">
        <w:rPr>
          <w:rFonts w:ascii="Arial" w:hAnsi="Arial" w:cs="Arial"/>
          <w:b/>
          <w:sz w:val="20"/>
          <w:szCs w:val="20"/>
          <w:lang w:eastAsia="es-ES"/>
        </w:rPr>
        <w:t xml:space="preserve"> DE INFANTIL</w:t>
      </w:r>
    </w:p>
    <w:tbl>
      <w:tblPr>
        <w:tblW w:w="162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134"/>
        <w:gridCol w:w="1134"/>
        <w:gridCol w:w="1124"/>
        <w:gridCol w:w="104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74"/>
        <w:gridCol w:w="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909C4" w:rsidRPr="00BA73D4" w:rsidTr="00C56D66">
        <w:tc>
          <w:tcPr>
            <w:tcW w:w="16209" w:type="dxa"/>
            <w:gridSpan w:val="31"/>
            <w:shd w:val="clear" w:color="auto" w:fill="008000"/>
          </w:tcPr>
          <w:p w:rsidR="006909C4" w:rsidRPr="00877329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877329">
              <w:rPr>
                <w:rFonts w:ascii="Arial" w:hAnsi="Arial" w:cs="Arial"/>
                <w:b/>
                <w:color w:val="FFFFFF"/>
                <w:sz w:val="20"/>
                <w:szCs w:val="20"/>
                <w:lang w:eastAsia="es-ES"/>
              </w:rPr>
              <w:t>1. Mostrar curiosidad e interés por el descubrimiento del entorno, y, progresivamente: identificar, discriminar</w:t>
            </w:r>
          </w:p>
          <w:p w:rsidR="006909C4" w:rsidRPr="00877329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877329">
              <w:rPr>
                <w:rFonts w:ascii="Arial" w:hAnsi="Arial" w:cs="Arial"/>
                <w:b/>
                <w:color w:val="FFFFFF"/>
                <w:sz w:val="20"/>
                <w:szCs w:val="20"/>
                <w:lang w:eastAsia="es-ES"/>
              </w:rPr>
              <w:t>objetos y elementos del entorno inmediato y actuar sobre ellos; agrupar, clasificar y ordenar elementos y colecciones según semejanzas</w:t>
            </w:r>
          </w:p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77329">
              <w:rPr>
                <w:rFonts w:ascii="Arial" w:hAnsi="Arial" w:cs="Arial"/>
                <w:b/>
                <w:color w:val="FFFFFF"/>
                <w:sz w:val="20"/>
                <w:szCs w:val="20"/>
                <w:lang w:eastAsia="es-ES"/>
              </w:rPr>
              <w:t>y diferencias ostensibles; discriminar y comparar algunas magnitudes y cuantificar colecciones mediante el uso de la serie numérica.</w:t>
            </w:r>
          </w:p>
        </w:tc>
      </w:tr>
      <w:tr w:rsidR="006909C4" w:rsidRPr="00BA73D4" w:rsidTr="00C56D66">
        <w:tc>
          <w:tcPr>
            <w:tcW w:w="1144" w:type="dxa"/>
            <w:vMerge w:val="restart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6909C4" w:rsidRPr="00BA73D4" w:rsidTr="00C56D66">
        <w:tc>
          <w:tcPr>
            <w:tcW w:w="1144" w:type="dxa"/>
            <w:vMerge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6909C4" w:rsidRPr="00BA73D4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6909C4" w:rsidRPr="00BA73D4" w:rsidTr="00C56D66">
        <w:tc>
          <w:tcPr>
            <w:tcW w:w="1144" w:type="dxa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CENT1.1 - Muestra curiosidad e interés por descubrir su entorno. (CMCT, CAA)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Le cuesta mucho mostrar curiosidad e interés por descubrir su entorno.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mostrar curiosidad e interés por descubrir su entorno.</w:t>
            </w:r>
          </w:p>
        </w:tc>
        <w:tc>
          <w:tcPr>
            <w:tcW w:w="112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mostrar curiosidad e interés por descubrir su entorno.</w:t>
            </w:r>
          </w:p>
        </w:tc>
        <w:tc>
          <w:tcPr>
            <w:tcW w:w="1048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mostrar curiosidad e interés por descubrir su entorno.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144" w:type="dxa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CENT1.2 - De manera progresiva identifica objetos y elementos del entorno inmediato. (CMCT)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Le cuesta mucho identificar objetos y elementos del entorno inmediato.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identificar objetos y elementos del entorno inmediato</w:t>
            </w:r>
          </w:p>
        </w:tc>
        <w:tc>
          <w:tcPr>
            <w:tcW w:w="112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identificar objetos y elementos del entorno inmediato</w:t>
            </w:r>
          </w:p>
        </w:tc>
        <w:tc>
          <w:tcPr>
            <w:tcW w:w="1048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identificar objetos y elementos del entorno inmediato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144" w:type="dxa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CENT1.3 - De forma progresiva discrimina objetos y elementos del entorno inmediato. (CMCT)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Le cuesta mucho discriminar objetos y elementos del entorno inmediato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discriminar objetos y elementos del entorno inmediato</w:t>
            </w:r>
          </w:p>
        </w:tc>
        <w:tc>
          <w:tcPr>
            <w:tcW w:w="112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discriminar objetos y elementos del entorno inmediato.</w:t>
            </w:r>
          </w:p>
        </w:tc>
        <w:tc>
          <w:tcPr>
            <w:tcW w:w="1048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discriminar objetos y elementos del entorno inmediato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144" w:type="dxa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CENT1.4 - Actúa sobre los objetos agrupándolos según una cualidad. (CMCT, CAA)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Le cuesta mucho actuar sobre los objetos agrupándolos según una cualidad.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actuar sobre los objetos agrupándolos según una cualidad.</w:t>
            </w:r>
          </w:p>
        </w:tc>
        <w:tc>
          <w:tcPr>
            <w:tcW w:w="112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actuar sobre los objetos agrupándolos según una cualidad.</w:t>
            </w:r>
          </w:p>
        </w:tc>
        <w:tc>
          <w:tcPr>
            <w:tcW w:w="1048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actuar sobre los objetos agrupándolos según una cualidad.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144" w:type="dxa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CENT1.5 - Actúa sobre los objetos clasificándolos según un criterio. (CMCT)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Le cuesta mucho actuar sobre los objetos clasificándolos según un criterio.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actuar sobre los objetos clasificándolos según un criterio.</w:t>
            </w:r>
          </w:p>
        </w:tc>
        <w:tc>
          <w:tcPr>
            <w:tcW w:w="112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actuar sobre los objetos clasificándolos según un criterio.</w:t>
            </w:r>
          </w:p>
        </w:tc>
        <w:tc>
          <w:tcPr>
            <w:tcW w:w="1048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actuar sobre los objetos clasificándolos según un criterio.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144" w:type="dxa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CENT1.6 - Actúa sobre los objetos ordenándolos según criterios. (CMCT)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Le cuesta mucho actuar sobre los objetos ordenándolos según criterios.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actuar sobre los objetos ordenándolos según criterios.</w:t>
            </w:r>
          </w:p>
        </w:tc>
        <w:tc>
          <w:tcPr>
            <w:tcW w:w="112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actuar sobre los objetos ordenándolos según criterios.</w:t>
            </w:r>
          </w:p>
        </w:tc>
        <w:tc>
          <w:tcPr>
            <w:tcW w:w="1048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actuar sobre los objetos ordenándolos según criterios.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144" w:type="dxa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CENT1.7 - Actúa sobre los objetos haciendo colecciones según semejanzas y diferencias. (CMCT, CAA)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Le cuesta mucho actuar sobre los objetos haciendo colecciones según semejanzas y diferencias.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actuar sobre los objetos haciendo colecciones según semejanzas y diferencias.</w:t>
            </w:r>
          </w:p>
        </w:tc>
        <w:tc>
          <w:tcPr>
            <w:tcW w:w="112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actuar sobre los objetos haciendo colecciones según semejanzas y diferencias.</w:t>
            </w:r>
          </w:p>
        </w:tc>
        <w:tc>
          <w:tcPr>
            <w:tcW w:w="1048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actuar sobre los objetos haciendo colecciones según semejanzas y diferencias.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144" w:type="dxa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CENT1.8 - Discrimina magnitudes. (CMCT)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Le cuesta mucho discriminar magnitudes.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discriminar magnitudes.</w:t>
            </w:r>
          </w:p>
        </w:tc>
        <w:tc>
          <w:tcPr>
            <w:tcW w:w="112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discriminar magnitudes.</w:t>
            </w:r>
          </w:p>
        </w:tc>
        <w:tc>
          <w:tcPr>
            <w:tcW w:w="1048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discriminar magnitudes.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144" w:type="dxa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CENT1.9 - Compara magnitudes. (CMCT)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Le cuesta mucho mostrar curiosidad e interés por descubrir su entorno.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mostrar curiosidad e interés por descubrir su entorno.</w:t>
            </w:r>
          </w:p>
        </w:tc>
        <w:tc>
          <w:tcPr>
            <w:tcW w:w="112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mostrar curiosidad e interés por descubrir su entorno.</w:t>
            </w:r>
          </w:p>
        </w:tc>
        <w:tc>
          <w:tcPr>
            <w:tcW w:w="1048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>mostrar curiosidad e interés por descubrir su entorno.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144" w:type="dxa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 xml:space="preserve">CENT1.10 - Cuantifica colecciones mediante el uso de la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serie numérica. (CMCT)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 xml:space="preserve">Le cuesta mucho identificar objetos y elementos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del entorno inmediato.</w:t>
            </w:r>
          </w:p>
        </w:tc>
        <w:tc>
          <w:tcPr>
            <w:tcW w:w="113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lastRenderedPageBreak/>
              <w:t xml:space="preserve">Algunas veces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 xml:space="preserve">identificar objetos y elementos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del entorno inmediato</w:t>
            </w:r>
          </w:p>
        </w:tc>
        <w:tc>
          <w:tcPr>
            <w:tcW w:w="1124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lastRenderedPageBreak/>
              <w:t xml:space="preserve">Generalmente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 xml:space="preserve">identificar objetos y elementos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del entorno inmediato</w:t>
            </w:r>
          </w:p>
        </w:tc>
        <w:tc>
          <w:tcPr>
            <w:tcW w:w="1048" w:type="dxa"/>
            <w:shd w:val="clear" w:color="auto" w:fill="FFFFFF"/>
          </w:tcPr>
          <w:p w:rsidR="006909C4" w:rsidRPr="00877329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329">
              <w:rPr>
                <w:rFonts w:ascii="Arial" w:hAnsi="Arial" w:cs="Arial"/>
                <w:sz w:val="16"/>
                <w:szCs w:val="16"/>
              </w:rPr>
              <w:lastRenderedPageBreak/>
              <w:t xml:space="preserve">Siempre logra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t xml:space="preserve">identificar objetos y elementos </w:t>
            </w:r>
            <w:r w:rsidRPr="00877329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del entorno inmediato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6209" w:type="dxa"/>
            <w:gridSpan w:val="31"/>
            <w:shd w:val="clear" w:color="auto" w:fill="008000"/>
          </w:tcPr>
          <w:p w:rsidR="006909C4" w:rsidRPr="00877329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877329">
              <w:rPr>
                <w:rFonts w:ascii="Arial" w:hAnsi="Arial" w:cs="Arial"/>
                <w:b/>
                <w:color w:val="FFFFFF"/>
                <w:sz w:val="20"/>
                <w:szCs w:val="20"/>
                <w:lang w:eastAsia="es-ES"/>
              </w:rPr>
              <w:t xml:space="preserve">2. Dar muestras de interesarse por el medio natural, identificar y progresivamente: nombrar algunos de </w:t>
            </w:r>
            <w:proofErr w:type="gramStart"/>
            <w:r w:rsidRPr="00877329">
              <w:rPr>
                <w:rFonts w:ascii="Arial" w:hAnsi="Arial" w:cs="Arial"/>
                <w:b/>
                <w:color w:val="FFFFFF"/>
                <w:sz w:val="20"/>
                <w:szCs w:val="20"/>
                <w:lang w:eastAsia="es-ES"/>
              </w:rPr>
              <w:t>sus  componentes</w:t>
            </w:r>
            <w:proofErr w:type="gramEnd"/>
            <w:r w:rsidRPr="00877329">
              <w:rPr>
                <w:rFonts w:ascii="Arial" w:hAnsi="Arial" w:cs="Arial"/>
                <w:b/>
                <w:color w:val="FFFFFF"/>
                <w:sz w:val="20"/>
                <w:szCs w:val="20"/>
                <w:lang w:eastAsia="es-ES"/>
              </w:rPr>
              <w:t>, establecer relaciones sencillas de interdependencia, manifestar actitudes de cuidado y respeto hacia la naturaleza, y participar en actividades para conservarla</w:t>
            </w:r>
          </w:p>
        </w:tc>
      </w:tr>
      <w:tr w:rsidR="006909C4" w:rsidRPr="00BA73D4" w:rsidTr="00C56D66">
        <w:tc>
          <w:tcPr>
            <w:tcW w:w="1144" w:type="dxa"/>
            <w:vMerge w:val="restart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ALUMNADO</w:t>
            </w:r>
          </w:p>
        </w:tc>
      </w:tr>
      <w:tr w:rsidR="006909C4" w:rsidRPr="00BA73D4" w:rsidTr="00C56D66">
        <w:tc>
          <w:tcPr>
            <w:tcW w:w="1144" w:type="dxa"/>
            <w:vMerge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6909C4" w:rsidRPr="00BA73D4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</w:tr>
      <w:tr w:rsidR="006909C4" w:rsidRPr="00BA73D4" w:rsidTr="00C56D66">
        <w:tc>
          <w:tcPr>
            <w:tcW w:w="1144" w:type="dxa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CENT2.1 - Muestra interés por el medio natural. (CMCT)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Le cuesta mucho mostrar interés por el medio natural.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mostrar interés por el medio natural.</w:t>
            </w:r>
          </w:p>
        </w:tc>
        <w:tc>
          <w:tcPr>
            <w:tcW w:w="112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 xml:space="preserve">mostrar interés por el medio </w:t>
            </w:r>
            <w:proofErr w:type="gramStart"/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natural..</w:t>
            </w:r>
            <w:proofErr w:type="gramEnd"/>
          </w:p>
        </w:tc>
        <w:tc>
          <w:tcPr>
            <w:tcW w:w="1048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mostrar interés por el medio natural.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144" w:type="dxa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CENT2.2 - Identificar nombrando algunos de los componentes del medio natural. (CMCT)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Le cuesta mucho identificar nombrando algunos de los componentes del medio natural.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identificar nombrando algunos de los componentes del medio natural.</w:t>
            </w:r>
          </w:p>
        </w:tc>
        <w:tc>
          <w:tcPr>
            <w:tcW w:w="112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identificar nombrando algunos de los componentes del medio natural.</w:t>
            </w:r>
          </w:p>
        </w:tc>
        <w:tc>
          <w:tcPr>
            <w:tcW w:w="1048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identificar nombrando algunos de los componentes del medio natural.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144" w:type="dxa"/>
          </w:tcPr>
          <w:p w:rsidR="006909C4" w:rsidRPr="00692A2B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CENT2.3 - Establece relaciones sencillas de interdependencia entre los componentes del medio natural. (CMCT, CAA)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Le cuesta mucho manifestar confianza en sus posibilidades y respeto a los demás.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manifestar confianza en sus posibilidades y respeto a los demás.</w:t>
            </w:r>
          </w:p>
        </w:tc>
        <w:tc>
          <w:tcPr>
            <w:tcW w:w="112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manifestar confianza en sus posibilidades y respeto a los demás.</w:t>
            </w:r>
          </w:p>
        </w:tc>
        <w:tc>
          <w:tcPr>
            <w:tcW w:w="1048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manifestar confianza en sus posibilidades y respeto a los demás.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144" w:type="dxa"/>
          </w:tcPr>
          <w:p w:rsidR="006909C4" w:rsidRPr="00692A2B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CENT2.4 - Manifiesta actitudes de cuidado y respeto hacia la naturaleza. (CMCT)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Le cuesta mucho manifestar actitudes de cuidado y respeto hacia la naturaleza.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manifestar actitudes de cuidado y respeto hacia la naturaleza.</w:t>
            </w:r>
          </w:p>
        </w:tc>
        <w:tc>
          <w:tcPr>
            <w:tcW w:w="112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manifestar actitudes de cuidado y respeto hacia la naturaleza.</w:t>
            </w:r>
          </w:p>
        </w:tc>
        <w:tc>
          <w:tcPr>
            <w:tcW w:w="1048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manifestar actitudes de cuidado y respeto hacia la naturaleza.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144" w:type="dxa"/>
          </w:tcPr>
          <w:p w:rsidR="006909C4" w:rsidRPr="00692A2B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CENT2.5 - Participa en actividades para conservar el medio natural. (CMCT, CSYC)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Le cuesta mucho mostrar interés por el medio natural.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mostrar interés por el medio natural.</w:t>
            </w:r>
          </w:p>
        </w:tc>
        <w:tc>
          <w:tcPr>
            <w:tcW w:w="112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 xml:space="preserve">mostrar interés por el medio </w:t>
            </w:r>
            <w:proofErr w:type="gramStart"/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natural..</w:t>
            </w:r>
            <w:proofErr w:type="gramEnd"/>
          </w:p>
        </w:tc>
        <w:tc>
          <w:tcPr>
            <w:tcW w:w="1048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mostrar interés por el medio natural.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6209" w:type="dxa"/>
            <w:gridSpan w:val="31"/>
            <w:shd w:val="clear" w:color="auto" w:fill="008000"/>
          </w:tcPr>
          <w:p w:rsidR="006909C4" w:rsidRPr="00692A2B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692A2B">
              <w:rPr>
                <w:rFonts w:ascii="Arial" w:hAnsi="Arial" w:cs="Arial"/>
                <w:b/>
                <w:color w:val="FFFFFF"/>
                <w:sz w:val="20"/>
                <w:szCs w:val="20"/>
                <w:lang w:eastAsia="es-ES"/>
              </w:rPr>
              <w:t>3. Identificar y conocer los grupos sociales más significativos de su entorno, algunas características de su organización y los principales servicios comunitarios que ofrecen.</w:t>
            </w:r>
          </w:p>
        </w:tc>
      </w:tr>
      <w:tr w:rsidR="006909C4" w:rsidRPr="00BA73D4" w:rsidTr="00C56D66">
        <w:tc>
          <w:tcPr>
            <w:tcW w:w="1144" w:type="dxa"/>
            <w:vMerge w:val="restart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6909C4" w:rsidRPr="00BA73D4" w:rsidTr="00C56D66">
        <w:tc>
          <w:tcPr>
            <w:tcW w:w="1144" w:type="dxa"/>
            <w:vMerge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6909C4" w:rsidRPr="00BA73D4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6909C4" w:rsidRPr="00BA73D4" w:rsidTr="00C56D66">
        <w:tc>
          <w:tcPr>
            <w:tcW w:w="1144" w:type="dxa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CENT3.1 - Identificar los grupos sociales más significativos de su entorno.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Le cuesta mucho identificar los grupos sociales más significativos de su entorno.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identificar los grupos sociales más significativos de su entorno.</w:t>
            </w:r>
          </w:p>
        </w:tc>
        <w:tc>
          <w:tcPr>
            <w:tcW w:w="112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identificar los grupos sociales más significativos de su entorno.</w:t>
            </w:r>
          </w:p>
        </w:tc>
        <w:tc>
          <w:tcPr>
            <w:tcW w:w="1048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identificar los grupos sociales más significativos de su entorno.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144" w:type="dxa"/>
          </w:tcPr>
          <w:p w:rsidR="006909C4" w:rsidRPr="00692A2B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CENT3.2 - Conocer los grupos sociales más significativos de su entorno y algunas características de su organización. (CMCT,</w:t>
            </w:r>
          </w:p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CSYC)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Le cuesta mucho conocer los grupos sociales más significativos de su entorno y algunas características de su organización.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conocer los grupos sociales más significativos de su entorno y algunas características de su organización.</w:t>
            </w:r>
          </w:p>
        </w:tc>
        <w:tc>
          <w:tcPr>
            <w:tcW w:w="112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conocer los grupos sociales más significativos de su entorno y algunas características de su organización.</w:t>
            </w:r>
          </w:p>
        </w:tc>
        <w:tc>
          <w:tcPr>
            <w:tcW w:w="1048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conocer los grupos sociales más significativos de su entorno y algunas características de su organización.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144" w:type="dxa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CENT3.3 - Conocer los principales servicios comunitarios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Le cuesta mucho conocer los principales servicios comunitarios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conocer los principales servicios comunitarios</w:t>
            </w:r>
          </w:p>
        </w:tc>
        <w:tc>
          <w:tcPr>
            <w:tcW w:w="112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conocer los principales servicios comunitarios</w:t>
            </w:r>
          </w:p>
        </w:tc>
        <w:tc>
          <w:tcPr>
            <w:tcW w:w="1048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conocer los principales servicios comunitarios.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6209" w:type="dxa"/>
            <w:gridSpan w:val="31"/>
            <w:shd w:val="clear" w:color="auto" w:fill="008000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92A2B">
              <w:rPr>
                <w:rFonts w:ascii="Arial" w:hAnsi="Arial" w:cs="Arial"/>
                <w:b/>
                <w:color w:val="FFFFFF"/>
                <w:sz w:val="20"/>
                <w:szCs w:val="20"/>
                <w:lang w:eastAsia="es-ES"/>
              </w:rPr>
              <w:lastRenderedPageBreak/>
              <w:t>4. Comprender los elementos y manifestaciones culturales de su entorno y valorar su importancia.</w:t>
            </w:r>
          </w:p>
        </w:tc>
      </w:tr>
      <w:tr w:rsidR="006909C4" w:rsidRPr="00BA73D4" w:rsidTr="00C56D66">
        <w:tc>
          <w:tcPr>
            <w:tcW w:w="1144" w:type="dxa"/>
            <w:vMerge w:val="restart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6909C4" w:rsidRPr="00BA73D4" w:rsidTr="00C56D66">
        <w:tc>
          <w:tcPr>
            <w:tcW w:w="1144" w:type="dxa"/>
            <w:vMerge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6909C4" w:rsidRPr="00BA73D4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6909C4" w:rsidRPr="00BA73D4" w:rsidTr="00C56D66">
        <w:tc>
          <w:tcPr>
            <w:tcW w:w="1144" w:type="dxa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CENT4.1 - Pone ejemplos de algunas manifestaciones culturales de su entorno. (CMCT, CSYC, CEC)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Le cuesta mucho poner ejemplos de algunas manifestaciones culturales de su entorno.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poner ejemplos de algunas manifestaciones culturales de su entorno.</w:t>
            </w:r>
          </w:p>
        </w:tc>
        <w:tc>
          <w:tcPr>
            <w:tcW w:w="1124" w:type="dxa"/>
            <w:shd w:val="clear" w:color="auto" w:fill="FFFFFF"/>
          </w:tcPr>
          <w:p w:rsidR="006909C4" w:rsidRPr="00692A2B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poner ejemplos de algunas manifestaciones culturales de su entorno.</w:t>
            </w:r>
          </w:p>
        </w:tc>
        <w:tc>
          <w:tcPr>
            <w:tcW w:w="1048" w:type="dxa"/>
            <w:shd w:val="clear" w:color="auto" w:fill="FFFFFF"/>
          </w:tcPr>
          <w:p w:rsidR="006909C4" w:rsidRPr="00692A2B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poner ejemplos de algunas manifestaciones culturales de su entorno.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144" w:type="dxa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CENT4.2 - Valora la importancia de las manifestaciones culturales. (CMCT, CSYC, CEC)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Le cuesta mucho valorar la importancia de las manifestaciones culturales.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valorar la importancia de las manifestaciones culturales.</w:t>
            </w:r>
          </w:p>
        </w:tc>
        <w:tc>
          <w:tcPr>
            <w:tcW w:w="112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valorar la importancia de las manifestaciones culturales.</w:t>
            </w:r>
          </w:p>
        </w:tc>
        <w:tc>
          <w:tcPr>
            <w:tcW w:w="1048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valorar la importancia de las manifestaciones culturales.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6209" w:type="dxa"/>
            <w:gridSpan w:val="31"/>
            <w:shd w:val="clear" w:color="auto" w:fill="008000"/>
          </w:tcPr>
          <w:p w:rsidR="006909C4" w:rsidRPr="00692A2B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692A2B">
              <w:rPr>
                <w:rFonts w:ascii="Arial" w:hAnsi="Arial" w:cs="Arial"/>
                <w:b/>
                <w:color w:val="FFFFFF"/>
                <w:sz w:val="20"/>
                <w:szCs w:val="20"/>
                <w:lang w:eastAsia="es-ES"/>
              </w:rPr>
              <w:t>5. Respetar la diversidad cultural, a través de la adecuación de la conducta a los valores y normas de convivencia, y del análisis de situaciones conflictivas y la resolución pacífica de ellas.</w:t>
            </w:r>
          </w:p>
        </w:tc>
      </w:tr>
      <w:tr w:rsidR="006909C4" w:rsidRPr="00BA73D4" w:rsidTr="00C56D66">
        <w:tc>
          <w:tcPr>
            <w:tcW w:w="1144" w:type="dxa"/>
            <w:vMerge w:val="restart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6909C4" w:rsidRPr="00BA73D4" w:rsidTr="00C56D66">
        <w:tc>
          <w:tcPr>
            <w:tcW w:w="1144" w:type="dxa"/>
            <w:vMerge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6909C4" w:rsidRPr="00BA73D4" w:rsidRDefault="006909C4" w:rsidP="00C5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74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76" w:type="dxa"/>
            <w:gridSpan w:val="2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6909C4" w:rsidRPr="00BA73D4" w:rsidRDefault="006909C4" w:rsidP="00C5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6909C4" w:rsidRPr="00BA73D4" w:rsidTr="00C56D66">
        <w:tc>
          <w:tcPr>
            <w:tcW w:w="1144" w:type="dxa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CENT5.1 - Adecua su conducta a los valores y normas de convivencia. (CMCT, CSYC)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Le cuesta mucho adecuar su conducta a los valores y normas de convivencia.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adecuar su conducta a los valores y normas de convivencia.</w:t>
            </w:r>
          </w:p>
        </w:tc>
        <w:tc>
          <w:tcPr>
            <w:tcW w:w="112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adecuar su conducta a los valores y normas de convivencia.</w:t>
            </w:r>
          </w:p>
        </w:tc>
        <w:tc>
          <w:tcPr>
            <w:tcW w:w="1048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>adecuar su conducta a los valores y normas de convivencia.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9C4" w:rsidRPr="00BA73D4" w:rsidTr="00C56D66">
        <w:tc>
          <w:tcPr>
            <w:tcW w:w="1144" w:type="dxa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 xml:space="preserve">CENT5.2 - Analiza las situaciones conflictivas y las resuelve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de forma pacífica. (CSYC, SIEP)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 xml:space="preserve">Le cuesta mucho analizar las situaciones conflictivas y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las resuelve de forma pacífica.</w:t>
            </w:r>
          </w:p>
        </w:tc>
        <w:tc>
          <w:tcPr>
            <w:tcW w:w="113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lastRenderedPageBreak/>
              <w:t xml:space="preserve">Algunas veces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 xml:space="preserve">analizar las situaciones conflictivas y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las resuelve de forma pacífica.</w:t>
            </w:r>
          </w:p>
        </w:tc>
        <w:tc>
          <w:tcPr>
            <w:tcW w:w="1124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lastRenderedPageBreak/>
              <w:t xml:space="preserve">Generalmente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 xml:space="preserve">analizar las situaciones conflictivas y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las resuelve de forma pacífica.</w:t>
            </w:r>
          </w:p>
        </w:tc>
        <w:tc>
          <w:tcPr>
            <w:tcW w:w="1048" w:type="dxa"/>
            <w:shd w:val="clear" w:color="auto" w:fill="FFFFFF"/>
          </w:tcPr>
          <w:p w:rsidR="006909C4" w:rsidRPr="00692A2B" w:rsidRDefault="006909C4" w:rsidP="00C56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A2B">
              <w:rPr>
                <w:rFonts w:ascii="Arial" w:hAnsi="Arial" w:cs="Arial"/>
                <w:sz w:val="16"/>
                <w:szCs w:val="16"/>
              </w:rPr>
              <w:lastRenderedPageBreak/>
              <w:t xml:space="preserve">Siempre logra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t xml:space="preserve">analizar las situaciones conflictivas </w:t>
            </w:r>
            <w:r w:rsidRPr="00692A2B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y las resuelve de forma pacífica.</w:t>
            </w: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909C4" w:rsidRPr="00BA73D4" w:rsidRDefault="006909C4" w:rsidP="00C56D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9C4" w:rsidRDefault="006909C4" w:rsidP="006909C4">
      <w:pPr>
        <w:rPr>
          <w:rFonts w:ascii="Arial" w:hAnsi="Arial" w:cs="Arial"/>
          <w:sz w:val="20"/>
          <w:szCs w:val="20"/>
        </w:rPr>
      </w:pPr>
    </w:p>
    <w:p w:rsidR="0071702A" w:rsidRDefault="0071702A"/>
    <w:sectPr w:rsidR="0071702A" w:rsidSect="006909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4A"/>
    <w:rsid w:val="00562FCB"/>
    <w:rsid w:val="006909C4"/>
    <w:rsid w:val="0071554A"/>
    <w:rsid w:val="0071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AE586-BFD2-46A8-B5EB-C593942A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9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9358</Characters>
  <Application>Microsoft Office Word</Application>
  <DocSecurity>0</DocSecurity>
  <Lines>77</Lines>
  <Paragraphs>22</Paragraphs>
  <ScaleCrop>false</ScaleCrop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2</cp:revision>
  <dcterms:created xsi:type="dcterms:W3CDTF">2017-09-25T15:21:00Z</dcterms:created>
  <dcterms:modified xsi:type="dcterms:W3CDTF">2017-09-25T15:22:00Z</dcterms:modified>
</cp:coreProperties>
</file>