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42" w:rsidRDefault="00092542" w:rsidP="00092542">
      <w:pPr>
        <w:rPr>
          <w:rFonts w:ascii="Arial" w:hAnsi="Arial" w:cs="Arial"/>
          <w:sz w:val="20"/>
          <w:szCs w:val="20"/>
        </w:rPr>
      </w:pPr>
    </w:p>
    <w:p w:rsidR="00092542" w:rsidRDefault="00092542" w:rsidP="00092542">
      <w:pPr>
        <w:rPr>
          <w:rFonts w:ascii="Arial" w:hAnsi="Arial" w:cs="Arial"/>
          <w:sz w:val="20"/>
          <w:szCs w:val="20"/>
        </w:rPr>
      </w:pPr>
    </w:p>
    <w:p w:rsidR="00092542" w:rsidRPr="00673DF2" w:rsidRDefault="00092542" w:rsidP="00092542">
      <w:pPr>
        <w:jc w:val="center"/>
        <w:rPr>
          <w:rFonts w:ascii="Arial" w:hAnsi="Arial" w:cs="Arial"/>
          <w:b/>
          <w:sz w:val="20"/>
          <w:szCs w:val="20"/>
        </w:rPr>
      </w:pPr>
      <w:r w:rsidRPr="00673DF2">
        <w:rPr>
          <w:rFonts w:ascii="Arial" w:hAnsi="Arial" w:cs="Arial"/>
          <w:b/>
          <w:sz w:val="20"/>
          <w:szCs w:val="20"/>
        </w:rPr>
        <w:t xml:space="preserve">HOJA DE EVALUACIÓN DE </w:t>
      </w:r>
      <w:r>
        <w:rPr>
          <w:rFonts w:ascii="Arial" w:hAnsi="Arial" w:cs="Arial"/>
          <w:b/>
          <w:sz w:val="20"/>
          <w:szCs w:val="20"/>
        </w:rPr>
        <w:t xml:space="preserve">INGLÉS  </w:t>
      </w:r>
      <w:r w:rsidRPr="00673D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673DF2">
        <w:rPr>
          <w:rFonts w:ascii="Arial" w:hAnsi="Arial" w:cs="Arial"/>
          <w:b/>
          <w:sz w:val="20"/>
          <w:szCs w:val="20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ó 4º </w:t>
      </w:r>
      <w:r w:rsidRPr="00673DF2">
        <w:rPr>
          <w:rFonts w:ascii="Arial" w:hAnsi="Arial" w:cs="Arial"/>
          <w:b/>
          <w:sz w:val="20"/>
          <w:szCs w:val="20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LE.2.1.1 Identifica la información esencial de textos orales, transmitidos de viva voz o por medios técnicos, breves y sencillos sobre temas habituales y concretos donde se expresan experiencias, necesidades e intereses en diferentes contextos tales como: </w:t>
            </w:r>
            <w:r w:rsidRPr="00603B4B">
              <w:rPr>
                <w:sz w:val="18"/>
                <w:szCs w:val="18"/>
              </w:rPr>
              <w:lastRenderedPageBreak/>
              <w:t>cuentos, narraciones, anécdotas personales, etc.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identificar la información esencial de textos orales, transmitidos de viva voz o por medios técnicos, breves y sencillos sobre temas habituales y concretos donde se expresan experiencias, necesidades e intereses en diferentes contextos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tales como: cuentos, narraciones, anécdotas personales, etc.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identificar la información esencial de textos orales, transmitidos de viva voz o por medios técnicos, breves y sencillos sobre temas habituales y concretos donde se expresan experiencias, necesidades e intereses en diferentes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contextos tales como: cuentos, narraciones, anécdotas personales, etc.</w:t>
            </w:r>
          </w:p>
        </w:tc>
        <w:tc>
          <w:tcPr>
            <w:tcW w:w="112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identificar la información esencial de textos orales, transmitidos de viva voz o por medios técnicos, breves y sencillos sobre temas habituales y concretos donde se expresan experiencias, necesidades e intereses en diferentes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contextos tales como: cuentos, narraciones, anécdotas personales, etc.</w:t>
            </w:r>
          </w:p>
        </w:tc>
        <w:tc>
          <w:tcPr>
            <w:tcW w:w="1048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identificar la información esencial de textos orales, transmitidos de viva voz o por medios técnicos, breves y sencillos sobre temas habituales y concretos donde se expresan experiencias, necesidades 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intereses en diferentes contextos tales como: cuentos, narraciones, anécdotas personales, etc.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CE.2.2. Comprender y captar el sentido general de mensajes e informaciones en diferentes contextos, como: la tienda, la calle, etc, mediante el uso de estrategias elementales de comprensión.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LE.2.2.1 Comprende y capta el sentido general de mensajes e informaciones en diferentes contextos, como: la tienda, la calle, etc, mediante el uso de estrategias elementales de comprensió</w:t>
            </w:r>
            <w:r w:rsidRPr="00603B4B">
              <w:rPr>
                <w:sz w:val="18"/>
                <w:szCs w:val="18"/>
              </w:rPr>
              <w:lastRenderedPageBreak/>
              <w:t>n.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comprender y captar el sentido general de mensajes e informaciones en diferentes contextos, como: la tienda, la calle, etc, mediante el uso de estrategias elementales de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comprensión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comprender y captar el sentido general de mensajes e informaciones en diferentes contextos, como: la tienda, la calle, etc, mediante el uso de estrategias elementales de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comprensión</w:t>
            </w:r>
          </w:p>
        </w:tc>
        <w:tc>
          <w:tcPr>
            <w:tcW w:w="112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comprender y captar el sentido general de mensajes e informaciones en diferentes contextos, como: la tienda, la calle, etc, mediante el uso de estrategias elementales de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comprensión</w:t>
            </w:r>
          </w:p>
        </w:tc>
        <w:tc>
          <w:tcPr>
            <w:tcW w:w="1048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comprender y captar el sentido general de mensajes e informaciones en diferentes contextos, como: la tienda, la calle, etc, mediante el uso de estrategias elementales de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comprensión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etc, e identificar distintos tipos de pregunta dependiendo del tipo de información que queramos obtener.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LE.2.3.1. Diferencia y conoce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</w:t>
            </w:r>
            <w:r w:rsidRPr="00603B4B">
              <w:rPr>
                <w:sz w:val="18"/>
                <w:szCs w:val="18"/>
              </w:rPr>
              <w:lastRenderedPageBreak/>
              <w:t>la calle, e identificar distintos tipos de preguntas dependiendo del tipo de información que queramos obtener. (CCL, CEC, CAA).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tienda, el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restaurante, la calle, e identificar distintos tipos de preguntas dependiendo del tipo de información que queramos obtener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tienda, el restaurante, la calle, e identificar distintos tipos de preguntas dependiendo del tipo de información que queramos obtener</w:t>
            </w:r>
          </w:p>
        </w:tc>
        <w:tc>
          <w:tcPr>
            <w:tcW w:w="112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diferenciar y conocer el mensaje global y los aspectos socioculturales y sociolingüísticos junto a un léxico habitual en una conversación utilizando progresivamente sus conocimientos para mejorar la comprensión de la información general sobre temas tales como la familia, la tienda, el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restaurante, la calle, e identificar distintos tipos de preguntas dependiendo del tipo de información que queramos obtener</w:t>
            </w:r>
          </w:p>
        </w:tc>
        <w:tc>
          <w:tcPr>
            <w:tcW w:w="1048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diferenciar y conocer el mensaje global y los aspectos socioculturales y sociolingüísticos junto a un léxico habitual en una conversación utilizando progresivamente sus conocimientos para mejorar la comprensión de la información general sobre temas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tales como la familia, la tienda, el restaurante, la calle, e identificar distintos tipos de preguntas dependiendo del tipo de información que queramos obtener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LE.2.4.1 Identifica ideas y estructuras sintácticas básicas en una conversación captando el significado de lo que nos quiere transmitir </w:t>
            </w:r>
            <w:r w:rsidRPr="00603B4B">
              <w:rPr>
                <w:sz w:val="18"/>
                <w:szCs w:val="18"/>
              </w:rPr>
              <w:lastRenderedPageBreak/>
              <w:t>sobre temas concretos relacionados con sus intereses y su propia experiencia, tales como aficiones, juegos, amistades.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 ideas y estructuras sintácticas básicas en una conversación captando el significado de lo que nos quiere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transmitir sobre temas concretos relacionados con sus intereses y su propia experiencia, tales como aficiones, juegos, amistades</w:t>
            </w:r>
          </w:p>
        </w:tc>
        <w:tc>
          <w:tcPr>
            <w:tcW w:w="113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 ideas y estructuras sintácticas básicas en una conversación captando el significado de lo que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nos quiere transmitir sobre temas concretos relacionados con sus intereses y su propia experiencia, tales como aficiones, juegos, amistades</w:t>
            </w:r>
          </w:p>
        </w:tc>
        <w:tc>
          <w:tcPr>
            <w:tcW w:w="1124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 ideas y estructuras sintácticas básicas en una conversación captando el significado de lo que nos quiere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transmitir sobre temas concretos relacionados con sus intereses y su propia experiencia, tales como aficiones, juegos, amistades</w:t>
            </w:r>
          </w:p>
        </w:tc>
        <w:tc>
          <w:tcPr>
            <w:tcW w:w="1048" w:type="dxa"/>
            <w:shd w:val="clear" w:color="auto" w:fill="FFFFFF"/>
          </w:tcPr>
          <w:p w:rsidR="00092542" w:rsidRPr="00550D8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 ideas y estructuras sintácticas básicas en una conversación captando el significado de lo que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nos quiere transmitir sobre temas concretos relacionados con sus intereses y su propia experiencia, tales como aficiones, juegos, amistades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CE.2.5. Conocer la idea y el sentido general en diferentes situaciones comunicativas como: diálogos, entrevistas, etc, reconociendo y diferenciando patrones sonoros y rítmicos básicos en la entonación.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LE.2.5.1 Comprende el sentido general de un diálogo, una entrevista, etc, sobre temas cotidianos y de su interés, como el tiempo libre; y en diferentes experiencias </w:t>
            </w:r>
            <w:r w:rsidRPr="00603B4B">
              <w:rPr>
                <w:sz w:val="18"/>
                <w:szCs w:val="18"/>
              </w:rPr>
              <w:lastRenderedPageBreak/>
              <w:t>comunicativas, reconociendo y diferenciando patrones sonoros y rítmicos básicos en la entonación. (CCL).</w:t>
            </w:r>
          </w:p>
        </w:tc>
        <w:tc>
          <w:tcPr>
            <w:tcW w:w="113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Le cuesta mucho comprender el sentido general de un diálogo, una entrevista, etc, sobre temas cotidianos y de su interés, como el tiempo libre; y en diferentes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experiencias comunicativas, reconociendo y diferenciando patrones sonoros y rítmicos básicos en la entonación. </w:t>
            </w:r>
          </w:p>
        </w:tc>
        <w:tc>
          <w:tcPr>
            <w:tcW w:w="113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general de un diálogo, una entrevista, etc, sobre temas cotidianos y de su interés, como el tiempo libre; y en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diferentes experiencias comunicativas, reconociendo y diferenciando patrones sonoros y rítmicos básicos en la entonación.</w:t>
            </w:r>
          </w:p>
        </w:tc>
        <w:tc>
          <w:tcPr>
            <w:tcW w:w="112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general de un diálogo, una entrevista, etc, sobre temas cotidianos y de su interés, como el tiempo libre; y en diferentes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experiencias comunicativas, reconociendo y diferenciando patrones sonoros y rítmicos básicos en la entonación.</w:t>
            </w:r>
          </w:p>
        </w:tc>
        <w:tc>
          <w:tcPr>
            <w:tcW w:w="1048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Siempre logra comprender el sentido general de un diálogo, una entrevista, etc, sobre temas cotidianos y de su interés, como el tiempo libre; y en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diferentes experiencias comunicativas, reconociendo y diferenciando patrones sonoros y rítmicos básicos en la entonación.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LE2.6.1 Expresa con un registro neutro e informal en intervenciones breves y sencillas empleando estructuras sintácticas y conectores básicos, utilizando un vocabulario </w:t>
            </w:r>
            <w:r w:rsidRPr="00603B4B">
              <w:rPr>
                <w:sz w:val="18"/>
                <w:szCs w:val="18"/>
              </w:rPr>
              <w:lastRenderedPageBreak/>
              <w:t>para intercambiar información sobre asuntos cotidianos, sobre sí mismo, sus hábitos, su colegio, etc. (CCL).</w:t>
            </w:r>
          </w:p>
        </w:tc>
        <w:tc>
          <w:tcPr>
            <w:tcW w:w="113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Expresa con un registro neutro e informal en intervenciones breves y sencillas empleando estructuras sintácticas y conectores básicos, utilizando un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vocabulario para intercambiar información sobre asuntos cotidianos, sobre sí mismo, sus hábitos, su colegio, etc.</w:t>
            </w:r>
          </w:p>
        </w:tc>
        <w:tc>
          <w:tcPr>
            <w:tcW w:w="113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Expresa con un registro neutro e informal en intervenciones breves y sencillas empleando estructuras sintácticas y conectores básicos, utilizando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un vocabulario para intercambiar información sobre asuntos cotidianos, sobre sí mismo, sus hábitos, su colegio, etc.</w:t>
            </w:r>
          </w:p>
        </w:tc>
        <w:tc>
          <w:tcPr>
            <w:tcW w:w="112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Expresa con un registro neutro e informal en intervenciones breves y sencillas empleando estructuras sintácticas y conectores básicos, utilizando un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vocabulario para intercambiar información sobre asuntos cotidianos, sobre sí mismo, sus hábitos, su colegio, etc.</w:t>
            </w:r>
          </w:p>
        </w:tc>
        <w:tc>
          <w:tcPr>
            <w:tcW w:w="1048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Siempre logra Expresa con un registro neutro e informal en intervenciones breves y sencillas empleando estructuras sintácticas y conectores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básicos, utilizando un vocabulario para intercambiar información sobre asuntos cotidianos, sobre sí mismo, sus hábitos, su colegio, etc.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0043E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LE.2.7.1. Realiza presentaciones y descripciones breves, utilizando estructuras sencillas previamente preparadas y ensayadas, para expresar de forma clara </w:t>
            </w:r>
            <w:r w:rsidRPr="00603B4B">
              <w:rPr>
                <w:sz w:val="18"/>
                <w:szCs w:val="18"/>
              </w:rPr>
              <w:lastRenderedPageBreak/>
              <w:t>temas cotidianos y de su interés para dar información básica sobre sí mismo, hablar de lo que le gusta y lo que no, describir aspectos físicos de personas, etc. (CCL, CAA, CSYC).</w:t>
            </w:r>
          </w:p>
        </w:tc>
        <w:tc>
          <w:tcPr>
            <w:tcW w:w="113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 realizar presentaciones y descripciones breves, utilizando estructuras sencillas previamente preparadas y ensayadas, para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3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realizar presentaciones y descripciones breves, utilizando estructuras sencillas previamente preparadas y ensayadas,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para 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24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realizar presentaciones y descripciones breves, utilizando estructuras sencillas previamente preparadas y ensayadas, para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048" w:type="dxa"/>
            <w:shd w:val="clear" w:color="auto" w:fill="FFFFFF"/>
          </w:tcPr>
          <w:p w:rsidR="00092542" w:rsidRPr="0091291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Siempre logra realizar presentaciones y descripciones breves, utilizando estructuras sencillas previamente preparadas y ensayadas, para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expresar de forma clara temas cotidianos y de su interés para dar información básica sobre sí mismo, hablar de lo que le gusta y lo que no, describir aspectos físicos de personas, etcestos.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LE.2.8.1. Mantiene una conversación sencilla y breve utilizando un vocabulario oral de uso cotidiano, </w:t>
            </w:r>
            <w:r w:rsidRPr="00603B4B">
              <w:rPr>
                <w:sz w:val="18"/>
                <w:szCs w:val="18"/>
              </w:rPr>
              <w:lastRenderedPageBreak/>
              <w:t>haciéndose entender con una pronunciación y composición elemental correcta para presentarse, describir su casa, la escuela, su habitación, etc... (CCL, CSYC).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Le cuesta mucho mantener una conversación sencilla y breve utilizando un vocabulario oral de uso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cotidiano, haciéndose entender con una pronunciación y composición elemental correcta para presentarse, describir su casa, la escuela, su habitación, etc..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logra mantener una conversación sencilla y breve utilizando un vocabulario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oral de 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112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Generalmente  logra mantener una conversación sencilla y breve utilizando un vocabulario oral de uso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cotidiano, haciéndose entender con una pronunciación y composición elemental correcta para presentarse, describir su casa, la escuela, su habitación, etc..</w:t>
            </w:r>
          </w:p>
        </w:tc>
        <w:tc>
          <w:tcPr>
            <w:tcW w:w="1048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mantener una conversación sencilla y breve utilizando un vocabulario oral de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LE.2.8.2 Aplica un repertorio limitado de patrones sonoros, acentuales, rítmicos y de entonación básicos para desenvolverse en conversaciones cotidianas.(CCL).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Le cuesta mucho aplicar un repertorio limitado de patrones sonoros, acentuales, rítmicos y de entonación básicos para desenvolverse en conversaciones cotidianas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En algunas ocasiones logra aplicar un repertorio limitado de patrones sonoros, acentuales, rítmicos y de entonación básicos para desenvolverse en conversaciones cotidianas</w:t>
            </w:r>
          </w:p>
        </w:tc>
        <w:tc>
          <w:tcPr>
            <w:tcW w:w="112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Generalmente  logra aplicar un repertorio limitado de patrones sonoros, acentuales, rítmicos y de entonación básicos para desenvolverse en conversaciones cotidianas</w:t>
            </w:r>
          </w:p>
        </w:tc>
        <w:tc>
          <w:tcPr>
            <w:tcW w:w="1048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Siempre logra aplicar un repertorio limitado de patrones sonoros, acentuales, rítmicos y de entonación básicos para desenvolverse en conversaciones cotidianas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144" w:type="dxa"/>
          </w:tcPr>
          <w:p w:rsidR="00092542" w:rsidRPr="00603B4B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LE.2.8.3. Mantiene </w:t>
            </w:r>
            <w:r w:rsidRPr="00603B4B">
              <w:rPr>
                <w:sz w:val="18"/>
                <w:szCs w:val="18"/>
              </w:rPr>
              <w:lastRenderedPageBreak/>
              <w:t>una conversación breve y sencilla para intercambiar información personal y asuntos cotidianos, en la que se establezca un contacto social. (CCL,CSYC).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Le cuesta mucho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mantener una conversación breve y sencilla para intercambiar información personal y asuntos cotidianos, en la que se establezca un contacto social.</w:t>
            </w:r>
          </w:p>
        </w:tc>
        <w:tc>
          <w:tcPr>
            <w:tcW w:w="113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logra mantener una conversación breve y sencilla para intercambiar información personal y asuntos cotidianos, en la que se establezca un contacto social.</w:t>
            </w:r>
          </w:p>
        </w:tc>
        <w:tc>
          <w:tcPr>
            <w:tcW w:w="1124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Generalmente  logra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mantener una conversación breve y sencilla para intercambiar información personal y asuntos cotidianos, en la que se establezca un contacto social.</w:t>
            </w:r>
          </w:p>
        </w:tc>
        <w:tc>
          <w:tcPr>
            <w:tcW w:w="1048" w:type="dxa"/>
            <w:shd w:val="clear" w:color="auto" w:fill="FFFFFF"/>
          </w:tcPr>
          <w:p w:rsidR="00092542" w:rsidRPr="003874F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mantener una conversación breve y sencilla para intercambiar información personal y asuntos cotidianos, en la que se establezca un contacto social.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LE.2.9.1 Comprende el sentido de un texto o notas en letreros y carteles en las calles, tiendas, medios de transporte, etc., en diferentes soportes, </w:t>
            </w:r>
            <w:r w:rsidRPr="00550D8F">
              <w:rPr>
                <w:sz w:val="18"/>
                <w:szCs w:val="18"/>
              </w:rPr>
              <w:lastRenderedPageBreak/>
              <w:t>con apoyos visuales y contextualizados, con un léxico sencillo, pudiendo consultar el diccionario para comprender. (CCL, CAA)</w:t>
            </w:r>
          </w:p>
        </w:tc>
        <w:tc>
          <w:tcPr>
            <w:tcW w:w="1134" w:type="dxa"/>
            <w:shd w:val="clear" w:color="auto" w:fill="FFFFFF"/>
          </w:tcPr>
          <w:p w:rsidR="00092542" w:rsidRPr="00FE66C4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Le cuesta mucho comprender el sentido de un texto o notas en letreros y carteles en las calles, tiendas, medios de transporte, etc., en diferentes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soportes, con apoyos visuales y contextualizados, con un léxico sencillo, pudiendo consultar el diccionario para comprender.</w:t>
            </w:r>
          </w:p>
        </w:tc>
        <w:tc>
          <w:tcPr>
            <w:tcW w:w="1134" w:type="dxa"/>
            <w:shd w:val="clear" w:color="auto" w:fill="FFFFFF"/>
          </w:tcPr>
          <w:p w:rsidR="00092542" w:rsidRPr="00FE66C4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de un texto o notas en letreros y carteles en las calles, tiendas, medios de transporte, etc., en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diferentes soportes, con apoyos visuales y contextualizados, con un léxico sencillo, pudiendo consultar el diccionario para comprender.</w:t>
            </w:r>
          </w:p>
        </w:tc>
        <w:tc>
          <w:tcPr>
            <w:tcW w:w="1124" w:type="dxa"/>
            <w:shd w:val="clear" w:color="auto" w:fill="FFFFFF"/>
          </w:tcPr>
          <w:p w:rsidR="00092542" w:rsidRPr="00FE66C4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de un texto o notas en letreros y carteles en las calles, tiendas, medios de transporte, etc., en diferentes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soportes, con apoyos visuales y contextualizados, con un léxico sencillo, pudiendo consultar el diccionario para comprender.</w:t>
            </w:r>
          </w:p>
        </w:tc>
        <w:tc>
          <w:tcPr>
            <w:tcW w:w="1048" w:type="dxa"/>
            <w:shd w:val="clear" w:color="auto" w:fill="FFFFFF"/>
          </w:tcPr>
          <w:p w:rsidR="00092542" w:rsidRPr="00FE66C4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Siempre logra comprender el sentido de un texto o notas en letreros y carteles en las calles, tiendas, medios de transporte, etc., en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diferentes soportes, con apoyos visuales y contextualizados, con un léxico sencillo, pudiendo consultar el diccionario para comprender.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etc, con apoyos contextuales y visuales.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LE.2.10.1. Identifica y se inicia en el uso de estrategias de comunicación básicas, aplicando los conocimientos previos y adquiridos para comprender el sentido global de un </w:t>
            </w:r>
            <w:r w:rsidRPr="00550D8F">
              <w:rPr>
                <w:sz w:val="18"/>
                <w:szCs w:val="18"/>
              </w:rPr>
              <w:lastRenderedPageBreak/>
              <w:t>texto sobre diferentes situaciones de la vida cotidiana tales como hábitos, celebraciones, distintas actividades, etc, con apoyos contextuales y visuales. (CCL,CAA).</w:t>
            </w:r>
          </w:p>
        </w:tc>
        <w:tc>
          <w:tcPr>
            <w:tcW w:w="113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Le cuesta mucho identificar e iniciarse en el uso de estrategias de comunicación básicas, aplicando los conocimientos previos y adquiridos para comprender el sentido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13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identificar e iniciarse en el uso de estrategias de comunicación básicas, aplicando los conocimientos previos y adquiridos para comprender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124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identificar e iniciarse en el uso de estrategias de comunicación básicas, aplicando los conocimientos previos y adquiridos para comprender el sentido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048" w:type="dxa"/>
            <w:shd w:val="clear" w:color="auto" w:fill="FFFFFF"/>
          </w:tcPr>
          <w:p w:rsidR="00092542" w:rsidRPr="00C8552E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Siempre logra identificar e iniciarse en el uso de estrategias de comunicación básicas, aplicando los conocimientos previos y adquiridos para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comprender 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CE.2.11. Conocer y explicar el patrón contextual comunicativo que conlleva un texto, SMS, correo electrónico, postales, etc, expresando su función e indicando su idea general.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LE.2.11.1. Conoce y explica el patrón contextual comunicativo que conlleva un texto, SMS, correo electrónico, postales, </w:t>
            </w:r>
            <w:r w:rsidRPr="00550D8F">
              <w:rPr>
                <w:sz w:val="18"/>
                <w:szCs w:val="18"/>
              </w:rPr>
              <w:lastRenderedPageBreak/>
              <w:t>etc, expresando su función e indicando su idea general. (CCL, CD).</w:t>
            </w:r>
          </w:p>
        </w:tc>
        <w:tc>
          <w:tcPr>
            <w:tcW w:w="1134" w:type="dxa"/>
            <w:shd w:val="clear" w:color="auto" w:fill="FFFFFF"/>
          </w:tcPr>
          <w:p w:rsidR="00092542" w:rsidRPr="00961895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</w:t>
            </w:r>
            <w:r w:rsidRPr="00961895">
              <w:rPr>
                <w:sz w:val="18"/>
                <w:szCs w:val="18"/>
              </w:rPr>
              <w:lastRenderedPageBreak/>
              <w:t>postales, etc, expresando su función e indicando su idea general.</w:t>
            </w:r>
          </w:p>
        </w:tc>
        <w:tc>
          <w:tcPr>
            <w:tcW w:w="1134" w:type="dxa"/>
            <w:shd w:val="clear" w:color="auto" w:fill="FFFFFF"/>
          </w:tcPr>
          <w:p w:rsidR="00092542" w:rsidRPr="00961895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</w:t>
            </w:r>
            <w:r w:rsidRPr="00961895">
              <w:rPr>
                <w:sz w:val="18"/>
                <w:szCs w:val="18"/>
              </w:rPr>
              <w:lastRenderedPageBreak/>
              <w:t>electrónico, postales, etc, expresando su función e indicando su idea general.</w:t>
            </w:r>
          </w:p>
        </w:tc>
        <w:tc>
          <w:tcPr>
            <w:tcW w:w="1124" w:type="dxa"/>
            <w:shd w:val="clear" w:color="auto" w:fill="FFFFFF"/>
          </w:tcPr>
          <w:p w:rsidR="00092542" w:rsidRPr="00961895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electrónico, </w:t>
            </w:r>
            <w:r w:rsidRPr="00961895">
              <w:rPr>
                <w:sz w:val="18"/>
                <w:szCs w:val="18"/>
              </w:rPr>
              <w:lastRenderedPageBreak/>
              <w:t>postales, etc, expresando su función e indicando su idea general.</w:t>
            </w:r>
          </w:p>
        </w:tc>
        <w:tc>
          <w:tcPr>
            <w:tcW w:w="1048" w:type="dxa"/>
            <w:shd w:val="clear" w:color="auto" w:fill="FFFFFF"/>
          </w:tcPr>
          <w:p w:rsidR="00092542" w:rsidRPr="00961895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961895">
              <w:rPr>
                <w:sz w:val="18"/>
                <w:szCs w:val="18"/>
              </w:rPr>
              <w:t xml:space="preserve">conocer y explicar el patrón contextual comunicativo que conlleva un texto, SMS, correo </w:t>
            </w:r>
            <w:r w:rsidRPr="00961895">
              <w:rPr>
                <w:sz w:val="18"/>
                <w:szCs w:val="18"/>
              </w:rPr>
              <w:lastRenderedPageBreak/>
              <w:t>electrónico, postales, etc, expresando su función e indicando su idea general.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CE.2.12. Reconocer patrones básicos para pedir información, hacer una sugerencia, etc; sobre temas adecuados a su entorno y edad.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LE.2.12.1. Reconoce patrones básicos para pedir información, hacer una sugerencia, etc; sobre temas adecuados a su entorno y edad.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63030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Le cuesta mucho reconocer patrones básicos para pedir información, hacer una sugerencia, etc; sobre temas adecuados a su entorno y edad.</w:t>
            </w:r>
          </w:p>
        </w:tc>
        <w:tc>
          <w:tcPr>
            <w:tcW w:w="1134" w:type="dxa"/>
            <w:shd w:val="clear" w:color="auto" w:fill="FFFFFF"/>
          </w:tcPr>
          <w:p w:rsidR="00092542" w:rsidRPr="0063030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En algunas ocasiones logra reconocer patrones básicos para pedir información, hacer una sugerencia, etc; sobre temas adecuados a su entorno y edad.</w:t>
            </w:r>
          </w:p>
        </w:tc>
        <w:tc>
          <w:tcPr>
            <w:tcW w:w="1124" w:type="dxa"/>
            <w:shd w:val="clear" w:color="auto" w:fill="FFFFFF"/>
          </w:tcPr>
          <w:p w:rsidR="00092542" w:rsidRPr="0063030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Generalmente  logra reconocer patrones básicos para pedir información, hacer una sugerencia, etc; sobre temas adecuados a su entorno y edad.</w:t>
            </w:r>
          </w:p>
        </w:tc>
        <w:tc>
          <w:tcPr>
            <w:tcW w:w="1048" w:type="dxa"/>
            <w:shd w:val="clear" w:color="auto" w:fill="FFFFFF"/>
          </w:tcPr>
          <w:p w:rsidR="00092542" w:rsidRPr="00630302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Siempre logra reconocer patrones básicos para pedir información, hacer una sugerencia, etc; sobre temas adecuados a su entorno y edad.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CE.2.13. Comprender los puntos principales de distintos tipos de textos concretos relacionados con sus experiencias, necesidades e intereses, identificando los signos ortográficos conocidos (₤, $, € y @) leyéndolos en textos informativos adaptados a su entorno.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LE.2.13.1 Comprende </w:t>
            </w:r>
            <w:r w:rsidRPr="00550D8F">
              <w:rPr>
                <w:sz w:val="18"/>
                <w:szCs w:val="18"/>
              </w:rPr>
              <w:lastRenderedPageBreak/>
              <w:t>los puntos principales de distintos tipos de textos concretos relacionados con sus experiencias, necesidades e intereses, identificando los signos ortográficos conocidos (₤, $, € y @) y leyéndolos en textos informativos adaptados a su entorno. (CCL).</w:t>
            </w:r>
          </w:p>
        </w:tc>
        <w:tc>
          <w:tcPr>
            <w:tcW w:w="113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Le cuesta mucho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comprender los puntos principales de distintos tipos de textos concretos relacionados con sus experiencias, necesidades e intereses, identificando los signos ortográficos conocidos (₤, $, € y @) y leyéndolos en textos informativos adaptados a su entorno. </w:t>
            </w:r>
          </w:p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En algunas ocasiones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logra comprender 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12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Generalmente  logra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comprender 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048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Siempre logra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comprender 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CE.2.14. Redactar, en papel o en soporte electrónico, textos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lastRenderedPageBreak/>
              <w:t xml:space="preserve">LE.2.14.1 Redacta,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</w:t>
            </w:r>
            <w:r w:rsidRPr="00550D8F">
              <w:rPr>
                <w:sz w:val="18"/>
                <w:szCs w:val="18"/>
              </w:rPr>
              <w:lastRenderedPageBreak/>
              <w:t>de aspectos de su vida cotidiana, en situaciones familiares y predecibles. (CCL, CD).</w:t>
            </w:r>
          </w:p>
        </w:tc>
        <w:tc>
          <w:tcPr>
            <w:tcW w:w="113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Le cuesta mucho 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inmediato y de aspectos de su vida cotidiana, en situaciones familiares y predecibles. </w:t>
            </w:r>
          </w:p>
        </w:tc>
        <w:tc>
          <w:tcPr>
            <w:tcW w:w="113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En algunas ocasiones logra 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más inmediato y de aspectos de su vida cotidiana, en situaciones familiares y predecibles</w:t>
            </w:r>
          </w:p>
        </w:tc>
        <w:tc>
          <w:tcPr>
            <w:tcW w:w="1124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Generalmente  logra 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inmediato y de aspectos de su vida cotidiana, en situaciones familiares y predecibles</w:t>
            </w:r>
          </w:p>
        </w:tc>
        <w:tc>
          <w:tcPr>
            <w:tcW w:w="1048" w:type="dxa"/>
            <w:shd w:val="clear" w:color="auto" w:fill="FFFFFF"/>
          </w:tcPr>
          <w:p w:rsidR="00092542" w:rsidRPr="00C37521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Siempre logra redactar, en papel o en soporte electrónico, textos muy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de su entorno más inmediato y de aspectos de su vida cotidiana, en situaciones familiares y predecibles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EE31DE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CE.2.15 Redactar parafraseando textos breves conocidos relacionados con situaciones lúdicas que se adapten a su edad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LE..2.15.1 Redacta parafraseando textos breves conocidos relacionados con situaciones lúdicas que se adapten a su edad. (CCL).</w:t>
            </w:r>
          </w:p>
        </w:tc>
        <w:tc>
          <w:tcPr>
            <w:tcW w:w="1134" w:type="dxa"/>
            <w:shd w:val="clear" w:color="auto" w:fill="FFFFFF"/>
          </w:tcPr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Le cuesta mucho redactar parafraseando textos breves conocidos relacionados con situaciones lúdicas que se adapten a su edad. </w:t>
            </w:r>
          </w:p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En algunas ocasiones logra redactar parafraseando textos breves conocidos relacionados con situaciones lúdicas que se adapten a su edad. </w:t>
            </w:r>
          </w:p>
        </w:tc>
        <w:tc>
          <w:tcPr>
            <w:tcW w:w="1124" w:type="dxa"/>
            <w:shd w:val="clear" w:color="auto" w:fill="FFFFFF"/>
          </w:tcPr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 xml:space="preserve">Generalmente  logra redactar parafraseando textos breves conocidos relacionados con situaciones lúdicas que se adapten a su edad. </w:t>
            </w:r>
          </w:p>
        </w:tc>
        <w:tc>
          <w:tcPr>
            <w:tcW w:w="1048" w:type="dxa"/>
            <w:shd w:val="clear" w:color="auto" w:fill="FFFFFF"/>
          </w:tcPr>
          <w:p w:rsidR="00092542" w:rsidRPr="00A501C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t>Siempre logra redactar parafraseando textos breves conocidos relacionados con situaciones lúdicas que se adapten a su edad.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BA73D4" w:rsidTr="00013F66">
        <w:tc>
          <w:tcPr>
            <w:tcW w:w="16209" w:type="dxa"/>
            <w:gridSpan w:val="31"/>
            <w:shd w:val="clear" w:color="auto" w:fill="FABF8F"/>
          </w:tcPr>
          <w:p w:rsidR="00092542" w:rsidRPr="003A00ED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Adquirido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Avanzado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Excelente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550D8F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LE.2.16.1 Escribe mensajes breves sobre temas habituales y utiliza estructuras sintácticas básicas y patrones discursivos básicos empleando para ello un vocabulario limitado y conocido adaptado al contexto.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Le cuesta mucho escribir mensajes breves sobre temas habituales y utiliza estructuras sintácticas básicas y patrones discursivos básicos empleando para ello un vocabulario limitado y conocido adaptado al contexto. </w:t>
            </w:r>
          </w:p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En algunas ocasiones logra escribir mensajes breves sobre temas habituales y utiliza estructuras sintácticas básicas y patrones discursivos básicos empleando para ello un vocabulario limitado y conocido adaptado al contexto. </w:t>
            </w:r>
          </w:p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Generalmente  logra escribir mensajes breves sobre temas habituales y utiliza estructuras sintácticas básicas y patrones discursivos básicos empleando para ello un vocabulario limitado y conocido adaptado al contexto. </w:t>
            </w:r>
          </w:p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</w:tcPr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Siempre logra escribir mensajes breves sobre temas habituales y utiliza estructuras sintácticas básicas y patrones discursivos básicos empleando para ello un vocabulario limitado y conocido adaptado al contexto. </w:t>
            </w:r>
          </w:p>
          <w:p w:rsidR="00092542" w:rsidRPr="004502CC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542" w:rsidRPr="00C922CA" w:rsidTr="00013F66">
        <w:tc>
          <w:tcPr>
            <w:tcW w:w="16209" w:type="dxa"/>
            <w:gridSpan w:val="31"/>
            <w:shd w:val="clear" w:color="auto" w:fill="FABF8F"/>
          </w:tcPr>
          <w:p w:rsidR="00092542" w:rsidRPr="003A00ED" w:rsidRDefault="00092542" w:rsidP="00013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CE.2.17. Redactar distintos tipos de textos adaptados a las funciones comunicativas (una felicitación, invitación o rellenar un formulario) que más se adecuen al contexto escolar y su entorno, practicando patrones gráficos y convenciones ortográficas básicas</w:t>
            </w:r>
          </w:p>
        </w:tc>
      </w:tr>
      <w:tr w:rsidR="00092542" w:rsidRPr="00BA73D4" w:rsidTr="00013F66">
        <w:tc>
          <w:tcPr>
            <w:tcW w:w="1144" w:type="dxa"/>
            <w:vMerge w:val="restart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092542" w:rsidRPr="00BA73D4" w:rsidTr="00013F66">
        <w:tc>
          <w:tcPr>
            <w:tcW w:w="1144" w:type="dxa"/>
            <w:vMerge/>
            <w:shd w:val="clear" w:color="auto" w:fill="FFFFCC"/>
          </w:tcPr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092542" w:rsidRPr="000D2F9D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092542" w:rsidRPr="00BA73D4" w:rsidRDefault="00092542" w:rsidP="00013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92542" w:rsidRPr="00BA73D4" w:rsidTr="00013F66">
        <w:tc>
          <w:tcPr>
            <w:tcW w:w="1144" w:type="dxa"/>
          </w:tcPr>
          <w:p w:rsidR="00092542" w:rsidRPr="00C44584" w:rsidRDefault="00092542" w:rsidP="00013F66">
            <w:pPr>
              <w:spacing w:after="0" w:line="240" w:lineRule="auto"/>
            </w:pPr>
            <w:r w:rsidRPr="00C44584">
              <w:t xml:space="preserve">LE.2.17.1 Redacta distintos tipos de </w:t>
            </w:r>
            <w:r w:rsidRPr="00C44584">
              <w:lastRenderedPageBreak/>
              <w:t>textos adaptados a las funciones comunicativas (una felicitación, invitación o rellenar un formulario) que más se adecuen al contexto escolar y su entorno; y practica patrones gráficos y convenciones ortográficas básicas. (CCL, CAA).</w:t>
            </w:r>
          </w:p>
        </w:tc>
        <w:tc>
          <w:tcPr>
            <w:tcW w:w="1134" w:type="dxa"/>
            <w:shd w:val="clear" w:color="auto" w:fill="FFFFFF"/>
          </w:tcPr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Le cuesta mucho redactar distintos tipos de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textos adaptados a las funciones comunicativas (una felicitación, invitación o rellenar un formulario) que más se adecuen al contexto escolar y su entorno; y practica patrones gráficos y convenciones ortográficas básicas. </w:t>
            </w:r>
          </w:p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En algunas ocasiones logra redactar distintos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tipos de textos adaptados a 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124" w:type="dxa"/>
            <w:shd w:val="clear" w:color="auto" w:fill="FFFFFF"/>
          </w:tcPr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Generalmente  logra redactar distintos tipos de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textos adaptados a 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048" w:type="dxa"/>
            <w:shd w:val="clear" w:color="auto" w:fill="FFFFFF"/>
          </w:tcPr>
          <w:p w:rsidR="00092542" w:rsidRPr="00687E2F" w:rsidRDefault="00092542" w:rsidP="00013F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Siempre logra redactar distintos tipos de </w:t>
            </w:r>
            <w:r w:rsidRPr="00687E2F">
              <w:rPr>
                <w:rFonts w:cs="Calibri"/>
                <w:sz w:val="18"/>
                <w:szCs w:val="18"/>
              </w:rPr>
              <w:lastRenderedPageBreak/>
              <w:t>textos adaptados a las funciones comunicativas (una felicitación, invitación o rellenar un formulario) que más se adecuen al contexto escolar y su entorno; y practica patrones gráficos y convenciones ortográficas básicas.</w:t>
            </w: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92542" w:rsidRPr="00BA73D4" w:rsidRDefault="00092542" w:rsidP="0001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542" w:rsidRDefault="00092542" w:rsidP="000925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2542" w:rsidRDefault="00092542" w:rsidP="00092542">
      <w:pPr>
        <w:rPr>
          <w:rFonts w:ascii="Arial" w:hAnsi="Arial" w:cs="Arial"/>
          <w:sz w:val="20"/>
          <w:szCs w:val="20"/>
        </w:rPr>
      </w:pPr>
    </w:p>
    <w:p w:rsidR="00092542" w:rsidRDefault="00092542" w:rsidP="00092542">
      <w:pPr>
        <w:rPr>
          <w:rFonts w:ascii="Arial" w:hAnsi="Arial" w:cs="Arial"/>
          <w:sz w:val="20"/>
          <w:szCs w:val="20"/>
        </w:rPr>
      </w:pPr>
    </w:p>
    <w:p w:rsidR="0071702A" w:rsidRDefault="0071702A"/>
    <w:sectPr w:rsidR="0071702A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462"/>
    <w:multiLevelType w:val="hybridMultilevel"/>
    <w:tmpl w:val="43B85548"/>
    <w:lvl w:ilvl="0" w:tplc="AF7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53B2C"/>
    <w:multiLevelType w:val="hybridMultilevel"/>
    <w:tmpl w:val="61D8FBE6"/>
    <w:lvl w:ilvl="0" w:tplc="6A9C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C2803"/>
    <w:multiLevelType w:val="hybridMultilevel"/>
    <w:tmpl w:val="C914B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09B"/>
    <w:multiLevelType w:val="multilevel"/>
    <w:tmpl w:val="1B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25A6B"/>
    <w:multiLevelType w:val="hybridMultilevel"/>
    <w:tmpl w:val="2E22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F968BA"/>
    <w:multiLevelType w:val="multilevel"/>
    <w:tmpl w:val="044C28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9D7AFA"/>
    <w:multiLevelType w:val="hybridMultilevel"/>
    <w:tmpl w:val="AD2E3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9"/>
  </w:num>
  <w:num w:numId="13">
    <w:abstractNumId w:val="16"/>
  </w:num>
  <w:num w:numId="14">
    <w:abstractNumId w:val="6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15"/>
    <w:rsid w:val="00092542"/>
    <w:rsid w:val="001A1615"/>
    <w:rsid w:val="00562FCB"/>
    <w:rsid w:val="0071702A"/>
    <w:rsid w:val="00D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D18B-0015-4B77-919A-C830D66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54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92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2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092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25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9254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5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42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092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2542"/>
    <w:pPr>
      <w:ind w:left="720"/>
      <w:contextualSpacing/>
    </w:pPr>
  </w:style>
  <w:style w:type="character" w:styleId="Hipervnculo">
    <w:name w:val="Hyperlink"/>
    <w:uiPriority w:val="99"/>
    <w:unhideWhenUsed/>
    <w:rsid w:val="0009254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2542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92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25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2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54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92542"/>
  </w:style>
  <w:style w:type="character" w:styleId="Textoennegrita">
    <w:name w:val="Strong"/>
    <w:uiPriority w:val="22"/>
    <w:qFormat/>
    <w:rsid w:val="00092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5007</Words>
  <Characters>27544</Characters>
  <Application>Microsoft Office Word</Application>
  <DocSecurity>0</DocSecurity>
  <Lines>229</Lines>
  <Paragraphs>64</Paragraphs>
  <ScaleCrop>false</ScaleCrop>
  <Company/>
  <LinksUpToDate>false</LinksUpToDate>
  <CharactersWithSpaces>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4</cp:revision>
  <dcterms:created xsi:type="dcterms:W3CDTF">2017-09-24T09:55:00Z</dcterms:created>
  <dcterms:modified xsi:type="dcterms:W3CDTF">2017-09-24T19:32:00Z</dcterms:modified>
</cp:coreProperties>
</file>