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4BF" w:rsidRPr="00A9069E" w:rsidRDefault="00F374BF" w:rsidP="00F374BF">
      <w:pPr>
        <w:jc w:val="center"/>
        <w:rPr>
          <w:rFonts w:ascii="Arial" w:hAnsi="Arial" w:cs="Arial"/>
          <w:b/>
          <w:u w:val="single"/>
        </w:rPr>
      </w:pPr>
      <w:r w:rsidRPr="00A9069E">
        <w:rPr>
          <w:rFonts w:ascii="Arial" w:hAnsi="Arial" w:cs="Arial"/>
          <w:b/>
          <w:u w:val="single"/>
        </w:rPr>
        <w:t>FORMACIÓN EN CENTRO</w:t>
      </w:r>
    </w:p>
    <w:p w:rsidR="00872C63" w:rsidRDefault="00872C63" w:rsidP="00872C63">
      <w:pPr>
        <w:widowControl/>
        <w:suppressAutoHyphens w:val="0"/>
        <w:autoSpaceDE w:val="0"/>
        <w:autoSpaceDN w:val="0"/>
        <w:adjustRightInd w:val="0"/>
        <w:jc w:val="both"/>
        <w:rPr>
          <w:color w:val="00B0F0"/>
          <w:sz w:val="22"/>
          <w:szCs w:val="22"/>
        </w:rPr>
      </w:pPr>
    </w:p>
    <w:p w:rsidR="00F374BF" w:rsidRDefault="00F374BF" w:rsidP="00872C63">
      <w:pPr>
        <w:widowControl/>
        <w:suppressAutoHyphens w:val="0"/>
        <w:autoSpaceDE w:val="0"/>
        <w:autoSpaceDN w:val="0"/>
        <w:adjustRightInd w:val="0"/>
        <w:jc w:val="both"/>
        <w:rPr>
          <w:color w:val="00B0F0"/>
          <w:sz w:val="22"/>
          <w:szCs w:val="22"/>
        </w:rPr>
      </w:pPr>
    </w:p>
    <w:p w:rsidR="00F374BF" w:rsidRPr="00C979B7" w:rsidRDefault="00F374BF" w:rsidP="00F72A3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B0F0"/>
          <w:szCs w:val="22"/>
        </w:rPr>
      </w:pPr>
      <w:r w:rsidRPr="00C979B7">
        <w:rPr>
          <w:rFonts w:ascii="Arial" w:hAnsi="Arial" w:cs="Arial"/>
          <w:b/>
          <w:color w:val="00B0F0"/>
          <w:szCs w:val="22"/>
        </w:rPr>
        <w:t>ACTUACIÓN 1</w:t>
      </w:r>
    </w:p>
    <w:p w:rsidR="00F374BF" w:rsidRPr="00C979B7" w:rsidRDefault="00F374BF" w:rsidP="00F72A3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B0F0"/>
          <w:szCs w:val="22"/>
        </w:rPr>
      </w:pPr>
    </w:p>
    <w:p w:rsidR="00F374BF" w:rsidRPr="00C979B7" w:rsidRDefault="00F374BF" w:rsidP="00F72A3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B0F0"/>
          <w:szCs w:val="22"/>
        </w:rPr>
      </w:pPr>
      <w:r w:rsidRPr="00C979B7">
        <w:rPr>
          <w:rFonts w:ascii="Arial" w:hAnsi="Arial" w:cs="Arial"/>
          <w:b/>
          <w:color w:val="00B0F0"/>
          <w:szCs w:val="22"/>
        </w:rPr>
        <w:t>Diseño de estrategias comunes a la etapa para seleccionar técnicas e instrumentos ajustados a los criterios de evaluación implementados en UDIs o Proyectos.</w:t>
      </w:r>
    </w:p>
    <w:p w:rsidR="00F374BF" w:rsidRDefault="00F374BF" w:rsidP="00872C63">
      <w:pPr>
        <w:widowControl/>
        <w:suppressAutoHyphens w:val="0"/>
        <w:autoSpaceDE w:val="0"/>
        <w:autoSpaceDN w:val="0"/>
        <w:adjustRightInd w:val="0"/>
        <w:jc w:val="both"/>
        <w:rPr>
          <w:color w:val="00B0F0"/>
          <w:sz w:val="22"/>
          <w:szCs w:val="22"/>
        </w:rPr>
      </w:pPr>
    </w:p>
    <w:p w:rsidR="00F374BF" w:rsidRDefault="00F374BF" w:rsidP="00872C63">
      <w:pPr>
        <w:widowControl/>
        <w:suppressAutoHyphens w:val="0"/>
        <w:autoSpaceDE w:val="0"/>
        <w:autoSpaceDN w:val="0"/>
        <w:adjustRightInd w:val="0"/>
        <w:jc w:val="both"/>
        <w:rPr>
          <w:color w:val="00B0F0"/>
          <w:sz w:val="22"/>
          <w:szCs w:val="22"/>
        </w:rPr>
      </w:pPr>
    </w:p>
    <w:p w:rsidR="00872C63" w:rsidRPr="00857768" w:rsidRDefault="00872C63" w:rsidP="00872C63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9923" w:type="dxa"/>
        <w:tblInd w:w="-601" w:type="dxa"/>
        <w:tblLook w:val="04A0" w:firstRow="1" w:lastRow="0" w:firstColumn="1" w:lastColumn="0" w:noHBand="0" w:noVBand="1"/>
      </w:tblPr>
      <w:tblGrid>
        <w:gridCol w:w="7655"/>
        <w:gridCol w:w="2268"/>
      </w:tblGrid>
      <w:tr w:rsidR="00F374BF" w:rsidRPr="00857768" w:rsidTr="006C4AFC">
        <w:tc>
          <w:tcPr>
            <w:tcW w:w="7655" w:type="dxa"/>
            <w:vAlign w:val="center"/>
          </w:tcPr>
          <w:p w:rsidR="00F374BF" w:rsidRPr="00F65793" w:rsidRDefault="00F374BF" w:rsidP="00BA14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F65793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CRITERIO DE EVALUACIÓN</w:t>
            </w:r>
          </w:p>
        </w:tc>
        <w:tc>
          <w:tcPr>
            <w:tcW w:w="2268" w:type="dxa"/>
            <w:vAlign w:val="center"/>
          </w:tcPr>
          <w:p w:rsidR="00F374BF" w:rsidRPr="00F65793" w:rsidRDefault="00F374BF" w:rsidP="00BA14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F65793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INSTRUMENTO DE EVALUACIÓN</w:t>
            </w:r>
          </w:p>
        </w:tc>
      </w:tr>
      <w:tr w:rsidR="007165D0" w:rsidRPr="00857768" w:rsidTr="006C4AFC">
        <w:tc>
          <w:tcPr>
            <w:tcW w:w="7655" w:type="dxa"/>
          </w:tcPr>
          <w:p w:rsidR="007165D0" w:rsidRPr="00E07458" w:rsidRDefault="007165D0" w:rsidP="007165D0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E07458">
              <w:rPr>
                <w:rFonts w:ascii="Verdana" w:hAnsi="Verdana" w:cs="Verdana"/>
                <w:sz w:val="18"/>
                <w:szCs w:val="18"/>
                <w:lang w:eastAsia="es-ES"/>
              </w:rPr>
              <w:t>CE.1.1. Participar en situaciones de comunicación del aula, reconociendo el mensaje verbal y no verbal en distintas situaciones cotidianas orales y respetando las normas del intercambio comunicativo desde la escucha y el respeto por las ideas, sentimientos y emociones de los demás.</w:t>
            </w:r>
          </w:p>
        </w:tc>
        <w:tc>
          <w:tcPr>
            <w:tcW w:w="2268" w:type="dxa"/>
          </w:tcPr>
          <w:p w:rsidR="007165D0" w:rsidRPr="00F65793" w:rsidRDefault="007165D0" w:rsidP="007165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7165D0" w:rsidRPr="00857768" w:rsidTr="006C4AFC">
        <w:tc>
          <w:tcPr>
            <w:tcW w:w="7655" w:type="dxa"/>
          </w:tcPr>
          <w:p w:rsidR="007165D0" w:rsidRPr="00E07458" w:rsidRDefault="007165D0" w:rsidP="007165D0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E07458">
              <w:rPr>
                <w:rFonts w:ascii="Verdana" w:hAnsi="Verdana" w:cs="Verdana"/>
                <w:sz w:val="18"/>
                <w:szCs w:val="18"/>
                <w:lang w:eastAsia="es-ES"/>
              </w:rPr>
              <w:t>CE.1.2. Expresar oralmente de manera organizada sus propias ideas, con una articulación, ritmo, entonación y volumen apropiados y adecuando progresivamente su vocabulario, siendo capaz de aprender escuchando.</w:t>
            </w:r>
          </w:p>
        </w:tc>
        <w:tc>
          <w:tcPr>
            <w:tcW w:w="2268" w:type="dxa"/>
          </w:tcPr>
          <w:p w:rsidR="007165D0" w:rsidRPr="00F65793" w:rsidRDefault="007165D0" w:rsidP="007165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7165D0" w:rsidRPr="00857768" w:rsidTr="006C4AFC">
        <w:tc>
          <w:tcPr>
            <w:tcW w:w="7655" w:type="dxa"/>
          </w:tcPr>
          <w:p w:rsidR="007165D0" w:rsidRPr="00E07458" w:rsidRDefault="007165D0" w:rsidP="007165D0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E07458">
              <w:rPr>
                <w:rFonts w:ascii="Verdana" w:hAnsi="Verdana" w:cs="Verdana"/>
                <w:sz w:val="18"/>
                <w:szCs w:val="18"/>
                <w:lang w:eastAsia="es-ES"/>
              </w:rPr>
              <w:t>CE.1.3. Captar el sentido global de textos orales de uso habitual, identificando la información más relevante e ideas elementales.</w:t>
            </w:r>
          </w:p>
        </w:tc>
        <w:tc>
          <w:tcPr>
            <w:tcW w:w="2268" w:type="dxa"/>
          </w:tcPr>
          <w:p w:rsidR="007165D0" w:rsidRPr="00F65793" w:rsidRDefault="007165D0" w:rsidP="007165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7165D0" w:rsidRPr="00857768" w:rsidTr="006C4AFC">
        <w:tc>
          <w:tcPr>
            <w:tcW w:w="7655" w:type="dxa"/>
          </w:tcPr>
          <w:p w:rsidR="007165D0" w:rsidRPr="00E07458" w:rsidRDefault="007165D0" w:rsidP="007165D0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E07458">
              <w:rPr>
                <w:rFonts w:ascii="Verdana" w:hAnsi="Verdana" w:cs="Verdana"/>
                <w:sz w:val="18"/>
                <w:szCs w:val="18"/>
                <w:lang w:eastAsia="es-ES"/>
              </w:rPr>
              <w:t>CE.1.4. Escuchar, reconocer y reproducir textos orales sencillos de la literatura infantil andaluza.</w:t>
            </w:r>
          </w:p>
        </w:tc>
        <w:tc>
          <w:tcPr>
            <w:tcW w:w="2268" w:type="dxa"/>
          </w:tcPr>
          <w:p w:rsidR="007165D0" w:rsidRPr="00F65793" w:rsidRDefault="007165D0" w:rsidP="007165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7165D0" w:rsidRPr="00857768" w:rsidTr="006C4AFC">
        <w:tc>
          <w:tcPr>
            <w:tcW w:w="7655" w:type="dxa"/>
          </w:tcPr>
          <w:p w:rsidR="007165D0" w:rsidRPr="00E07458" w:rsidRDefault="007165D0" w:rsidP="007165D0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E07458">
              <w:rPr>
                <w:rFonts w:ascii="Verdana" w:hAnsi="Verdana" w:cs="Verdana"/>
                <w:sz w:val="18"/>
                <w:szCs w:val="18"/>
                <w:lang w:eastAsia="es-ES"/>
              </w:rPr>
              <w:t>CE.1.5. Leer textos breves apropiados a su edad, con pronunciación y entonación adecuada; desarrollando el plan lector para fomentar el gusto por la lectura como fuente de disfrute, apreciando los textos literarios más identificativos de la cultura andaluza.</w:t>
            </w:r>
          </w:p>
        </w:tc>
        <w:tc>
          <w:tcPr>
            <w:tcW w:w="2268" w:type="dxa"/>
          </w:tcPr>
          <w:p w:rsidR="007165D0" w:rsidRPr="00F65793" w:rsidRDefault="007165D0" w:rsidP="007165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7165D0" w:rsidRPr="00857768" w:rsidTr="006C4AFC">
        <w:tc>
          <w:tcPr>
            <w:tcW w:w="7655" w:type="dxa"/>
          </w:tcPr>
          <w:p w:rsidR="007165D0" w:rsidRPr="00E07458" w:rsidRDefault="007165D0" w:rsidP="007165D0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E07458">
              <w:rPr>
                <w:rFonts w:ascii="Verdana" w:hAnsi="Verdana" w:cs="Verdana"/>
                <w:sz w:val="18"/>
                <w:szCs w:val="18"/>
                <w:lang w:eastAsia="es-ES"/>
              </w:rPr>
              <w:t>CE.1.6. Comprender el sentido global de un texto leído en voz alta, preguntando sobre las palabras no conocidas y respondiendo a preguntas formuladas sobre lo leído, adquiriendo progresivamente un vocabulario adecuado.</w:t>
            </w:r>
          </w:p>
        </w:tc>
        <w:tc>
          <w:tcPr>
            <w:tcW w:w="2268" w:type="dxa"/>
          </w:tcPr>
          <w:p w:rsidR="007165D0" w:rsidRPr="00F65793" w:rsidRDefault="007165D0" w:rsidP="007165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7165D0" w:rsidRPr="00857768" w:rsidTr="006C4AFC">
        <w:tc>
          <w:tcPr>
            <w:tcW w:w="7655" w:type="dxa"/>
          </w:tcPr>
          <w:p w:rsidR="007165D0" w:rsidRPr="00E07458" w:rsidRDefault="007165D0" w:rsidP="007165D0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E07458">
              <w:rPr>
                <w:rFonts w:ascii="Verdana" w:hAnsi="Verdana" w:cs="Verdana"/>
                <w:sz w:val="18"/>
                <w:szCs w:val="18"/>
                <w:lang w:eastAsia="es-ES"/>
              </w:rPr>
              <w:t>CE.1.7. Desarrollar estrategias simples para la compresión de textos próximos a la experiencia infantil como la interpretación de las ilustraciones, la identificación de los títulos y personajes esenciales, el autor, editorial,</w:t>
            </w:r>
            <w:r>
              <w:rPr>
                <w:rFonts w:ascii="Verdana" w:hAnsi="Verdana" w:cs="Verdana"/>
                <w:sz w:val="18"/>
                <w:szCs w:val="18"/>
                <w:lang w:eastAsia="es-ES"/>
              </w:rPr>
              <w:t xml:space="preserve"> marcar palabras claves, etc...</w:t>
            </w:r>
            <w:bookmarkStart w:id="0" w:name="_GoBack"/>
            <w:bookmarkEnd w:id="0"/>
          </w:p>
        </w:tc>
        <w:tc>
          <w:tcPr>
            <w:tcW w:w="2268" w:type="dxa"/>
          </w:tcPr>
          <w:p w:rsidR="007165D0" w:rsidRPr="00F65793" w:rsidRDefault="007165D0" w:rsidP="007165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7165D0" w:rsidRPr="00857768" w:rsidTr="006C4AFC">
        <w:tc>
          <w:tcPr>
            <w:tcW w:w="7655" w:type="dxa"/>
          </w:tcPr>
          <w:p w:rsidR="007165D0" w:rsidRPr="00E07458" w:rsidRDefault="007165D0" w:rsidP="007165D0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E07458">
              <w:rPr>
                <w:rFonts w:ascii="Verdana" w:hAnsi="Verdana" w:cs="Verdana"/>
                <w:sz w:val="18"/>
                <w:szCs w:val="18"/>
                <w:lang w:eastAsia="es-ES"/>
              </w:rPr>
              <w:t>CE.1.8. Iniciarse en el conocimiento básico del uso de las TIC de forma responsable para la búsqueda de información y presentación de resultados de pequeñas investigaciones y/o trabajos.</w:t>
            </w:r>
          </w:p>
        </w:tc>
        <w:tc>
          <w:tcPr>
            <w:tcW w:w="2268" w:type="dxa"/>
          </w:tcPr>
          <w:p w:rsidR="007165D0" w:rsidRPr="00F65793" w:rsidRDefault="007165D0" w:rsidP="007165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7165D0" w:rsidRPr="00857768" w:rsidTr="006C4AFC">
        <w:tc>
          <w:tcPr>
            <w:tcW w:w="7655" w:type="dxa"/>
          </w:tcPr>
          <w:p w:rsidR="007165D0" w:rsidRPr="00E07458" w:rsidRDefault="007165D0" w:rsidP="007165D0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E07458">
              <w:rPr>
                <w:rFonts w:ascii="Verdana" w:hAnsi="Verdana" w:cs="Verdana"/>
                <w:sz w:val="18"/>
                <w:szCs w:val="18"/>
                <w:lang w:eastAsia="es-ES"/>
              </w:rPr>
              <w:t>CE.1.9. Redactar, reescribir y resumir diferentes tipos de textos relacionados con la experiencia infantil, atendiendo a modelos claros con diferentes intenciones comunicativas, aplicando las normas gramaticales y ortográficas sencillas, cuidando la caligrafía, el orden y la presentación y los aspectos formales de los diferentes textos, desarrollando el plan escritor mediante la creación individual o grupal de cuentos, tarjetas de conmemoración, realizando una lectura en público.</w:t>
            </w:r>
          </w:p>
        </w:tc>
        <w:tc>
          <w:tcPr>
            <w:tcW w:w="2268" w:type="dxa"/>
          </w:tcPr>
          <w:p w:rsidR="007165D0" w:rsidRPr="00F65793" w:rsidRDefault="007165D0" w:rsidP="007165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7165D0" w:rsidRPr="00857768" w:rsidTr="006C4AFC">
        <w:tc>
          <w:tcPr>
            <w:tcW w:w="7655" w:type="dxa"/>
          </w:tcPr>
          <w:p w:rsidR="007165D0" w:rsidRPr="00E07458" w:rsidRDefault="007165D0" w:rsidP="007165D0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E07458">
              <w:rPr>
                <w:rFonts w:ascii="Verdana" w:hAnsi="Verdana" w:cs="Verdana"/>
                <w:sz w:val="18"/>
                <w:szCs w:val="18"/>
                <w:lang w:eastAsia="es-ES"/>
              </w:rPr>
              <w:t>CE.1.10. Mostrar interés por escribir correctamente de forma personal, reconociendo y expresando por escrito sentimientos y opiniones que le generan las diferentes situaciones cotidianas.</w:t>
            </w:r>
          </w:p>
        </w:tc>
        <w:tc>
          <w:tcPr>
            <w:tcW w:w="2268" w:type="dxa"/>
          </w:tcPr>
          <w:p w:rsidR="007165D0" w:rsidRPr="00F65793" w:rsidRDefault="007165D0" w:rsidP="007165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7165D0" w:rsidRPr="00857768" w:rsidTr="006C4AFC">
        <w:tc>
          <w:tcPr>
            <w:tcW w:w="7655" w:type="dxa"/>
          </w:tcPr>
          <w:p w:rsidR="007165D0" w:rsidRPr="00E07458" w:rsidRDefault="007165D0" w:rsidP="007165D0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E07458">
              <w:rPr>
                <w:rFonts w:ascii="Verdana" w:hAnsi="Verdana" w:cs="Verdana"/>
                <w:sz w:val="18"/>
                <w:szCs w:val="18"/>
                <w:lang w:eastAsia="es-ES"/>
              </w:rPr>
              <w:t>CE.1.11. Comprender y utilizar la terminología gramatical y lingüística elemental, en las actividades relacionadas con la producción y comprensión de textos para desarrollar las destrezas y competencias lingüísticas a través del uso de la lengua.</w:t>
            </w:r>
          </w:p>
        </w:tc>
        <w:tc>
          <w:tcPr>
            <w:tcW w:w="2268" w:type="dxa"/>
          </w:tcPr>
          <w:p w:rsidR="007165D0" w:rsidRPr="00F65793" w:rsidRDefault="007165D0" w:rsidP="007165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7165D0" w:rsidRPr="00857768" w:rsidTr="006C4AFC">
        <w:tc>
          <w:tcPr>
            <w:tcW w:w="7655" w:type="dxa"/>
          </w:tcPr>
          <w:p w:rsidR="007165D0" w:rsidRPr="00E07458" w:rsidRDefault="007165D0" w:rsidP="007165D0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E07458">
              <w:rPr>
                <w:rFonts w:ascii="Verdana" w:hAnsi="Verdana" w:cs="Verdana"/>
                <w:sz w:val="18"/>
                <w:szCs w:val="18"/>
                <w:lang w:eastAsia="es-ES"/>
              </w:rPr>
              <w:t>CE.1.12. Conocer y crear pequeños textos literarios a partir de pautas y modelos dados: cuentos breves, retahílas, trabalenguas, fórmulas para echar en suerte, roles y juegos, dramatizaciones de textos breves y sencillos, etc.</w:t>
            </w:r>
          </w:p>
        </w:tc>
        <w:tc>
          <w:tcPr>
            <w:tcW w:w="2268" w:type="dxa"/>
          </w:tcPr>
          <w:p w:rsidR="007165D0" w:rsidRPr="00F65793" w:rsidRDefault="007165D0" w:rsidP="007165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</w:tbl>
    <w:p w:rsidR="00872C63" w:rsidRPr="00857768" w:rsidRDefault="00872C63">
      <w:pPr>
        <w:rPr>
          <w:rFonts w:ascii="Arial" w:hAnsi="Arial" w:cs="Arial"/>
        </w:rPr>
      </w:pPr>
    </w:p>
    <w:p w:rsidR="00872C63" w:rsidRPr="00857768" w:rsidRDefault="00872C63">
      <w:pPr>
        <w:rPr>
          <w:rFonts w:ascii="Arial" w:hAnsi="Arial" w:cs="Arial"/>
        </w:rPr>
      </w:pPr>
    </w:p>
    <w:p w:rsidR="00872C63" w:rsidRPr="00857768" w:rsidRDefault="00872C63">
      <w:pPr>
        <w:rPr>
          <w:rFonts w:ascii="Arial" w:hAnsi="Arial" w:cs="Arial"/>
        </w:rPr>
      </w:pPr>
    </w:p>
    <w:sectPr w:rsidR="00872C63" w:rsidRPr="00857768" w:rsidSect="00A732F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14D" w:rsidRDefault="0021314D" w:rsidP="00621FEF">
      <w:r>
        <w:separator/>
      </w:r>
    </w:p>
  </w:endnote>
  <w:endnote w:type="continuationSeparator" w:id="0">
    <w:p w:rsidR="0021314D" w:rsidRDefault="0021314D" w:rsidP="00621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6DD" w:rsidRPr="005746DD" w:rsidRDefault="0025382E" w:rsidP="005746DD">
    <w:pPr>
      <w:pStyle w:val="Encabezado"/>
      <w:jc w:val="right"/>
      <w:rPr>
        <w:rFonts w:ascii="Eras Light ITC" w:hAnsi="Eras Light ITC" w:cs="Arial"/>
        <w:color w:val="003300"/>
        <w:sz w:val="16"/>
        <w:szCs w:val="16"/>
      </w:rPr>
    </w:pPr>
    <w:r>
      <w:rPr>
        <w:rFonts w:ascii="Eras Light ITC" w:hAnsi="Eras Light ITC"/>
        <w:noProof/>
        <w:color w:val="003300"/>
        <w:sz w:val="16"/>
        <w:szCs w:val="16"/>
        <w:lang w:eastAsia="es-ES"/>
      </w:rPr>
      <w:drawing>
        <wp:anchor distT="0" distB="0" distL="90170" distR="90170" simplePos="0" relativeHeight="251659264" behindDoc="0" locked="0" layoutInCell="1" allowOverlap="1">
          <wp:simplePos x="0" y="0"/>
          <wp:positionH relativeFrom="page">
            <wp:posOffset>179367</wp:posOffset>
          </wp:positionH>
          <wp:positionV relativeFrom="page">
            <wp:posOffset>8694040</wp:posOffset>
          </wp:positionV>
          <wp:extent cx="901288" cy="1603168"/>
          <wp:effectExtent l="19050" t="0" r="0" b="0"/>
          <wp:wrapNone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288" cy="16031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746DD" w:rsidRPr="005746DD">
      <w:rPr>
        <w:rFonts w:ascii="Eras Light ITC" w:hAnsi="Eras Light ITC"/>
        <w:color w:val="003300"/>
        <w:sz w:val="16"/>
        <w:szCs w:val="16"/>
      </w:rPr>
      <w:t xml:space="preserve">Avda. de la Mujer Trabajadora, 1 y 3 - 41015 Sevilla. </w:t>
    </w:r>
    <w:r w:rsidR="008035A1" w:rsidRPr="005746DD">
      <w:rPr>
        <w:rFonts w:ascii="Eras Light ITC" w:hAnsi="Eras Light ITC" w:cs="Arial"/>
        <w:color w:val="003300"/>
        <w:sz w:val="16"/>
        <w:szCs w:val="16"/>
      </w:rPr>
      <w:fldChar w:fldCharType="begin"/>
    </w:r>
    <w:r w:rsidR="005746DD" w:rsidRPr="005746DD">
      <w:rPr>
        <w:rFonts w:ascii="Eras Light ITC" w:hAnsi="Eras Light ITC" w:cs="Arial"/>
        <w:color w:val="003300"/>
        <w:sz w:val="16"/>
        <w:szCs w:val="16"/>
      </w:rPr>
      <w:instrText>SYMBOL 40 \f "Wingdings"</w:instrText>
    </w:r>
    <w:r w:rsidR="008035A1" w:rsidRPr="005746DD">
      <w:rPr>
        <w:rFonts w:ascii="Eras Light ITC" w:hAnsi="Eras Light ITC" w:cs="Arial"/>
        <w:color w:val="003300"/>
        <w:sz w:val="16"/>
        <w:szCs w:val="16"/>
      </w:rPr>
      <w:fldChar w:fldCharType="end"/>
    </w:r>
    <w:r w:rsidR="005746DD" w:rsidRPr="005746DD">
      <w:rPr>
        <w:rFonts w:ascii="Eras Light ITC" w:hAnsi="Eras Light ITC" w:cs="Arial"/>
        <w:color w:val="003300"/>
        <w:sz w:val="16"/>
        <w:szCs w:val="16"/>
      </w:rPr>
      <w:t xml:space="preserve"> </w:t>
    </w:r>
    <w:proofErr w:type="gramStart"/>
    <w:r w:rsidR="005746DD" w:rsidRPr="005746DD">
      <w:rPr>
        <w:rFonts w:ascii="Eras Light ITC" w:hAnsi="Eras Light ITC" w:cs="Arial"/>
        <w:color w:val="003300"/>
        <w:sz w:val="16"/>
        <w:szCs w:val="16"/>
      </w:rPr>
      <w:t>y</w:t>
    </w:r>
    <w:proofErr w:type="gramEnd"/>
    <w:r w:rsidR="005746DD" w:rsidRPr="005746DD">
      <w:rPr>
        <w:rFonts w:ascii="Eras Light ITC" w:hAnsi="Eras Light ITC" w:cs="Arial"/>
        <w:color w:val="003300"/>
        <w:sz w:val="16"/>
        <w:szCs w:val="16"/>
      </w:rPr>
      <w:t xml:space="preserve"> FAX 955 623637</w:t>
    </w:r>
  </w:p>
  <w:p w:rsidR="005746DD" w:rsidRPr="005746DD" w:rsidRDefault="005746DD" w:rsidP="005746DD">
    <w:pPr>
      <w:pStyle w:val="Piedepgina"/>
      <w:tabs>
        <w:tab w:val="clear" w:pos="4252"/>
        <w:tab w:val="clear" w:pos="8504"/>
        <w:tab w:val="left" w:pos="3155"/>
      </w:tabs>
      <w:jc w:val="right"/>
      <w:rPr>
        <w:rFonts w:ascii="Eras Light ITC" w:hAnsi="Eras Light ITC"/>
        <w:color w:val="003300"/>
        <w:sz w:val="16"/>
        <w:szCs w:val="16"/>
      </w:rPr>
    </w:pPr>
    <w:r w:rsidRPr="005746DD">
      <w:rPr>
        <w:rFonts w:ascii="Eras Light ITC" w:hAnsi="Eras Light ITC"/>
        <w:color w:val="003300"/>
        <w:sz w:val="16"/>
        <w:szCs w:val="16"/>
      </w:rPr>
      <w:t xml:space="preserve">Correo-e: </w:t>
    </w:r>
    <w:hyperlink r:id="rId2" w:history="1">
      <w:r w:rsidRPr="005746DD">
        <w:rPr>
          <w:rStyle w:val="Hipervnculo"/>
          <w:rFonts w:ascii="Eras Light ITC" w:hAnsi="Eras Light ITC" w:cs="Arial"/>
          <w:color w:val="003300"/>
          <w:sz w:val="16"/>
          <w:szCs w:val="16"/>
          <w:u w:val="none"/>
        </w:rPr>
        <w:t>41602028.edu@juntadeandalucia.es</w:t>
      </w:r>
    </w:hyperlink>
  </w:p>
  <w:p w:rsidR="005746DD" w:rsidRPr="005746DD" w:rsidRDefault="005746DD" w:rsidP="005746DD">
    <w:pPr>
      <w:pStyle w:val="Piedepgina"/>
      <w:jc w:val="right"/>
      <w:rPr>
        <w:rFonts w:ascii="Eras Light ITC" w:hAnsi="Eras Light ITC"/>
        <w:color w:val="003300"/>
        <w:sz w:val="16"/>
        <w:szCs w:val="16"/>
      </w:rPr>
    </w:pPr>
    <w:r w:rsidRPr="005746DD">
      <w:rPr>
        <w:rFonts w:ascii="Eras Light ITC" w:hAnsi="Eras Light ITC" w:cs="Arial"/>
        <w:bCs/>
        <w:color w:val="003300"/>
        <w:sz w:val="16"/>
        <w:szCs w:val="16"/>
        <w:shd w:val="clear" w:color="auto" w:fill="FFFFFF"/>
      </w:rPr>
      <w:t>ceipjuandemairena</w:t>
    </w:r>
    <w:r w:rsidRPr="005746DD">
      <w:rPr>
        <w:rFonts w:ascii="Eras Light ITC" w:hAnsi="Eras Light ITC" w:cs="Arial"/>
        <w:color w:val="003300"/>
        <w:sz w:val="16"/>
        <w:szCs w:val="16"/>
        <w:shd w:val="clear" w:color="auto" w:fill="FFFFFF"/>
      </w:rPr>
      <w:t xml:space="preserve">.blogspot.com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14D" w:rsidRDefault="0021314D" w:rsidP="00621FEF">
      <w:r>
        <w:separator/>
      </w:r>
    </w:p>
  </w:footnote>
  <w:footnote w:type="continuationSeparator" w:id="0">
    <w:p w:rsidR="0021314D" w:rsidRDefault="0021314D" w:rsidP="00621F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FEF" w:rsidRPr="005746DD" w:rsidRDefault="00621FEF" w:rsidP="005746DD">
    <w:pPr>
      <w:pStyle w:val="Encabezado"/>
      <w:ind w:left="708" w:firstLine="4248"/>
      <w:rPr>
        <w:rFonts w:ascii="Eras Demi ITC" w:hAnsi="Eras Demi ITC"/>
        <w:color w:val="003300"/>
      </w:rPr>
    </w:pPr>
    <w:r w:rsidRPr="005746DD">
      <w:rPr>
        <w:rFonts w:ascii="Eras Demi ITC" w:hAnsi="Eras Demi ITC"/>
        <w:noProof/>
        <w:color w:val="003300"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-105410</wp:posOffset>
          </wp:positionH>
          <wp:positionV relativeFrom="margin">
            <wp:posOffset>-514350</wp:posOffset>
          </wp:positionV>
          <wp:extent cx="2118360" cy="39751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360" cy="397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746DD">
      <w:rPr>
        <w:rFonts w:ascii="Eras Demi ITC" w:hAnsi="Eras Demi ITC"/>
        <w:color w:val="003300"/>
      </w:rPr>
      <w:t>CONSEJERÍA DE EDUCACIÓN</w:t>
    </w:r>
  </w:p>
  <w:p w:rsidR="00621FEF" w:rsidRPr="005746DD" w:rsidRDefault="005746DD" w:rsidP="005746DD">
    <w:pPr>
      <w:pStyle w:val="Encabezado"/>
      <w:tabs>
        <w:tab w:val="left" w:pos="4962"/>
      </w:tabs>
      <w:rPr>
        <w:rFonts w:ascii="Eras Light ITC" w:hAnsi="Eras Light ITC"/>
        <w:sz w:val="20"/>
        <w:szCs w:val="20"/>
      </w:rPr>
    </w:pPr>
    <w:r w:rsidRPr="005746DD">
      <w:rPr>
        <w:rFonts w:ascii="Eras Light ITC" w:hAnsi="Eras Light ITC"/>
        <w:color w:val="003300"/>
        <w:sz w:val="20"/>
        <w:szCs w:val="20"/>
      </w:rPr>
      <w:tab/>
    </w:r>
    <w:r w:rsidRPr="005746DD">
      <w:rPr>
        <w:rFonts w:ascii="Eras Light ITC" w:hAnsi="Eras Light ITC"/>
        <w:color w:val="003300"/>
        <w:sz w:val="20"/>
        <w:szCs w:val="20"/>
      </w:rPr>
      <w:tab/>
    </w:r>
    <w:r w:rsidR="00621FEF" w:rsidRPr="005746DD">
      <w:rPr>
        <w:rFonts w:ascii="Eras Light ITC" w:hAnsi="Eras Light ITC"/>
        <w:color w:val="003300"/>
        <w:sz w:val="20"/>
        <w:szCs w:val="20"/>
      </w:rPr>
      <w:t>C.E.I.P. Juan de Mairena</w:t>
    </w:r>
    <w:r w:rsidR="00621FEF" w:rsidRPr="005746DD">
      <w:rPr>
        <w:rFonts w:ascii="Eras Light ITC" w:hAnsi="Eras Light ITC"/>
        <w:sz w:val="20"/>
        <w:szCs w:val="20"/>
      </w:rPr>
      <w:tab/>
    </w:r>
    <w:r w:rsidR="00621FEF" w:rsidRPr="005746DD">
      <w:rPr>
        <w:rFonts w:ascii="Eras Light ITC" w:hAnsi="Eras Light ITC"/>
        <w:sz w:val="20"/>
        <w:szCs w:val="20"/>
      </w:rPr>
      <w:tab/>
    </w:r>
    <w:r w:rsidR="00621FEF" w:rsidRPr="005746DD">
      <w:rPr>
        <w:rFonts w:ascii="Eras Light ITC" w:hAnsi="Eras Light ITC"/>
        <w:sz w:val="20"/>
        <w:szCs w:val="20"/>
      </w:rPr>
      <w:tab/>
    </w:r>
    <w:r w:rsidR="00621FEF" w:rsidRPr="005746DD">
      <w:rPr>
        <w:rFonts w:ascii="Eras Light ITC" w:hAnsi="Eras Light ITC"/>
        <w:sz w:val="20"/>
        <w:szCs w:val="20"/>
      </w:rPr>
      <w:tab/>
    </w:r>
    <w:r w:rsidR="00621FEF" w:rsidRPr="005746DD">
      <w:rPr>
        <w:rFonts w:ascii="Eras Light ITC" w:hAnsi="Eras Light ITC"/>
        <w:sz w:val="20"/>
        <w:szCs w:val="20"/>
      </w:rPr>
      <w:tab/>
    </w:r>
    <w:r w:rsidR="00621FEF" w:rsidRPr="005746DD">
      <w:rPr>
        <w:rFonts w:ascii="Eras Light ITC" w:hAnsi="Eras Light ITC"/>
        <w:sz w:val="20"/>
        <w:szCs w:val="20"/>
      </w:rPr>
      <w:tab/>
    </w:r>
    <w:r w:rsidR="00621FEF" w:rsidRPr="005746DD">
      <w:rPr>
        <w:rFonts w:ascii="Eras Light ITC" w:hAnsi="Eras Light ITC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350E4"/>
    <w:multiLevelType w:val="hybridMultilevel"/>
    <w:tmpl w:val="194606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123CF"/>
    <w:multiLevelType w:val="hybridMultilevel"/>
    <w:tmpl w:val="CB0646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53BA"/>
    <w:rsid w:val="000B4EE2"/>
    <w:rsid w:val="0021314D"/>
    <w:rsid w:val="0025382E"/>
    <w:rsid w:val="00380076"/>
    <w:rsid w:val="004933D1"/>
    <w:rsid w:val="005746DD"/>
    <w:rsid w:val="00621FEF"/>
    <w:rsid w:val="006253BA"/>
    <w:rsid w:val="006C4AFC"/>
    <w:rsid w:val="006E77C4"/>
    <w:rsid w:val="007165D0"/>
    <w:rsid w:val="008035A1"/>
    <w:rsid w:val="00857768"/>
    <w:rsid w:val="00872C63"/>
    <w:rsid w:val="00A732F1"/>
    <w:rsid w:val="00AB6778"/>
    <w:rsid w:val="00B675F3"/>
    <w:rsid w:val="00C979B7"/>
    <w:rsid w:val="00D40057"/>
    <w:rsid w:val="00DA02FD"/>
    <w:rsid w:val="00DE3DB2"/>
    <w:rsid w:val="00F15EF9"/>
    <w:rsid w:val="00F374BF"/>
    <w:rsid w:val="00F65793"/>
    <w:rsid w:val="00F72A3D"/>
    <w:rsid w:val="00FF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3BF609-1BC3-4D55-B331-CEC9B9BC2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C6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21FEF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rsid w:val="00621FEF"/>
  </w:style>
  <w:style w:type="paragraph" w:styleId="Piedepgina">
    <w:name w:val="footer"/>
    <w:basedOn w:val="Normal"/>
    <w:link w:val="PiedepginaCar"/>
    <w:uiPriority w:val="99"/>
    <w:unhideWhenUsed/>
    <w:rsid w:val="00621FEF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21FEF"/>
  </w:style>
  <w:style w:type="character" w:styleId="Hipervnculo">
    <w:name w:val="Hyperlink"/>
    <w:basedOn w:val="Fuentedeprrafopredeter"/>
    <w:rsid w:val="005746DD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872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374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74BF"/>
    <w:rPr>
      <w:rFonts w:ascii="Tahoma" w:eastAsia="Tahoma" w:hAnsi="Tahoma" w:cs="Tahoma"/>
      <w:kern w:val="1"/>
      <w:sz w:val="16"/>
      <w:szCs w:val="16"/>
      <w:lang w:val="es-ES_tradnl" w:eastAsia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72A3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72A3D"/>
    <w:rPr>
      <w:rFonts w:ascii="Times New Roman" w:eastAsia="Tahoma" w:hAnsi="Times New Roman" w:cs="Times New Roman"/>
      <w:kern w:val="1"/>
      <w:sz w:val="24"/>
      <w:szCs w:val="24"/>
      <w:lang w:val="es-ES_tradnl" w:eastAsia="ar-SA"/>
    </w:rPr>
  </w:style>
  <w:style w:type="paragraph" w:styleId="Textoindependienteprimerasangra">
    <w:name w:val="Body Text First Indent"/>
    <w:basedOn w:val="Textoindependiente"/>
    <w:link w:val="TextoindependienteprimerasangraCar"/>
    <w:rsid w:val="00F72A3D"/>
    <w:pPr>
      <w:widowControl/>
      <w:suppressAutoHyphens w:val="0"/>
      <w:spacing w:after="0"/>
      <w:ind w:firstLine="360"/>
    </w:pPr>
    <w:rPr>
      <w:rFonts w:ascii="Tahoma" w:eastAsia="Times New Roman" w:hAnsi="Tahoma" w:cs="Tahoma"/>
      <w:kern w:val="0"/>
      <w:sz w:val="20"/>
      <w:lang w:val="es-ES" w:eastAsia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F72A3D"/>
    <w:rPr>
      <w:rFonts w:ascii="Tahoma" w:eastAsia="Times New Roman" w:hAnsi="Tahoma" w:cs="Tahoma"/>
      <w:kern w:val="1"/>
      <w:sz w:val="20"/>
      <w:szCs w:val="24"/>
      <w:lang w:val="es-ES_tradnl" w:eastAsia="es-ES"/>
    </w:rPr>
  </w:style>
  <w:style w:type="paragraph" w:styleId="Lista3">
    <w:name w:val="List 3"/>
    <w:basedOn w:val="Normal"/>
    <w:rsid w:val="00F72A3D"/>
    <w:pPr>
      <w:widowControl/>
      <w:suppressAutoHyphens w:val="0"/>
      <w:ind w:left="849" w:hanging="283"/>
      <w:contextualSpacing/>
    </w:pPr>
    <w:rPr>
      <w:rFonts w:ascii="Tahoma" w:eastAsia="Times New Roman" w:hAnsi="Tahoma" w:cs="Tahoma"/>
      <w:kern w:val="0"/>
      <w:sz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C979B7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C4AF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C4AFC"/>
    <w:rPr>
      <w:rFonts w:ascii="Times New Roman" w:eastAsia="Tahoma" w:hAnsi="Times New Roman" w:cs="Times New Roman"/>
      <w:kern w:val="1"/>
      <w:sz w:val="20"/>
      <w:szCs w:val="20"/>
      <w:lang w:val="es-ES_tradnl" w:eastAsia="ar-SA"/>
    </w:rPr>
  </w:style>
  <w:style w:type="character" w:styleId="Refdenotaalfinal">
    <w:name w:val="endnote reference"/>
    <w:basedOn w:val="Fuentedeprrafopredeter"/>
    <w:uiPriority w:val="99"/>
    <w:semiHidden/>
    <w:unhideWhenUsed/>
    <w:rsid w:val="006C4A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41602028.edu@juntadeandalucia.es" TargetMode="External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irena\Desktop\MEMBRETE%202017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297AF-A3E6-4537-B9B7-1595CD266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2017.dotx</Template>
  <TotalTime>971</TotalTime>
  <Pages>1</Pages>
  <Words>471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rafamunmir</cp:lastModifiedBy>
  <cp:revision>6</cp:revision>
  <cp:lastPrinted>2018-01-08T16:52:00Z</cp:lastPrinted>
  <dcterms:created xsi:type="dcterms:W3CDTF">2018-01-08T16:02:00Z</dcterms:created>
  <dcterms:modified xsi:type="dcterms:W3CDTF">2018-01-12T10:37:00Z</dcterms:modified>
</cp:coreProperties>
</file>