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1E" w:rsidRDefault="003E3C1E" w:rsidP="003E3C1E">
      <w:pPr>
        <w:jc w:val="center"/>
        <w:rPr>
          <w:b/>
          <w:sz w:val="32"/>
          <w:szCs w:val="32"/>
        </w:rPr>
      </w:pPr>
      <w:r w:rsidRPr="00D32B6A">
        <w:rPr>
          <w:b/>
          <w:sz w:val="32"/>
          <w:szCs w:val="32"/>
        </w:rPr>
        <w:t xml:space="preserve">ACTA DE SESIÓN </w:t>
      </w:r>
      <w:r w:rsidR="004E190F">
        <w:rPr>
          <w:b/>
          <w:sz w:val="32"/>
          <w:szCs w:val="32"/>
        </w:rPr>
        <w:t>Nº 5</w:t>
      </w:r>
      <w:r>
        <w:rPr>
          <w:b/>
          <w:sz w:val="32"/>
          <w:szCs w:val="32"/>
        </w:rPr>
        <w:t xml:space="preserve"> </w:t>
      </w:r>
      <w:r w:rsidRPr="00D32B6A">
        <w:rPr>
          <w:b/>
          <w:sz w:val="32"/>
          <w:szCs w:val="32"/>
        </w:rPr>
        <w:t>GRUPO ABN</w:t>
      </w:r>
      <w:r>
        <w:rPr>
          <w:b/>
          <w:sz w:val="32"/>
          <w:szCs w:val="32"/>
        </w:rPr>
        <w:t xml:space="preserve"> primaria</w:t>
      </w:r>
    </w:p>
    <w:p w:rsidR="003E3C1E" w:rsidRPr="00AE2F7A" w:rsidRDefault="003E3C1E" w:rsidP="003E3C1E">
      <w:pPr>
        <w:jc w:val="both"/>
        <w:rPr>
          <w:sz w:val="28"/>
          <w:szCs w:val="28"/>
        </w:rPr>
      </w:pPr>
      <w:r>
        <w:rPr>
          <w:sz w:val="28"/>
          <w:szCs w:val="28"/>
        </w:rPr>
        <w:t>En Sevilla reunidos a 12 de Febrero</w:t>
      </w:r>
      <w:r w:rsidRPr="00AE2F7A">
        <w:rPr>
          <w:sz w:val="28"/>
          <w:szCs w:val="28"/>
        </w:rPr>
        <w:t xml:space="preserve"> de 2018 siendo las 17:00 horas:</w:t>
      </w:r>
    </w:p>
    <w:p w:rsidR="003E3C1E" w:rsidRPr="00AE2F7A" w:rsidRDefault="003E3C1E" w:rsidP="003E3C1E">
      <w:pPr>
        <w:jc w:val="both"/>
        <w:rPr>
          <w:sz w:val="28"/>
          <w:szCs w:val="28"/>
        </w:rPr>
      </w:pPr>
      <w:r w:rsidRPr="00AE2F7A">
        <w:rPr>
          <w:sz w:val="28"/>
          <w:szCs w:val="28"/>
        </w:rPr>
        <w:t>Marina Lucena Jurado.</w:t>
      </w:r>
    </w:p>
    <w:p w:rsidR="003E3C1E" w:rsidRPr="00AE2F7A" w:rsidRDefault="003E3C1E" w:rsidP="003E3C1E">
      <w:pPr>
        <w:jc w:val="both"/>
        <w:rPr>
          <w:sz w:val="28"/>
          <w:szCs w:val="28"/>
        </w:rPr>
      </w:pPr>
      <w:r w:rsidRPr="00AE2F7A">
        <w:rPr>
          <w:sz w:val="28"/>
          <w:szCs w:val="28"/>
        </w:rPr>
        <w:t>Nuria Fernández Neto.</w:t>
      </w:r>
    </w:p>
    <w:p w:rsidR="003E3C1E" w:rsidRPr="00AE2F7A" w:rsidRDefault="003E3C1E" w:rsidP="003E3C1E">
      <w:pPr>
        <w:jc w:val="both"/>
        <w:rPr>
          <w:sz w:val="28"/>
          <w:szCs w:val="28"/>
        </w:rPr>
      </w:pPr>
      <w:r w:rsidRPr="00AE2F7A">
        <w:rPr>
          <w:sz w:val="28"/>
          <w:szCs w:val="28"/>
        </w:rPr>
        <w:t>José López Ramos.</w:t>
      </w:r>
    </w:p>
    <w:p w:rsidR="003E3C1E" w:rsidRPr="00AE2F7A" w:rsidRDefault="003E3C1E" w:rsidP="003E3C1E">
      <w:pPr>
        <w:jc w:val="both"/>
        <w:rPr>
          <w:sz w:val="28"/>
          <w:szCs w:val="28"/>
        </w:rPr>
      </w:pPr>
      <w:r w:rsidRPr="00AE2F7A">
        <w:rPr>
          <w:sz w:val="28"/>
          <w:szCs w:val="28"/>
        </w:rPr>
        <w:t>Cristina Cuevas Vargas.</w:t>
      </w:r>
    </w:p>
    <w:p w:rsidR="003E3C1E" w:rsidRDefault="003E3C1E" w:rsidP="003E3C1E">
      <w:pPr>
        <w:jc w:val="both"/>
        <w:rPr>
          <w:b/>
          <w:sz w:val="28"/>
          <w:szCs w:val="28"/>
        </w:rPr>
      </w:pPr>
      <w:r w:rsidRPr="00AE2F7A">
        <w:rPr>
          <w:b/>
          <w:sz w:val="28"/>
          <w:szCs w:val="28"/>
        </w:rPr>
        <w:t>Se tratan los siguientes temas:</w:t>
      </w:r>
    </w:p>
    <w:p w:rsidR="003E3C1E" w:rsidRDefault="003E3C1E" w:rsidP="003E3C1E">
      <w:pPr>
        <w:jc w:val="both"/>
        <w:rPr>
          <w:sz w:val="28"/>
          <w:szCs w:val="28"/>
        </w:rPr>
      </w:pPr>
      <w:r>
        <w:rPr>
          <w:sz w:val="28"/>
          <w:szCs w:val="28"/>
        </w:rPr>
        <w:t>-Para trabajar la numeración cada alumno, alumna, tendrá una bandeja de corcho y palillos de dientes que pueden ir clavando. En su defecto pueden tener una cartulina.</w:t>
      </w:r>
    </w:p>
    <w:p w:rsidR="003E3C1E" w:rsidRDefault="003E3C1E" w:rsidP="003E3C1E">
      <w:pPr>
        <w:jc w:val="both"/>
        <w:rPr>
          <w:sz w:val="28"/>
          <w:szCs w:val="28"/>
        </w:rPr>
      </w:pPr>
      <w:r>
        <w:rPr>
          <w:sz w:val="28"/>
          <w:szCs w:val="28"/>
        </w:rPr>
        <w:t xml:space="preserve">- Para que a los niños en la pizarra les resulte más </w:t>
      </w:r>
      <w:proofErr w:type="gramStart"/>
      <w:r>
        <w:rPr>
          <w:sz w:val="28"/>
          <w:szCs w:val="28"/>
        </w:rPr>
        <w:t>visible ,</w:t>
      </w:r>
      <w:proofErr w:type="gramEnd"/>
      <w:r>
        <w:rPr>
          <w:sz w:val="28"/>
          <w:szCs w:val="28"/>
        </w:rPr>
        <w:t xml:space="preserve"> el maestro tendrá una cartulina plastificada y palillos de dientes dibujados plastificados( lo tenemos ya como material) de esta manera puede ir poniendo los números en la pizarra en horizontal, con los palillos, con la bandeja de corcho los palillos no son tan visibles.</w:t>
      </w:r>
    </w:p>
    <w:p w:rsidR="003E3C1E" w:rsidRDefault="003E3C1E" w:rsidP="003E3C1E">
      <w:pPr>
        <w:jc w:val="both"/>
        <w:rPr>
          <w:sz w:val="28"/>
          <w:szCs w:val="28"/>
        </w:rPr>
      </w:pPr>
      <w:r>
        <w:rPr>
          <w:sz w:val="28"/>
          <w:szCs w:val="28"/>
        </w:rPr>
        <w:t>- Nunca pueden tener más de 10 palillos, eso se convertiría en una decena y tienen que cambiarlo por un grupo de 10.</w:t>
      </w:r>
    </w:p>
    <w:p w:rsidR="003E3C1E" w:rsidRDefault="003E3C1E" w:rsidP="003E3C1E">
      <w:pPr>
        <w:jc w:val="both"/>
        <w:rPr>
          <w:sz w:val="28"/>
          <w:szCs w:val="28"/>
        </w:rPr>
      </w:pPr>
      <w:r>
        <w:rPr>
          <w:sz w:val="28"/>
          <w:szCs w:val="28"/>
        </w:rPr>
        <w:t>- Siempre para guardar la posición de los números, el más grande se pondrá delante.</w:t>
      </w:r>
    </w:p>
    <w:p w:rsidR="003E3C1E" w:rsidRDefault="003E3C1E" w:rsidP="003E3C1E">
      <w:pPr>
        <w:jc w:val="both"/>
        <w:rPr>
          <w:sz w:val="28"/>
          <w:szCs w:val="28"/>
        </w:rPr>
      </w:pPr>
      <w:r>
        <w:rPr>
          <w:sz w:val="28"/>
          <w:szCs w:val="28"/>
        </w:rPr>
        <w:t>-Comenzamos con la suma: Para sumar pasamos palillos de una bandeja a otra, procurar que sea de derecha a izquierda. Es importante haber trabajado previamente los amigos del 10.</w:t>
      </w:r>
    </w:p>
    <w:p w:rsidR="003E3C1E" w:rsidRDefault="003E3C1E" w:rsidP="003E3C1E">
      <w:pPr>
        <w:jc w:val="both"/>
        <w:rPr>
          <w:sz w:val="28"/>
          <w:szCs w:val="28"/>
        </w:rPr>
      </w:pPr>
      <w:r>
        <w:rPr>
          <w:sz w:val="28"/>
          <w:szCs w:val="28"/>
        </w:rPr>
        <w:t>Hacemos varios ejemplos.</w:t>
      </w:r>
    </w:p>
    <w:p w:rsidR="003E3C1E" w:rsidRPr="004E190F" w:rsidRDefault="004E190F" w:rsidP="004E190F">
      <w:pPr>
        <w:jc w:val="both"/>
        <w:rPr>
          <w:sz w:val="28"/>
          <w:szCs w:val="28"/>
        </w:rPr>
      </w:pPr>
      <w:r>
        <w:rPr>
          <w:sz w:val="28"/>
          <w:szCs w:val="28"/>
        </w:rPr>
        <w:t>-</w:t>
      </w:r>
      <w:r w:rsidR="003E3C1E" w:rsidRPr="004E190F">
        <w:rPr>
          <w:sz w:val="28"/>
          <w:szCs w:val="28"/>
        </w:rPr>
        <w:t>La resta hay cuatro tipos</w:t>
      </w:r>
      <w:r w:rsidRPr="004E190F">
        <w:rPr>
          <w:sz w:val="28"/>
          <w:szCs w:val="28"/>
        </w:rPr>
        <w:t>: vemos la resta por detracción que es la más sencilla a la hora de utilizar los palillos.</w:t>
      </w:r>
    </w:p>
    <w:p w:rsidR="004E190F" w:rsidRDefault="004E190F" w:rsidP="004E190F">
      <w:pPr>
        <w:jc w:val="both"/>
        <w:rPr>
          <w:sz w:val="28"/>
          <w:szCs w:val="28"/>
        </w:rPr>
      </w:pPr>
      <w:r w:rsidRPr="004E190F">
        <w:rPr>
          <w:sz w:val="28"/>
          <w:szCs w:val="28"/>
        </w:rPr>
        <w:t xml:space="preserve">Vemos varios ejemplos y </w:t>
      </w:r>
      <w:r>
        <w:rPr>
          <w:sz w:val="28"/>
          <w:szCs w:val="28"/>
        </w:rPr>
        <w:t>los realizamos.</w:t>
      </w:r>
    </w:p>
    <w:p w:rsidR="004E190F" w:rsidRDefault="004E190F" w:rsidP="004E190F">
      <w:pPr>
        <w:pStyle w:val="Prrafodelista"/>
        <w:numPr>
          <w:ilvl w:val="0"/>
          <w:numId w:val="2"/>
        </w:numPr>
        <w:jc w:val="both"/>
        <w:rPr>
          <w:sz w:val="28"/>
          <w:szCs w:val="28"/>
        </w:rPr>
      </w:pPr>
      <w:r>
        <w:rPr>
          <w:sz w:val="28"/>
          <w:szCs w:val="28"/>
        </w:rPr>
        <w:lastRenderedPageBreak/>
        <w:t>Vemos un material muy interesante para trabajar la ordenación de números de mayor a menor y viceversa: Los POLICUBOS. Material muy manipulativo.</w:t>
      </w:r>
    </w:p>
    <w:p w:rsidR="004E190F" w:rsidRDefault="004E190F" w:rsidP="004E190F">
      <w:pPr>
        <w:pStyle w:val="Prrafodelista"/>
        <w:jc w:val="both"/>
        <w:rPr>
          <w:sz w:val="28"/>
          <w:szCs w:val="28"/>
        </w:rPr>
      </w:pPr>
    </w:p>
    <w:p w:rsidR="004E190F" w:rsidRPr="004E190F" w:rsidRDefault="004E190F" w:rsidP="004E190F">
      <w:pPr>
        <w:pStyle w:val="Prrafodelista"/>
        <w:jc w:val="both"/>
        <w:rPr>
          <w:sz w:val="28"/>
          <w:szCs w:val="28"/>
        </w:rPr>
      </w:pPr>
    </w:p>
    <w:p w:rsidR="004E190F" w:rsidRPr="00AE2F7A" w:rsidRDefault="004E190F" w:rsidP="004E190F">
      <w:pPr>
        <w:pStyle w:val="Prrafodelista"/>
        <w:jc w:val="both"/>
        <w:rPr>
          <w:b/>
          <w:sz w:val="28"/>
          <w:szCs w:val="28"/>
        </w:rPr>
      </w:pPr>
      <w:r w:rsidRPr="00AE2F7A">
        <w:rPr>
          <w:b/>
          <w:sz w:val="28"/>
          <w:szCs w:val="28"/>
        </w:rPr>
        <w:t>Acuerdos adoptados:</w:t>
      </w:r>
    </w:p>
    <w:p w:rsidR="004E190F" w:rsidRPr="00AE2F7A" w:rsidRDefault="004E190F" w:rsidP="004E190F">
      <w:pPr>
        <w:pStyle w:val="Prrafodelista"/>
        <w:jc w:val="both"/>
        <w:rPr>
          <w:sz w:val="28"/>
          <w:szCs w:val="28"/>
        </w:rPr>
      </w:pPr>
      <w:r w:rsidRPr="00AE2F7A">
        <w:rPr>
          <w:sz w:val="28"/>
          <w:szCs w:val="28"/>
        </w:rPr>
        <w:t>Trabajar en clase con los alumnos/as los aspectos tratados.</w:t>
      </w:r>
    </w:p>
    <w:p w:rsidR="004E190F" w:rsidRPr="00AE2F7A" w:rsidRDefault="004E190F" w:rsidP="004E190F">
      <w:pPr>
        <w:pStyle w:val="Prrafodelista"/>
        <w:jc w:val="both"/>
        <w:rPr>
          <w:sz w:val="28"/>
          <w:szCs w:val="28"/>
        </w:rPr>
      </w:pPr>
    </w:p>
    <w:p w:rsidR="004E190F" w:rsidRPr="00AE2F7A" w:rsidRDefault="004E190F" w:rsidP="004E190F">
      <w:pPr>
        <w:pStyle w:val="Prrafodelista"/>
        <w:jc w:val="both"/>
        <w:rPr>
          <w:sz w:val="28"/>
          <w:szCs w:val="28"/>
        </w:rPr>
      </w:pPr>
    </w:p>
    <w:p w:rsidR="004E190F" w:rsidRPr="00AE2F7A" w:rsidRDefault="004E190F" w:rsidP="004E190F">
      <w:pPr>
        <w:pStyle w:val="Prrafodelista"/>
        <w:jc w:val="both"/>
        <w:rPr>
          <w:sz w:val="28"/>
          <w:szCs w:val="28"/>
        </w:rPr>
      </w:pPr>
      <w:r w:rsidRPr="00AE2F7A">
        <w:rPr>
          <w:sz w:val="28"/>
          <w:szCs w:val="28"/>
        </w:rPr>
        <w:t>Sin más asuntos a tratar se cierra la sesión a las 19:00h</w:t>
      </w:r>
    </w:p>
    <w:p w:rsidR="004E190F" w:rsidRPr="004E190F" w:rsidRDefault="004E190F" w:rsidP="004E190F">
      <w:pPr>
        <w:jc w:val="both"/>
        <w:rPr>
          <w:sz w:val="28"/>
          <w:szCs w:val="28"/>
        </w:rPr>
      </w:pPr>
    </w:p>
    <w:p w:rsidR="003E3C1E" w:rsidRDefault="003E3C1E" w:rsidP="003E3C1E">
      <w:pPr>
        <w:jc w:val="both"/>
        <w:rPr>
          <w:sz w:val="28"/>
          <w:szCs w:val="28"/>
        </w:rPr>
      </w:pPr>
    </w:p>
    <w:p w:rsidR="003E3C1E" w:rsidRPr="003E3C1E" w:rsidRDefault="003E3C1E" w:rsidP="003E3C1E">
      <w:pPr>
        <w:jc w:val="both"/>
        <w:rPr>
          <w:sz w:val="28"/>
          <w:szCs w:val="28"/>
        </w:rPr>
      </w:pPr>
    </w:p>
    <w:p w:rsidR="006B201E" w:rsidRDefault="006B201E"/>
    <w:sectPr w:rsidR="006B201E" w:rsidSect="006B20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C76"/>
    <w:multiLevelType w:val="hybridMultilevel"/>
    <w:tmpl w:val="A3E8873C"/>
    <w:lvl w:ilvl="0" w:tplc="AC968D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360432"/>
    <w:multiLevelType w:val="hybridMultilevel"/>
    <w:tmpl w:val="603094EE"/>
    <w:lvl w:ilvl="0" w:tplc="6D42FE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3E3C1E"/>
    <w:rsid w:val="003E3C1E"/>
    <w:rsid w:val="004E190F"/>
    <w:rsid w:val="006B20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2018-03-04T17:41:00Z</dcterms:created>
  <dcterms:modified xsi:type="dcterms:W3CDTF">2018-03-04T17:56:00Z</dcterms:modified>
</cp:coreProperties>
</file>