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2160"/>
        <w:gridCol w:w="281"/>
        <w:gridCol w:w="3579"/>
        <w:gridCol w:w="280"/>
        <w:gridCol w:w="4020"/>
        <w:gridCol w:w="570"/>
        <w:gridCol w:w="2370"/>
        <w:gridCol w:w="1395"/>
      </w:tblGrid>
      <w:tr w:rsidR="00C72D66" w:rsidTr="00012C88">
        <w:trPr>
          <w:gridBefore w:val="1"/>
          <w:wBefore w:w="15" w:type="dxa"/>
          <w:trHeight w:val="534"/>
        </w:trPr>
        <w:tc>
          <w:tcPr>
            <w:tcW w:w="2441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MATERIAS</w:t>
            </w:r>
          </w:p>
        </w:tc>
        <w:tc>
          <w:tcPr>
            <w:tcW w:w="12214" w:type="dxa"/>
            <w:gridSpan w:val="6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2D66">
              <w:rPr>
                <w:rFonts w:ascii="Times New Roman" w:hAnsi="Times New Roman" w:cs="Times New Roman"/>
                <w:b/>
              </w:rPr>
              <w:t xml:space="preserve">CONTENIDOS </w:t>
            </w:r>
          </w:p>
        </w:tc>
      </w:tr>
      <w:tr w:rsidR="00E96403" w:rsidTr="00012C88">
        <w:trPr>
          <w:gridBefore w:val="1"/>
          <w:wBefore w:w="15" w:type="dxa"/>
          <w:trHeight w:val="510"/>
        </w:trPr>
        <w:tc>
          <w:tcPr>
            <w:tcW w:w="2441" w:type="dxa"/>
            <w:gridSpan w:val="2"/>
            <w:vMerge w:val="restart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RITMICO-TEÓRICO</w:t>
            </w:r>
          </w:p>
        </w:tc>
        <w:tc>
          <w:tcPr>
            <w:tcW w:w="3579" w:type="dxa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1º TRIMESTRE</w:t>
            </w:r>
          </w:p>
        </w:tc>
        <w:tc>
          <w:tcPr>
            <w:tcW w:w="4870" w:type="dxa"/>
            <w:gridSpan w:val="3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2º TRIMESTRE</w:t>
            </w:r>
          </w:p>
        </w:tc>
        <w:tc>
          <w:tcPr>
            <w:tcW w:w="3765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3º TRIMESTRE</w:t>
            </w:r>
          </w:p>
        </w:tc>
      </w:tr>
      <w:tr w:rsidR="00E96403" w:rsidTr="00012C88">
        <w:trPr>
          <w:gridBefore w:val="1"/>
          <w:wBefore w:w="15" w:type="dxa"/>
          <w:trHeight w:val="7395"/>
        </w:trPr>
        <w:tc>
          <w:tcPr>
            <w:tcW w:w="2441" w:type="dxa"/>
            <w:gridSpan w:val="2"/>
            <w:vMerge/>
          </w:tcPr>
          <w:p w:rsidR="00C72D66" w:rsidRDefault="00C72D66"/>
        </w:tc>
        <w:tc>
          <w:tcPr>
            <w:tcW w:w="3579" w:type="dxa"/>
          </w:tcPr>
          <w:p w:rsidR="00DD3373" w:rsidRDefault="00D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B7"/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 de  nuevos  compases: </w:t>
            </w:r>
          </w:p>
          <w:p w:rsidR="00C72D66" w:rsidRPr="004C71D8" w:rsidRDefault="003D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2/2-3/2-4/2-6/4-9/4-12/4</w:t>
            </w:r>
          </w:p>
          <w:p w:rsidR="009371C4" w:rsidRPr="004C71D8" w:rsidRDefault="00D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Práctica de nuevas Fórmulas rítmicas </w:t>
            </w:r>
            <w:r w:rsidR="009371C4"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D59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t>Síncopa breve en fracció</w:t>
            </w:r>
            <w:r w:rsidR="00115E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 w:bidi="ar-SA"/>
              </w:rPr>
              <w:t xml:space="preserve">n de mitad </w:t>
            </w:r>
          </w:p>
          <w:p w:rsidR="00DD3373" w:rsidRDefault="00DD3373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Continuación del estudio de los compases a un tiempo: </w:t>
            </w:r>
          </w:p>
          <w:p w:rsidR="002732E8" w:rsidRPr="004C71D8" w:rsidRDefault="003D59A7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2/8-3/8</w:t>
            </w:r>
          </w:p>
          <w:p w:rsidR="002732E8" w:rsidRDefault="00DD3373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="002732E8" w:rsidRPr="004C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>Grupos de valoración especial.</w:t>
            </w:r>
          </w:p>
          <w:p w:rsidR="003D59A7" w:rsidRDefault="00DD3373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>Continuación del estudio de tresillos irregulares</w:t>
            </w:r>
          </w:p>
          <w:p w:rsidR="00DD3373" w:rsidRDefault="00DD3373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59A7">
              <w:rPr>
                <w:rFonts w:ascii="Times New Roman" w:hAnsi="Times New Roman" w:cs="Times New Roman"/>
                <w:b/>
                <w:sz w:val="24"/>
                <w:szCs w:val="24"/>
              </w:rPr>
              <w:t>Nuevas fórmulas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59A7" w:rsidRDefault="003D59A7" w:rsidP="0093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Dosillos y Cuatrillos</w:t>
            </w:r>
          </w:p>
          <w:p w:rsidR="002732E8" w:rsidRPr="002732E8" w:rsidRDefault="002732E8" w:rsidP="009371C4">
            <w:pPr>
              <w:rPr>
                <w:rFonts w:ascii="Times New Roman" w:hAnsi="Times New Roman" w:cs="Times New Roman"/>
                <w:b/>
              </w:rPr>
            </w:pP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E8" w:rsidRPr="004C71D8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E8" w:rsidRPr="003D59A7" w:rsidRDefault="002732E8" w:rsidP="0093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gridSpan w:val="3"/>
          </w:tcPr>
          <w:p w:rsidR="00C72D66" w:rsidRDefault="00DD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fusa y sus combinaciones : Práctica con ligadura y puntillo</w:t>
            </w:r>
          </w:p>
          <w:p w:rsidR="00C115FF" w:rsidRDefault="00C1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Trabajar primero en compases con denominador 8</w:t>
            </w:r>
          </w:p>
          <w:p w:rsidR="002732E8" w:rsidRDefault="00C1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continuación en resto de compases( denominador 4)  subdividida</w:t>
            </w:r>
          </w:p>
          <w:p w:rsidR="00115ECA" w:rsidRPr="00C115FF" w:rsidRDefault="0011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 de la semicorchea en compases de denominador 2</w:t>
            </w:r>
          </w:p>
          <w:p w:rsidR="002732E8" w:rsidRP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 w:rsidRPr="00DD3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Grupos de valoración especial continuación de su estudio:</w:t>
            </w:r>
          </w:p>
          <w:p w:rsidR="004C71D8" w:rsidRP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Cinquillo de semicorcheas en subdivisión binaria y en subdivisión ternaria</w:t>
            </w:r>
          </w:p>
          <w:p w:rsidR="002732E8" w:rsidRDefault="002732E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2732E8" w:rsidRDefault="002732E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DD3373" w:rsidRPr="00DD3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Doble puntillo</w:t>
            </w:r>
            <w:r w:rsidR="00DD3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sobre blanca , negra y corchea</w:t>
            </w:r>
          </w:p>
          <w:p w:rsid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Cambio de compases: </w:t>
            </w:r>
          </w:p>
          <w:p w:rsid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Equivalencias parte igual a parte</w:t>
            </w:r>
          </w:p>
          <w:p w:rsid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4C71D8" w:rsidRDefault="004C71D8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2732E8" w:rsidRPr="00DD3373" w:rsidRDefault="00DD3373" w:rsidP="002732E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DD3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Afi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anzar lo aprendido en el primer </w:t>
            </w:r>
            <w:r w:rsidRPr="00DD3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trimestre</w:t>
            </w:r>
          </w:p>
          <w:p w:rsidR="002732E8" w:rsidRPr="002732E8" w:rsidRDefault="002732E8" w:rsidP="00DD337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5" w:type="dxa"/>
            <w:gridSpan w:val="2"/>
          </w:tcPr>
          <w:p w:rsidR="004C71D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Figuras rítmicas: Repaso de lo aprendido.</w:t>
            </w:r>
          </w:p>
          <w:p w:rsidR="004C71D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115ECA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Síncopa breve en subdivisión ternaria </w:t>
            </w:r>
          </w:p>
          <w:p w:rsidR="00CB20A5" w:rsidRDefault="00CB20A5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C72D66" w:rsidRDefault="004C71D8" w:rsidP="00115ECA">
            <w:pPr>
              <w:autoSpaceDE w:val="0"/>
              <w:autoSpaceDN w:val="0"/>
              <w:adjustRightInd w:val="0"/>
              <w:spacing w:before="0" w:after="0"/>
              <w:ind w:right="0"/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115ECA">
              <w:t xml:space="preserve"> </w:t>
            </w:r>
            <w:r w:rsidR="00115ECA" w:rsidRPr="00115ECA">
              <w:rPr>
                <w:rFonts w:ascii="Times New Roman" w:hAnsi="Times New Roman" w:cs="Times New Roman"/>
                <w:sz w:val="24"/>
                <w:szCs w:val="24"/>
              </w:rPr>
              <w:t>Equivalencia fracción igual a fracción</w:t>
            </w:r>
            <w:r w:rsidR="00115ECA">
              <w:t xml:space="preserve"> </w:t>
            </w:r>
          </w:p>
          <w:p w:rsidR="00115ECA" w:rsidRDefault="00115ECA" w:rsidP="00115ECA">
            <w:pPr>
              <w:autoSpaceDE w:val="0"/>
              <w:autoSpaceDN w:val="0"/>
              <w:adjustRightInd w:val="0"/>
              <w:spacing w:before="0" w:after="0"/>
              <w:ind w:right="0"/>
            </w:pPr>
          </w:p>
          <w:p w:rsidR="00115ECA" w:rsidRPr="00115ECA" w:rsidRDefault="00115ECA" w:rsidP="00115ECA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ECA">
              <w:rPr>
                <w:rFonts w:ascii="Times New Roman" w:hAnsi="Times New Roman" w:cs="Times New Roman"/>
                <w:sz w:val="28"/>
                <w:szCs w:val="28"/>
              </w:rPr>
              <w:t>Repaso y afianzamiento de toda la rítmica de las enseñanzas básicas</w:t>
            </w:r>
          </w:p>
        </w:tc>
      </w:tr>
      <w:tr w:rsidR="00E96403" w:rsidTr="00E654D3">
        <w:trPr>
          <w:gridAfter w:val="1"/>
          <w:wAfter w:w="1395" w:type="dxa"/>
          <w:trHeight w:val="3840"/>
        </w:trPr>
        <w:tc>
          <w:tcPr>
            <w:tcW w:w="2175" w:type="dxa"/>
            <w:gridSpan w:val="2"/>
          </w:tcPr>
          <w:p w:rsidR="00012C88" w:rsidRPr="00012C88" w:rsidRDefault="00012C88" w:rsidP="00012C8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Melódicos /auditivos</w:t>
            </w:r>
          </w:p>
        </w:tc>
        <w:tc>
          <w:tcPr>
            <w:tcW w:w="4140" w:type="dxa"/>
            <w:gridSpan w:val="3"/>
          </w:tcPr>
          <w:p w:rsidR="00E654D3" w:rsidRDefault="00E654D3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</w:t>
            </w:r>
            <w:r w:rsidR="00012C8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Afianzar todo lo aprendido en el curso anterior.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Continuación del estudio de la escala de Do M y </w:t>
            </w:r>
            <w:r w:rsidR="00C115F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La m (tipos armónica y melódica y con el VI alterado)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Uso de las alteraciones accidentales: semitono </w:t>
            </w:r>
            <w:r w:rsidR="00C115F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cromático y diatónico sobre cualquier grado de la escala.</w:t>
            </w:r>
          </w:p>
          <w:p w:rsidR="00012C88" w:rsidRDefault="00012C88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C115F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Práctica y reconocimiento de Tonalidades mayores y menores hasta dos alteraciones propias</w:t>
            </w:r>
          </w:p>
          <w:p w:rsidR="00C115FF" w:rsidRDefault="00C115FF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Estudio de las escalas de tres alteraciones propias</w:t>
            </w:r>
          </w:p>
          <w:p w:rsidR="00C115FF" w:rsidRDefault="00C115FF" w:rsidP="00012C8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Utilización de la modulación al primer y segundo círculo de quintas</w:t>
            </w:r>
          </w:p>
          <w:p w:rsidR="00E654D3" w:rsidRDefault="00E654D3" w:rsidP="00012C88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654D3" w:rsidRPr="00012C88" w:rsidRDefault="00E654D3" w:rsidP="00012C88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20" w:type="dxa"/>
          </w:tcPr>
          <w:p w:rsidR="00E654D3" w:rsidRDefault="00E654D3" w:rsidP="00012C88">
            <w:pPr>
              <w:ind w:left="-8"/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</w:pPr>
          </w:p>
          <w:p w:rsidR="00E654D3" w:rsidRPr="00E654D3" w:rsidRDefault="00E654D3" w:rsidP="00E654D3">
            <w:pPr>
              <w:ind w:left="-8"/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Escala</w:t>
            </w:r>
            <w:r w:rsidR="00C115FF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Ma</w:t>
            </w:r>
            <w:r w:rsidR="00115ECA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yores con cuatro alteraciones propias 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115ECA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Escalas menores con cuatro alteraciones propias </w:t>
            </w:r>
          </w:p>
          <w:p w:rsidR="00012C88" w:rsidRPr="00E96403" w:rsidRDefault="00E654D3" w:rsidP="00E654D3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E9640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</w:t>
            </w:r>
            <w:proofErr w:type="spellStart"/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emorización</w:t>
            </w:r>
            <w:proofErr w:type="spellEnd"/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de melodías que desarrollen el oído interno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Incremento progresivo de la dificultad en los apartados vistos en el trimestre anterior.</w:t>
            </w:r>
          </w:p>
          <w:p w:rsidR="00E654D3" w:rsidRPr="00E9640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E96403" w:rsidRP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Lecciones </w:t>
            </w:r>
            <w:proofErr w:type="spellStart"/>
            <w:r w:rsidR="00E96403" w:rsidRP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interválica</w:t>
            </w:r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s</w:t>
            </w:r>
            <w:proofErr w:type="spellEnd"/>
          </w:p>
          <w:p w:rsidR="00F57D6C" w:rsidRDefault="00E654D3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Práctica del  cambio homónimo</w:t>
            </w:r>
            <w:r w:rsidR="00F57D6C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Mayor -menor</w:t>
            </w:r>
          </w:p>
          <w:p w:rsidR="00E654D3" w:rsidRPr="00F57D6C" w:rsidRDefault="00F57D6C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</w:p>
        </w:tc>
        <w:tc>
          <w:tcPr>
            <w:tcW w:w="2940" w:type="dxa"/>
            <w:gridSpan w:val="2"/>
          </w:tcPr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Repaso de todas las tonalidades trabajadas en los dos trimestres anteriores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Intervalos de 6º My 6ª 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.</w:t>
            </w:r>
          </w:p>
          <w:p w:rsidR="00E654D3" w:rsidRPr="00E9640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="00E96403" w:rsidRPr="00E96403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Repaso de las variantes de modo mayor y menor</w:t>
            </w:r>
          </w:p>
          <w:p w:rsidR="00E654D3" w:rsidRDefault="00E654D3" w:rsidP="00E654D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F57D6C" w:rsidRPr="00E96403" w:rsidRDefault="00E96403" w:rsidP="00E9640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15ECA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paso y afianzamiento de los contenidos auditivos –vocales </w:t>
            </w:r>
            <w:r w:rsidRPr="00115ECA">
              <w:rPr>
                <w:rFonts w:ascii="Times New Roman" w:hAnsi="Times New Roman" w:cs="Times New Roman"/>
                <w:sz w:val="28"/>
                <w:szCs w:val="28"/>
              </w:rPr>
              <w:t>de las enseñanzas básicas</w:t>
            </w:r>
          </w:p>
        </w:tc>
      </w:tr>
    </w:tbl>
    <w:p w:rsidR="00CF0579" w:rsidRDefault="00CF0579"/>
    <w:p w:rsidR="00E96403" w:rsidRDefault="00E96403"/>
    <w:p w:rsidR="00E96403" w:rsidRDefault="00E96403"/>
    <w:p w:rsidR="00E96403" w:rsidRDefault="00E96403"/>
    <w:p w:rsidR="00E96403" w:rsidRDefault="00E96403"/>
    <w:p w:rsidR="00E96403" w:rsidRDefault="00E96403"/>
    <w:p w:rsidR="00E96403" w:rsidRDefault="00E96403"/>
    <w:p w:rsidR="00E96403" w:rsidRDefault="00E96403"/>
    <w:p w:rsidR="00E96403" w:rsidRDefault="00E96403"/>
    <w:tbl>
      <w:tblPr>
        <w:tblW w:w="146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4"/>
        <w:gridCol w:w="4575"/>
        <w:gridCol w:w="4442"/>
        <w:gridCol w:w="3249"/>
      </w:tblGrid>
      <w:tr w:rsidR="00E36B7E" w:rsidTr="00B2313B">
        <w:trPr>
          <w:trHeight w:val="3840"/>
        </w:trPr>
        <w:tc>
          <w:tcPr>
            <w:tcW w:w="2175" w:type="dxa"/>
          </w:tcPr>
          <w:p w:rsidR="00E36B7E" w:rsidRPr="00012C88" w:rsidRDefault="00E36B7E" w:rsidP="00B2313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Teóricos</w:t>
            </w:r>
          </w:p>
        </w:tc>
        <w:tc>
          <w:tcPr>
            <w:tcW w:w="4140" w:type="dxa"/>
          </w:tcPr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*Afianzar todo lo aprendido en el curso anterior.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Intervalos clasificación número de orden y especie. Inversión de intervalos 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Práctica y reconocimiento de Tonalidades mayores y menores hasta  7 alteraciones propias.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Escalas diatónicas mayores y menores. Las cuatro variantes de modificar los grados VI y VII  en ambos modos.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Ejercicios con Dosillos y Cuatrillos 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Clasificación y conocimiento de los diferentes tipos de compases de subdivisión ternaria y binaria.</w:t>
            </w:r>
          </w:p>
          <w:p w:rsidR="00E36B7E" w:rsidRDefault="00E36B7E" w:rsidP="00B2313B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Unidad de compás, tiempo y fracción </w:t>
            </w:r>
          </w:p>
          <w:p w:rsidR="00E36B7E" w:rsidRPr="00012C88" w:rsidRDefault="00E36B7E" w:rsidP="00B2313B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20" w:type="dxa"/>
          </w:tcPr>
          <w:p w:rsidR="00E36B7E" w:rsidRDefault="00E36B7E" w:rsidP="00B2313B">
            <w:pPr>
              <w:ind w:left="-8"/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</w:pPr>
          </w:p>
          <w:p w:rsidR="00E36B7E" w:rsidRPr="00E654D3" w:rsidRDefault="00E36B7E" w:rsidP="00B2313B">
            <w:pPr>
              <w:ind w:left="-8"/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Estudio de las dobles alteraciones </w:t>
            </w:r>
          </w:p>
          <w:p w:rsidR="00E36B7E" w:rsidRDefault="00E36B7E" w:rsidP="00E36B7E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Práctica de las enarmonías sobre un sonido e intervalo</w:t>
            </w:r>
          </w:p>
          <w:p w:rsidR="00E36B7E" w:rsidRPr="00E96403" w:rsidRDefault="00E36B7E" w:rsidP="00E36B7E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3E4C98" w:rsidRP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Doble puntillo </w:t>
            </w:r>
            <w:r w:rsid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ejercicios 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Grados de la escala, diferentes familias Grados tonales y modales</w:t>
            </w:r>
          </w:p>
          <w:p w:rsidR="00E36B7E" w:rsidRPr="00E96403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="003E4C98" w:rsidRP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Tonos relativos armónicos 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Acordes de triadas tipología </w:t>
            </w:r>
          </w:p>
          <w:p w:rsidR="00E36B7E" w:rsidRPr="00F57D6C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</w:p>
        </w:tc>
        <w:tc>
          <w:tcPr>
            <w:tcW w:w="2940" w:type="dxa"/>
          </w:tcPr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Inversión de los acordes de triadas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="003E4C98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Repaso de las normas para hallar una tonalidad mayor o menor en una pequeña obra musical </w:t>
            </w:r>
          </w:p>
          <w:p w:rsidR="00E36B7E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36B7E" w:rsidRPr="00E96403" w:rsidRDefault="00E36B7E" w:rsidP="00B2313B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15ECA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paso y afianzamie</w:t>
            </w:r>
            <w:r w:rsidR="003E4C98">
              <w:rPr>
                <w:rFonts w:ascii="Times New Roman" w:hAnsi="Times New Roman" w:cs="Times New Roman"/>
                <w:sz w:val="28"/>
                <w:szCs w:val="28"/>
              </w:rPr>
              <w:t xml:space="preserve">nto de los contenidos teóricos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ECA">
              <w:rPr>
                <w:rFonts w:ascii="Times New Roman" w:hAnsi="Times New Roman" w:cs="Times New Roman"/>
                <w:sz w:val="28"/>
                <w:szCs w:val="28"/>
              </w:rPr>
              <w:t>de las enseñanzas básicas</w:t>
            </w:r>
          </w:p>
        </w:tc>
      </w:tr>
    </w:tbl>
    <w:p w:rsidR="00E36B7E" w:rsidRDefault="00E36B7E" w:rsidP="00E36B7E"/>
    <w:p w:rsidR="00E96403" w:rsidRDefault="00E96403"/>
    <w:p w:rsidR="00E96403" w:rsidRDefault="00E96403"/>
    <w:sectPr w:rsidR="00E96403" w:rsidSect="00C72D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2D66"/>
    <w:rsid w:val="00012C88"/>
    <w:rsid w:val="00060926"/>
    <w:rsid w:val="00115ECA"/>
    <w:rsid w:val="00127528"/>
    <w:rsid w:val="0018714D"/>
    <w:rsid w:val="00213AD5"/>
    <w:rsid w:val="002732E8"/>
    <w:rsid w:val="00312283"/>
    <w:rsid w:val="003D59A7"/>
    <w:rsid w:val="003E4C98"/>
    <w:rsid w:val="004C71D8"/>
    <w:rsid w:val="004D4EA6"/>
    <w:rsid w:val="00501E35"/>
    <w:rsid w:val="00606A59"/>
    <w:rsid w:val="008126DD"/>
    <w:rsid w:val="009371C4"/>
    <w:rsid w:val="009C27AC"/>
    <w:rsid w:val="00A47E9A"/>
    <w:rsid w:val="00C115FF"/>
    <w:rsid w:val="00C72D66"/>
    <w:rsid w:val="00CB20A5"/>
    <w:rsid w:val="00CF0579"/>
    <w:rsid w:val="00DC4BE4"/>
    <w:rsid w:val="00DD3373"/>
    <w:rsid w:val="00E36B7E"/>
    <w:rsid w:val="00E654D3"/>
    <w:rsid w:val="00E73E32"/>
    <w:rsid w:val="00E96403"/>
    <w:rsid w:val="00F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30" w:after="120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6"/>
    <w:rPr>
      <w:color w:val="5A5A5A" w:themeColor="text1" w:themeTint="A5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EA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4EA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4EA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4EA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4EA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4EA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4EA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E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4E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4E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4E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D4EA6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4D4EA6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4D4EA6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4EA6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4D4EA6"/>
    <w:rPr>
      <w:b/>
      <w:bCs/>
      <w:spacing w:val="0"/>
    </w:rPr>
  </w:style>
  <w:style w:type="character" w:styleId="nfasis">
    <w:name w:val="Emphasis"/>
    <w:uiPriority w:val="20"/>
    <w:qFormat/>
    <w:rsid w:val="004D4E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4D4EA6"/>
    <w:pPr>
      <w:spacing w:after="0"/>
    </w:pPr>
  </w:style>
  <w:style w:type="paragraph" w:styleId="Prrafodelista">
    <w:name w:val="List Paragraph"/>
    <w:basedOn w:val="Normal"/>
    <w:uiPriority w:val="34"/>
    <w:qFormat/>
    <w:rsid w:val="004D4E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4E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D4EA6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4EA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4EA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4D4EA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4D4EA6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4D4E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4D4E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4D4E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4EA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1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1C4"/>
    <w:rPr>
      <w:rFonts w:ascii="Tahoma" w:hAnsi="Tahoma" w:cs="Tahoma"/>
      <w:color w:val="5A5A5A" w:themeColor="text1" w:themeTint="A5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5A7E-6958-4EDC-B1FC-8D3C4912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2016-11-03T10:15:00Z</cp:lastPrinted>
  <dcterms:created xsi:type="dcterms:W3CDTF">2016-11-03T09:31:00Z</dcterms:created>
  <dcterms:modified xsi:type="dcterms:W3CDTF">2018-03-14T10:43:00Z</dcterms:modified>
</cp:coreProperties>
</file>