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07" w:rsidRDefault="00A66707" w:rsidP="00EB6270">
      <w:pPr>
        <w:ind w:left="-709" w:right="-1022"/>
      </w:pPr>
      <w:r>
        <w:t>ANÁLISIS DEL MÉTODO</w:t>
      </w:r>
      <w:r w:rsidR="002D52EE">
        <w:t xml:space="preserve">  </w:t>
      </w:r>
      <w:r w:rsidR="00A87165">
        <w:t>MONTESSORI</w:t>
      </w:r>
      <w:bookmarkStart w:id="0" w:name="_GoBack"/>
      <w:bookmarkEnd w:id="0"/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985"/>
        <w:gridCol w:w="1842"/>
        <w:gridCol w:w="2127"/>
        <w:gridCol w:w="2126"/>
        <w:gridCol w:w="2268"/>
        <w:gridCol w:w="2126"/>
        <w:gridCol w:w="1810"/>
      </w:tblGrid>
      <w:tr w:rsidR="00EB6270" w:rsidTr="00110691">
        <w:tc>
          <w:tcPr>
            <w:tcW w:w="1560" w:type="dxa"/>
          </w:tcPr>
          <w:p w:rsidR="00EB6270" w:rsidRDefault="00EB6270">
            <w:r>
              <w:t>UTILIZA SÍLABA</w:t>
            </w:r>
          </w:p>
        </w:tc>
        <w:tc>
          <w:tcPr>
            <w:tcW w:w="1985" w:type="dxa"/>
          </w:tcPr>
          <w:p w:rsidR="00EB6270" w:rsidRDefault="00EB6270">
            <w:r>
              <w:t>TRABAJA ABECEDARIO</w:t>
            </w:r>
          </w:p>
        </w:tc>
        <w:tc>
          <w:tcPr>
            <w:tcW w:w="1842" w:type="dxa"/>
          </w:tcPr>
          <w:p w:rsidR="00EB6270" w:rsidRDefault="00EB6270">
            <w:r>
              <w:t>DISCRIMINA EL NOMBRE DE LA LETRA</w:t>
            </w:r>
          </w:p>
        </w:tc>
        <w:tc>
          <w:tcPr>
            <w:tcW w:w="2127" w:type="dxa"/>
          </w:tcPr>
          <w:p w:rsidR="00EB6270" w:rsidRDefault="00EB6270">
            <w:r>
              <w:t>TRABAJA FONEMA-SONIDO DE LA LETRA</w:t>
            </w:r>
          </w:p>
        </w:tc>
        <w:tc>
          <w:tcPr>
            <w:tcW w:w="2126" w:type="dxa"/>
          </w:tcPr>
          <w:p w:rsidR="00EB6270" w:rsidRDefault="00EB6270">
            <w:r>
              <w:t>INTRODUCE INVERSAS-DIRECTAS COMPARANDO</w:t>
            </w:r>
          </w:p>
        </w:tc>
        <w:tc>
          <w:tcPr>
            <w:tcW w:w="2268" w:type="dxa"/>
          </w:tcPr>
          <w:p w:rsidR="00EB6270" w:rsidRDefault="00EB6270">
            <w:r>
              <w:t>UTILIZA PALABRAS CON SIGNIFICADO CLARO</w:t>
            </w:r>
          </w:p>
        </w:tc>
        <w:tc>
          <w:tcPr>
            <w:tcW w:w="2126" w:type="dxa"/>
          </w:tcPr>
          <w:p w:rsidR="00EB6270" w:rsidRDefault="00EB6270">
            <w:r>
              <w:t>ASOCIA GESTO-LETRA O SONIDO</w:t>
            </w:r>
          </w:p>
        </w:tc>
        <w:tc>
          <w:tcPr>
            <w:tcW w:w="1810" w:type="dxa"/>
          </w:tcPr>
          <w:p w:rsidR="00EB6270" w:rsidRDefault="00756647">
            <w:r>
              <w:t>DIFERENCIA MINÚSCULA- MAYÚSCULA</w:t>
            </w:r>
          </w:p>
        </w:tc>
      </w:tr>
      <w:tr w:rsidR="00EB6270" w:rsidTr="00110691">
        <w:tc>
          <w:tcPr>
            <w:tcW w:w="1560" w:type="dxa"/>
          </w:tcPr>
          <w:p w:rsidR="00EB6270" w:rsidRDefault="00961B45">
            <w:r>
              <w:t xml:space="preserve">No parte del recuento de sílabas como el método tradicional. Se enseña al niño a reconocer cada </w:t>
            </w:r>
            <w:proofErr w:type="spellStart"/>
            <w:r>
              <w:t>fonéma</w:t>
            </w:r>
            <w:proofErr w:type="spellEnd"/>
            <w:r>
              <w:t>.</w:t>
            </w:r>
          </w:p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</w:tc>
        <w:tc>
          <w:tcPr>
            <w:tcW w:w="1985" w:type="dxa"/>
          </w:tcPr>
          <w:p w:rsidR="00EB6270" w:rsidRDefault="00A87165">
            <w:r>
              <w:lastRenderedPageBreak/>
              <w:t>Si</w:t>
            </w:r>
          </w:p>
        </w:tc>
        <w:tc>
          <w:tcPr>
            <w:tcW w:w="1842" w:type="dxa"/>
          </w:tcPr>
          <w:p w:rsidR="00EB6270" w:rsidRDefault="00A87165">
            <w:r>
              <w:t>Si</w:t>
            </w:r>
          </w:p>
        </w:tc>
        <w:tc>
          <w:tcPr>
            <w:tcW w:w="2127" w:type="dxa"/>
          </w:tcPr>
          <w:p w:rsidR="00EB6270" w:rsidRDefault="00A87165">
            <w:r>
              <w:t>Si, es un método fonético.</w:t>
            </w:r>
          </w:p>
          <w:p w:rsidR="00300E2B" w:rsidRDefault="00300E2B">
            <w:r>
              <w:t>Trabaja la discriminación auditiva y la conciencia fonológica.</w:t>
            </w:r>
          </w:p>
          <w:p w:rsidR="00A87165" w:rsidRDefault="00A87165"/>
        </w:tc>
        <w:tc>
          <w:tcPr>
            <w:tcW w:w="2126" w:type="dxa"/>
          </w:tcPr>
          <w:p w:rsidR="00EB6270" w:rsidRDefault="00A87165" w:rsidP="00300E2B">
            <w:r>
              <w:t>SI, las trabaja de forma manipulativa, utilizando el alfabeto móvil por ejemplo.</w:t>
            </w:r>
          </w:p>
          <w:p w:rsidR="00300E2B" w:rsidRDefault="00300E2B" w:rsidP="00300E2B">
            <w:r>
              <w:t>Observando  también lo que ocurre con las trabadas, con un simple cambio de orden, el orden de las letras en la palabra, su orientación y la rotación de letra (p, q, b y d)</w:t>
            </w:r>
          </w:p>
        </w:tc>
        <w:tc>
          <w:tcPr>
            <w:tcW w:w="2268" w:type="dxa"/>
          </w:tcPr>
          <w:p w:rsidR="00EB6270" w:rsidRDefault="00E37AD6" w:rsidP="00E37AD6">
            <w:r>
              <w:t>En la filosofía Montessori es muy importante la palabra, hay que hablarle al niño en un contexto relajado con mucho vocabulario para que reconozcan muchas palabras</w:t>
            </w:r>
          </w:p>
        </w:tc>
        <w:tc>
          <w:tcPr>
            <w:tcW w:w="2126" w:type="dxa"/>
          </w:tcPr>
          <w:p w:rsidR="00EB6270" w:rsidRDefault="00961B45">
            <w:r>
              <w:t xml:space="preserve">Para reconocer los </w:t>
            </w:r>
            <w:proofErr w:type="spellStart"/>
            <w:r>
              <w:t>fonémas</w:t>
            </w:r>
            <w:proofErr w:type="spellEnd"/>
            <w:r>
              <w:t xml:space="preserve"> se invita al niño a hacer un gesto concreto.</w:t>
            </w:r>
          </w:p>
        </w:tc>
        <w:tc>
          <w:tcPr>
            <w:tcW w:w="1810" w:type="dxa"/>
          </w:tcPr>
          <w:p w:rsidR="00EB6270" w:rsidRDefault="00A87165">
            <w:proofErr w:type="spellStart"/>
            <w:r>
              <w:t>Si</w:t>
            </w:r>
            <w:proofErr w:type="spellEnd"/>
            <w:r w:rsidR="00961B45">
              <w:t>.</w:t>
            </w:r>
          </w:p>
          <w:p w:rsidR="00961B45" w:rsidRDefault="00961B45">
            <w:r>
              <w:t>Este método enseña al niño en minúscula.</w:t>
            </w:r>
          </w:p>
        </w:tc>
      </w:tr>
    </w:tbl>
    <w:p w:rsidR="00863C52" w:rsidRDefault="00863C52"/>
    <w:sectPr w:rsidR="00863C52" w:rsidSect="00110691">
      <w:pgSz w:w="16838" w:h="11906" w:orient="landscape"/>
      <w:pgMar w:top="851" w:right="53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07"/>
    <w:rsid w:val="00110691"/>
    <w:rsid w:val="0014112A"/>
    <w:rsid w:val="002B7D8C"/>
    <w:rsid w:val="002D52EE"/>
    <w:rsid w:val="00300E2B"/>
    <w:rsid w:val="0070270C"/>
    <w:rsid w:val="00756647"/>
    <w:rsid w:val="00863C52"/>
    <w:rsid w:val="00961B45"/>
    <w:rsid w:val="00A66707"/>
    <w:rsid w:val="00A87165"/>
    <w:rsid w:val="00AB72D0"/>
    <w:rsid w:val="00E37AD6"/>
    <w:rsid w:val="00E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González</dc:creator>
  <cp:lastModifiedBy>villenarias</cp:lastModifiedBy>
  <cp:revision>2</cp:revision>
  <dcterms:created xsi:type="dcterms:W3CDTF">2018-03-05T22:35:00Z</dcterms:created>
  <dcterms:modified xsi:type="dcterms:W3CDTF">2018-03-05T22:35:00Z</dcterms:modified>
</cp:coreProperties>
</file>