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C8" w:rsidRDefault="00A66707" w:rsidP="00B219C8">
      <w:pPr>
        <w:ind w:left="-709" w:right="-1022"/>
        <w:jc w:val="center"/>
      </w:pPr>
      <w:r>
        <w:t>ANÁLISIS DEL MÉTODO</w:t>
      </w:r>
      <w:r w:rsidR="00B219C8">
        <w:t xml:space="preserve"> PALAU</w:t>
      </w: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985"/>
        <w:gridCol w:w="1842"/>
        <w:gridCol w:w="2127"/>
        <w:gridCol w:w="2126"/>
        <w:gridCol w:w="2268"/>
        <w:gridCol w:w="2126"/>
        <w:gridCol w:w="1810"/>
      </w:tblGrid>
      <w:tr w:rsidR="00EB6270" w:rsidTr="00110691">
        <w:tc>
          <w:tcPr>
            <w:tcW w:w="1560" w:type="dxa"/>
          </w:tcPr>
          <w:p w:rsidR="00EB6270" w:rsidRDefault="00EB6270">
            <w:r>
              <w:t>UTILIZA SÍLABA</w:t>
            </w:r>
          </w:p>
        </w:tc>
        <w:tc>
          <w:tcPr>
            <w:tcW w:w="1985" w:type="dxa"/>
          </w:tcPr>
          <w:p w:rsidR="00EB6270" w:rsidRDefault="00EB6270">
            <w:r>
              <w:t>TRABAJA ABECEDARIO</w:t>
            </w:r>
          </w:p>
        </w:tc>
        <w:tc>
          <w:tcPr>
            <w:tcW w:w="1842" w:type="dxa"/>
          </w:tcPr>
          <w:p w:rsidR="00EB6270" w:rsidRDefault="00EB6270">
            <w:r>
              <w:t>DISCRIMINA EL NOMBRE DE LA LETRA</w:t>
            </w:r>
          </w:p>
        </w:tc>
        <w:tc>
          <w:tcPr>
            <w:tcW w:w="2127" w:type="dxa"/>
          </w:tcPr>
          <w:p w:rsidR="00EB6270" w:rsidRDefault="00EB6270">
            <w:r>
              <w:t>TRABAJA FONEMA-SONIDO DE LA LETRA</w:t>
            </w:r>
          </w:p>
        </w:tc>
        <w:tc>
          <w:tcPr>
            <w:tcW w:w="2126" w:type="dxa"/>
          </w:tcPr>
          <w:p w:rsidR="00EB6270" w:rsidRDefault="00EB6270">
            <w:r>
              <w:t>INTRODUCE INVERSAS-DIRECTAS COMPARANDO</w:t>
            </w:r>
          </w:p>
        </w:tc>
        <w:tc>
          <w:tcPr>
            <w:tcW w:w="2268" w:type="dxa"/>
          </w:tcPr>
          <w:p w:rsidR="00EB6270" w:rsidRDefault="00EB6270">
            <w:r>
              <w:t>UTILIZA PALABRAS CON SIGNIFICADO CLARO</w:t>
            </w:r>
          </w:p>
        </w:tc>
        <w:tc>
          <w:tcPr>
            <w:tcW w:w="2126" w:type="dxa"/>
          </w:tcPr>
          <w:p w:rsidR="00EB6270" w:rsidRDefault="00EB6270">
            <w:r>
              <w:t>ASOCIA GESTO-LETRA O SONIDO</w:t>
            </w:r>
          </w:p>
        </w:tc>
        <w:tc>
          <w:tcPr>
            <w:tcW w:w="1810" w:type="dxa"/>
          </w:tcPr>
          <w:p w:rsidR="00EB6270" w:rsidRDefault="00756647">
            <w:r>
              <w:t>DIFERENCIA MINÚSCULA- MAYÚSCULA</w:t>
            </w:r>
          </w:p>
        </w:tc>
      </w:tr>
      <w:tr w:rsidR="00EB6270" w:rsidTr="00110691">
        <w:tc>
          <w:tcPr>
            <w:tcW w:w="1560" w:type="dxa"/>
          </w:tcPr>
          <w:p w:rsidR="00EB6270" w:rsidRDefault="00EB6270"/>
          <w:p w:rsidR="00BC652C" w:rsidRDefault="00B219C8">
            <w:r>
              <w:t xml:space="preserve">Si, la lectura con este método, parte de la silaba. </w:t>
            </w:r>
          </w:p>
          <w:p w:rsidR="00BC652C" w:rsidRDefault="00BC652C">
            <w:r>
              <w:t>Cada silaba se asocia a una imagen.</w:t>
            </w:r>
          </w:p>
          <w:p w:rsidR="00EB6270" w:rsidRDefault="00B219C8">
            <w:r>
              <w:t>Con la baraja se trabaja la silaba y luego se pasa a leer palabras y frases en la cartilla de lectura.</w:t>
            </w:r>
          </w:p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</w:tc>
        <w:tc>
          <w:tcPr>
            <w:tcW w:w="1985" w:type="dxa"/>
          </w:tcPr>
          <w:p w:rsidR="00EB6270" w:rsidRDefault="00B219C8">
            <w:r>
              <w:lastRenderedPageBreak/>
              <w:t>No, parte de la silaba como unidad inicial.</w:t>
            </w:r>
          </w:p>
        </w:tc>
        <w:tc>
          <w:tcPr>
            <w:tcW w:w="1842" w:type="dxa"/>
          </w:tcPr>
          <w:p w:rsidR="00EB6270" w:rsidRDefault="00B219C8">
            <w:r>
              <w:t>No, tampoco se trabaja el nombre de la letra</w:t>
            </w:r>
            <w:r w:rsidR="00BC652C">
              <w:t>.</w:t>
            </w:r>
          </w:p>
        </w:tc>
        <w:tc>
          <w:tcPr>
            <w:tcW w:w="2127" w:type="dxa"/>
          </w:tcPr>
          <w:p w:rsidR="00EB6270" w:rsidRDefault="00B219C8">
            <w:r>
              <w:t>No, como ya he mencionado parte de la silaba y las asocia a una imagen como forma de favorecer un aprendizaje mas visual</w:t>
            </w:r>
            <w:r w:rsidR="00BC652C">
              <w:t>.</w:t>
            </w:r>
          </w:p>
        </w:tc>
        <w:tc>
          <w:tcPr>
            <w:tcW w:w="2126" w:type="dxa"/>
          </w:tcPr>
          <w:p w:rsidR="00EB6270" w:rsidRDefault="00BC652C">
            <w:r>
              <w:t>No</w:t>
            </w:r>
          </w:p>
        </w:tc>
        <w:tc>
          <w:tcPr>
            <w:tcW w:w="2268" w:type="dxa"/>
          </w:tcPr>
          <w:p w:rsidR="00B219C8" w:rsidRDefault="00B219C8" w:rsidP="00B219C8">
            <w:r>
              <w:t xml:space="preserve">Si, en el antiguo método Palau se asociaban a palabras poco cercanas al entorno del alumno </w:t>
            </w:r>
          </w:p>
          <w:p w:rsidR="00EB6270" w:rsidRDefault="00B219C8" w:rsidP="00B219C8">
            <w:r>
              <w:t>(ejemplo: Pipa) en las últimas ediciones se han cambiado algunas palabras y dibujos para hacerlos más accesibles a niños en edades tempranas.</w:t>
            </w:r>
            <w:r w:rsidR="00373D3A">
              <w:t xml:space="preserve"> De cualquier forma no parte de los intereses previos de los niños, por lo que algunas palabras pueden ser poco conocidas o llamativas para ellos.</w:t>
            </w:r>
          </w:p>
        </w:tc>
        <w:tc>
          <w:tcPr>
            <w:tcW w:w="2126" w:type="dxa"/>
          </w:tcPr>
          <w:p w:rsidR="00EB6270" w:rsidRDefault="00373D3A">
            <w:r>
              <w:t>Como ya he mencionado, en este método s</w:t>
            </w:r>
            <w:r w:rsidR="00BC652C">
              <w:t>e asocia la silaba a una imagen.</w:t>
            </w:r>
            <w:bookmarkStart w:id="0" w:name="_GoBack"/>
            <w:bookmarkEnd w:id="0"/>
          </w:p>
        </w:tc>
        <w:tc>
          <w:tcPr>
            <w:tcW w:w="1810" w:type="dxa"/>
          </w:tcPr>
          <w:p w:rsidR="00EB6270" w:rsidRDefault="00373D3A">
            <w:r>
              <w:t>En la primera cartilla solo trabaja la lectura en minúsculas.</w:t>
            </w:r>
          </w:p>
        </w:tc>
      </w:tr>
    </w:tbl>
    <w:p w:rsidR="00863C52" w:rsidRDefault="00863C52"/>
    <w:sectPr w:rsidR="00863C52" w:rsidSect="00110691">
      <w:pgSz w:w="16838" w:h="11906" w:orient="landscape"/>
      <w:pgMar w:top="85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7"/>
    <w:rsid w:val="00110691"/>
    <w:rsid w:val="0014112A"/>
    <w:rsid w:val="00373D3A"/>
    <w:rsid w:val="0070270C"/>
    <w:rsid w:val="00756647"/>
    <w:rsid w:val="00863C52"/>
    <w:rsid w:val="00A66707"/>
    <w:rsid w:val="00AB72D0"/>
    <w:rsid w:val="00B219C8"/>
    <w:rsid w:val="00BC652C"/>
    <w:rsid w:val="00E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9B42A-3312-4613-BD81-304CD0A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González</dc:creator>
  <cp:lastModifiedBy>Almudena</cp:lastModifiedBy>
  <cp:revision>9</cp:revision>
  <dcterms:created xsi:type="dcterms:W3CDTF">2017-12-20T10:34:00Z</dcterms:created>
  <dcterms:modified xsi:type="dcterms:W3CDTF">2018-03-06T20:37:00Z</dcterms:modified>
</cp:coreProperties>
</file>