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8" w:rsidRPr="00EB5828" w:rsidRDefault="00EB5828">
      <w:pPr>
        <w:rPr>
          <w:rFonts w:ascii="Arial Narrow" w:hAnsi="Arial Narrow"/>
          <w:b/>
        </w:rPr>
      </w:pPr>
    </w:p>
    <w:tbl>
      <w:tblPr>
        <w:tblStyle w:val="Cuadrculamedia1-nfasis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809"/>
        <w:gridCol w:w="6835"/>
      </w:tblGrid>
      <w:tr w:rsidR="00EB5828" w:rsidRPr="00EB5828" w:rsidTr="00EB5828">
        <w:trPr>
          <w:cnfStyle w:val="100000000000"/>
        </w:trPr>
        <w:tc>
          <w:tcPr>
            <w:cnfStyle w:val="001000000000"/>
            <w:tcW w:w="8644" w:type="dxa"/>
            <w:gridSpan w:val="2"/>
          </w:tcPr>
          <w:p w:rsidR="00EB5828" w:rsidRPr="00EB5828" w:rsidRDefault="00EB5828">
            <w:pPr>
              <w:rPr>
                <w:rFonts w:ascii="Arial Narrow" w:hAnsi="Arial Narrow"/>
              </w:rPr>
            </w:pPr>
          </w:p>
          <w:p w:rsidR="00EB5828" w:rsidRPr="00EB5828" w:rsidRDefault="00EB5828" w:rsidP="00EB5828">
            <w:pPr>
              <w:jc w:val="center"/>
              <w:rPr>
                <w:rFonts w:ascii="Arial Narrow" w:hAnsi="Arial Narrow"/>
                <w:sz w:val="24"/>
                <w:szCs w:val="24"/>
              </w:rPr>
            </w:pPr>
            <w:r w:rsidRPr="00EB5828">
              <w:rPr>
                <w:rFonts w:ascii="Arial Narrow" w:hAnsi="Arial Narrow"/>
                <w:sz w:val="24"/>
                <w:szCs w:val="24"/>
              </w:rPr>
              <w:t xml:space="preserve">ACTIVIDAD Nº </w:t>
            </w:r>
            <w:r w:rsidR="0039051C">
              <w:rPr>
                <w:rFonts w:ascii="Arial Narrow" w:hAnsi="Arial Narrow"/>
                <w:sz w:val="24"/>
                <w:szCs w:val="24"/>
              </w:rPr>
              <w:t>12: Comparación de objetos reales.</w:t>
            </w:r>
          </w:p>
          <w:p w:rsidR="00EB5828" w:rsidRPr="00EB5828" w:rsidRDefault="00EB5828">
            <w:pPr>
              <w:rPr>
                <w:rFonts w:ascii="Arial Narrow" w:hAnsi="Arial Narrow"/>
              </w:rPr>
            </w:pP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OBJETIVO</w:t>
            </w:r>
          </w:p>
          <w:p w:rsidR="00EB5828" w:rsidRPr="00EB5828" w:rsidRDefault="00EB5828">
            <w:pPr>
              <w:rPr>
                <w:rFonts w:ascii="Arial Narrow" w:hAnsi="Arial Narrow"/>
              </w:rPr>
            </w:pPr>
          </w:p>
        </w:tc>
        <w:tc>
          <w:tcPr>
            <w:tcW w:w="6835" w:type="dxa"/>
          </w:tcPr>
          <w:p w:rsidR="00EB5828" w:rsidRDefault="00EB5828">
            <w:pPr>
              <w:cnfStyle w:val="000000100000"/>
              <w:rPr>
                <w:rFonts w:ascii="Arial Narrow" w:hAnsi="Arial Narrow"/>
                <w:b/>
              </w:rPr>
            </w:pPr>
          </w:p>
          <w:p w:rsidR="00EB5828" w:rsidRPr="00EB5828" w:rsidRDefault="002779EE">
            <w:pPr>
              <w:cnfStyle w:val="000000100000"/>
              <w:rPr>
                <w:rFonts w:ascii="Arial Narrow" w:hAnsi="Arial Narrow"/>
                <w:b/>
              </w:rPr>
            </w:pPr>
            <w:r>
              <w:rPr>
                <w:rFonts w:ascii="Arial Narrow" w:hAnsi="Arial Narrow"/>
                <w:b/>
              </w:rPr>
              <w:t>Comparar conjuntos con materiales manipulables.</w:t>
            </w:r>
          </w:p>
        </w:tc>
      </w:tr>
      <w:tr w:rsidR="00EB5828" w:rsidRPr="00EB5828" w:rsidTr="00EB5828">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MATERIALES</w:t>
            </w:r>
          </w:p>
          <w:p w:rsidR="00EB5828" w:rsidRPr="00EB5828" w:rsidRDefault="00EB5828">
            <w:pPr>
              <w:rPr>
                <w:rFonts w:ascii="Arial Narrow" w:hAnsi="Arial Narrow"/>
              </w:rPr>
            </w:pPr>
          </w:p>
        </w:tc>
        <w:tc>
          <w:tcPr>
            <w:tcW w:w="6835" w:type="dxa"/>
          </w:tcPr>
          <w:p w:rsidR="00EB5828" w:rsidRDefault="002779EE" w:rsidP="002779EE">
            <w:pPr>
              <w:pStyle w:val="Prrafodelista"/>
              <w:numPr>
                <w:ilvl w:val="0"/>
                <w:numId w:val="1"/>
              </w:numPr>
              <w:cnfStyle w:val="000000000000"/>
              <w:rPr>
                <w:rFonts w:ascii="Arial Narrow" w:hAnsi="Arial Narrow"/>
                <w:b/>
              </w:rPr>
            </w:pPr>
            <w:r>
              <w:rPr>
                <w:rFonts w:ascii="Arial Narrow" w:hAnsi="Arial Narrow"/>
                <w:b/>
              </w:rPr>
              <w:t>Etiquetas de los números con cuerdas.</w:t>
            </w:r>
          </w:p>
          <w:p w:rsidR="002779EE" w:rsidRDefault="002779EE" w:rsidP="002779EE">
            <w:pPr>
              <w:pStyle w:val="Prrafodelista"/>
              <w:numPr>
                <w:ilvl w:val="0"/>
                <w:numId w:val="1"/>
              </w:numPr>
              <w:cnfStyle w:val="000000000000"/>
              <w:rPr>
                <w:rFonts w:ascii="Arial Narrow" w:hAnsi="Arial Narrow"/>
                <w:b/>
              </w:rPr>
            </w:pPr>
            <w:r>
              <w:rPr>
                <w:rFonts w:ascii="Arial Narrow" w:hAnsi="Arial Narrow"/>
                <w:b/>
              </w:rPr>
              <w:t>Pinzas.</w:t>
            </w:r>
          </w:p>
          <w:p w:rsidR="002779EE" w:rsidRPr="002779EE" w:rsidRDefault="002779EE" w:rsidP="002779EE">
            <w:pPr>
              <w:pStyle w:val="Prrafodelista"/>
              <w:cnfStyle w:val="000000000000"/>
              <w:rPr>
                <w:rFonts w:ascii="Arial Narrow" w:hAnsi="Arial Narrow"/>
                <w:b/>
              </w:rPr>
            </w:pP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DESARROLLO</w:t>
            </w:r>
          </w:p>
          <w:p w:rsidR="00EB5828" w:rsidRPr="00EB5828" w:rsidRDefault="00EB5828">
            <w:pPr>
              <w:rPr>
                <w:rFonts w:ascii="Arial Narrow" w:hAnsi="Arial Narrow"/>
              </w:rPr>
            </w:pPr>
          </w:p>
        </w:tc>
        <w:tc>
          <w:tcPr>
            <w:tcW w:w="6835" w:type="dxa"/>
          </w:tcPr>
          <w:p w:rsidR="00EB5828" w:rsidRDefault="002779EE">
            <w:pPr>
              <w:cnfStyle w:val="000000100000"/>
              <w:rPr>
                <w:rFonts w:ascii="Arial Narrow" w:hAnsi="Arial Narrow"/>
                <w:b/>
              </w:rPr>
            </w:pPr>
            <w:r>
              <w:rPr>
                <w:rFonts w:ascii="Arial Narrow" w:hAnsi="Arial Narrow"/>
                <w:b/>
              </w:rPr>
              <w:t xml:space="preserve">En el suelo de la clase se dispondrán diferentes cuerdas con etiquetas de números que tienen pinzas. Habrá alguna de ellas en la que el número de la etiqueta corresponda con el número de pinzas que tiene colocadas, otras tendrán </w:t>
            </w:r>
            <w:proofErr w:type="spellStart"/>
            <w:r>
              <w:rPr>
                <w:rFonts w:ascii="Arial Narrow" w:hAnsi="Arial Narrow"/>
                <w:b/>
              </w:rPr>
              <w:t>mas</w:t>
            </w:r>
            <w:proofErr w:type="spellEnd"/>
            <w:r>
              <w:rPr>
                <w:rFonts w:ascii="Arial Narrow" w:hAnsi="Arial Narrow"/>
                <w:b/>
              </w:rPr>
              <w:t xml:space="preserve"> pinzas que el número que indica la etiqueta y otras tendrán menos pinzas.</w:t>
            </w:r>
          </w:p>
          <w:p w:rsidR="002779EE" w:rsidRPr="00EB5828" w:rsidRDefault="002779EE">
            <w:pPr>
              <w:cnfStyle w:val="000000100000"/>
              <w:rPr>
                <w:rFonts w:ascii="Arial Narrow" w:hAnsi="Arial Narrow"/>
                <w:b/>
              </w:rPr>
            </w:pPr>
            <w:r>
              <w:rPr>
                <w:rFonts w:ascii="Arial Narrow" w:hAnsi="Arial Narrow"/>
                <w:b/>
              </w:rPr>
              <w:t>El alumno tendrá que elegir una cuerda y observar el número que indica y las pinzas que hay. Tendrá que decir a sus compañeros si tienen las pinzas que indica el número, cuantas le faltan o cuantas le sobran.</w:t>
            </w:r>
          </w:p>
        </w:tc>
      </w:tr>
      <w:tr w:rsidR="00EB5828" w:rsidRPr="00EB5828" w:rsidTr="00EB5828">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ADAPTACIONES</w:t>
            </w:r>
          </w:p>
          <w:p w:rsidR="00EB5828" w:rsidRPr="00EB5828" w:rsidRDefault="00EB5828">
            <w:pPr>
              <w:rPr>
                <w:rFonts w:ascii="Arial Narrow" w:hAnsi="Arial Narrow"/>
              </w:rPr>
            </w:pPr>
          </w:p>
        </w:tc>
        <w:tc>
          <w:tcPr>
            <w:tcW w:w="6835" w:type="dxa"/>
          </w:tcPr>
          <w:p w:rsidR="00EB5828" w:rsidRDefault="00DD1A20">
            <w:pPr>
              <w:cnfStyle w:val="000000000000"/>
              <w:rPr>
                <w:rFonts w:ascii="Arial Narrow" w:hAnsi="Arial Narrow"/>
                <w:b/>
              </w:rPr>
            </w:pPr>
            <w:r>
              <w:rPr>
                <w:rFonts w:ascii="Arial Narrow" w:hAnsi="Arial Narrow"/>
                <w:b/>
              </w:rPr>
              <w:t>Se puede realizar esta actividad con los números que nos interese trabajar.</w:t>
            </w:r>
          </w:p>
          <w:p w:rsidR="00DD1A20" w:rsidRPr="00EB5828" w:rsidRDefault="00DD1A20">
            <w:pPr>
              <w:cnfStyle w:val="000000000000"/>
              <w:rPr>
                <w:rFonts w:ascii="Arial Narrow" w:hAnsi="Arial Narrow"/>
                <w:b/>
              </w:rPr>
            </w:pPr>
            <w:r>
              <w:rPr>
                <w:rFonts w:ascii="Arial Narrow" w:hAnsi="Arial Narrow"/>
                <w:b/>
              </w:rPr>
              <w:t>Además, puede modificarse la actividad, se podría presentar dos cuerdas con pinzas, y que el alumno tenga que comparar entre esas dos cuerdas.</w:t>
            </w:r>
          </w:p>
        </w:tc>
      </w:tr>
      <w:tr w:rsidR="00EB5828" w:rsidRPr="00EB5828" w:rsidTr="00EB5828">
        <w:trPr>
          <w:cnfStyle w:val="000000100000"/>
        </w:trPr>
        <w:tc>
          <w:tcPr>
            <w:cnfStyle w:val="001000000000"/>
            <w:tcW w:w="1809" w:type="dxa"/>
          </w:tcPr>
          <w:p w:rsidR="00EB5828" w:rsidRPr="00EB5828" w:rsidRDefault="00EB5828">
            <w:pPr>
              <w:rPr>
                <w:rFonts w:ascii="Arial Narrow" w:hAnsi="Arial Narrow"/>
              </w:rPr>
            </w:pPr>
          </w:p>
          <w:p w:rsidR="00EB5828" w:rsidRPr="00EB5828" w:rsidRDefault="00EB5828">
            <w:pPr>
              <w:rPr>
                <w:rFonts w:ascii="Arial Narrow" w:hAnsi="Arial Narrow"/>
              </w:rPr>
            </w:pPr>
            <w:r w:rsidRPr="00EB5828">
              <w:rPr>
                <w:rFonts w:ascii="Arial Narrow" w:hAnsi="Arial Narrow"/>
              </w:rPr>
              <w:t>EVALUACIÓN</w:t>
            </w:r>
          </w:p>
          <w:p w:rsidR="00EB5828" w:rsidRPr="00EB5828" w:rsidRDefault="00EB5828">
            <w:pPr>
              <w:rPr>
                <w:rFonts w:ascii="Arial Narrow" w:hAnsi="Arial Narrow"/>
              </w:rPr>
            </w:pPr>
          </w:p>
        </w:tc>
        <w:tc>
          <w:tcPr>
            <w:tcW w:w="6835" w:type="dxa"/>
          </w:tcPr>
          <w:p w:rsidR="00EB5828" w:rsidRDefault="00DD1A20">
            <w:pPr>
              <w:cnfStyle w:val="000000100000"/>
              <w:rPr>
                <w:rFonts w:ascii="Arial Narrow" w:hAnsi="Arial Narrow"/>
                <w:b/>
              </w:rPr>
            </w:pPr>
            <w:r>
              <w:rPr>
                <w:rFonts w:ascii="Arial Narrow" w:hAnsi="Arial Narrow"/>
                <w:b/>
              </w:rPr>
              <w:t>¿Es capaz de comparar entre dos cantidades reales?</w:t>
            </w:r>
          </w:p>
          <w:p w:rsidR="00DD1A20" w:rsidRPr="00EB5828" w:rsidRDefault="00DD1A20">
            <w:pPr>
              <w:cnfStyle w:val="000000100000"/>
              <w:rPr>
                <w:rFonts w:ascii="Arial Narrow" w:hAnsi="Arial Narrow"/>
                <w:b/>
              </w:rPr>
            </w:pPr>
            <w:proofErr w:type="gramStart"/>
            <w:r>
              <w:rPr>
                <w:rFonts w:ascii="Arial Narrow" w:hAnsi="Arial Narrow"/>
                <w:b/>
              </w:rPr>
              <w:t>¿ Es</w:t>
            </w:r>
            <w:proofErr w:type="gramEnd"/>
            <w:r>
              <w:rPr>
                <w:rFonts w:ascii="Arial Narrow" w:hAnsi="Arial Narrow"/>
                <w:b/>
              </w:rPr>
              <w:t xml:space="preserve"> capaz de relacionar el número con los objetos reales en la comparación?</w:t>
            </w:r>
          </w:p>
        </w:tc>
      </w:tr>
      <w:tr w:rsidR="002C0948" w:rsidRPr="00EB5828" w:rsidTr="00EB5828">
        <w:tc>
          <w:tcPr>
            <w:cnfStyle w:val="001000000000"/>
            <w:tcW w:w="1809" w:type="dxa"/>
          </w:tcPr>
          <w:p w:rsidR="002C0948" w:rsidRPr="00EB5828" w:rsidRDefault="002C0948">
            <w:pPr>
              <w:rPr>
                <w:rFonts w:ascii="Arial Narrow" w:hAnsi="Arial Narrow"/>
              </w:rPr>
            </w:pPr>
            <w:r>
              <w:rPr>
                <w:rFonts w:ascii="Arial Narrow" w:hAnsi="Arial Narrow"/>
              </w:rPr>
              <w:t>EXPERIENCIA</w:t>
            </w:r>
          </w:p>
        </w:tc>
        <w:tc>
          <w:tcPr>
            <w:tcW w:w="6835" w:type="dxa"/>
          </w:tcPr>
          <w:p w:rsidR="002C0948" w:rsidRDefault="002C0948">
            <w:pPr>
              <w:cnfStyle w:val="000000000000"/>
              <w:rPr>
                <w:rFonts w:ascii="Arial Narrow" w:hAnsi="Arial Narrow"/>
                <w:b/>
              </w:rPr>
            </w:pPr>
            <w:r>
              <w:rPr>
                <w:rFonts w:ascii="Arial Narrow" w:hAnsi="Arial Narrow"/>
                <w:b/>
              </w:rPr>
              <w:t>Esta actividad ha tenido algunas dificultades en general.</w:t>
            </w:r>
          </w:p>
        </w:tc>
      </w:tr>
    </w:tbl>
    <w:p w:rsidR="008D2FF5" w:rsidRPr="00EB5828" w:rsidRDefault="008D2FF5">
      <w:pPr>
        <w:rPr>
          <w:rFonts w:ascii="Arial Narrow" w:hAnsi="Arial Narrow"/>
          <w:b/>
        </w:rPr>
      </w:pPr>
    </w:p>
    <w:sectPr w:rsidR="008D2FF5" w:rsidRPr="00EB5828" w:rsidSect="008D2F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338B2"/>
    <w:multiLevelType w:val="hybridMultilevel"/>
    <w:tmpl w:val="4128101E"/>
    <w:lvl w:ilvl="0" w:tplc="6AA0D82A">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B5828"/>
    <w:rsid w:val="00223D1A"/>
    <w:rsid w:val="002779EE"/>
    <w:rsid w:val="002C0948"/>
    <w:rsid w:val="0039051C"/>
    <w:rsid w:val="006F5D38"/>
    <w:rsid w:val="008D2FF5"/>
    <w:rsid w:val="00A21506"/>
    <w:rsid w:val="00C350D9"/>
    <w:rsid w:val="00C77BCB"/>
    <w:rsid w:val="00D6213E"/>
    <w:rsid w:val="00DD1A20"/>
    <w:rsid w:val="00EB5828"/>
    <w:rsid w:val="00ED63F6"/>
    <w:rsid w:val="00F313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EB58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5">
    <w:name w:val="Medium Grid 1 Accent 5"/>
    <w:basedOn w:val="Tablanormal"/>
    <w:uiPriority w:val="67"/>
    <w:rsid w:val="00EB58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EB582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2779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976</Characters>
  <Application>Microsoft Office Word</Application>
  <DocSecurity>0</DocSecurity>
  <Lines>8</Lines>
  <Paragraphs>2</Paragraphs>
  <ScaleCrop>false</ScaleCrop>
  <Company>TOSHIBA</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silvia martos fernandez</cp:lastModifiedBy>
  <cp:revision>6</cp:revision>
  <dcterms:created xsi:type="dcterms:W3CDTF">2018-03-03T16:24:00Z</dcterms:created>
  <dcterms:modified xsi:type="dcterms:W3CDTF">2018-03-14T15:15:00Z</dcterms:modified>
</cp:coreProperties>
</file>