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>Centro educativo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173EE8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19</w:t>
            </w:r>
            <w:r w:rsidR="00606A6A">
              <w:rPr>
                <w:rFonts w:ascii="Arial" w:hAnsi="Arial"/>
                <w:lang w:val="es-ES"/>
              </w:rPr>
              <w:t>-</w:t>
            </w:r>
            <w:r w:rsidR="00C643E6">
              <w:rPr>
                <w:rFonts w:ascii="Arial" w:hAnsi="Arial"/>
                <w:lang w:val="es-ES"/>
              </w:rPr>
              <w:t>02</w:t>
            </w:r>
            <w:r w:rsidR="00124B03">
              <w:rPr>
                <w:rFonts w:ascii="Arial" w:hAnsi="Arial"/>
                <w:lang w:val="es-ES"/>
              </w:rPr>
              <w:t>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AC731E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18</w:t>
            </w:r>
            <w:r w:rsidR="009D5477">
              <w:rPr>
                <w:rFonts w:ascii="Arial" w:hAnsi="Arial"/>
                <w:lang w:val="es-ES"/>
              </w:rPr>
              <w:t>:00</w:t>
            </w:r>
          </w:p>
        </w:tc>
      </w:tr>
    </w:tbl>
    <w:p w:rsidR="00BF04B1" w:rsidRPr="009D5477" w:rsidRDefault="00BF04B1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Fátima Cano  Ortega, Mª  Teresa Galán  Cardoso, Patricia Gómez Delgado, Rosa Mª Martínez Valera, Mª de la  O Pérez Calvo  Herrera, Encarnación Pozo </w:t>
      </w:r>
      <w:r w:rsidR="00A41DDA">
        <w:rPr>
          <w:rFonts w:ascii="Arial" w:hAnsi="Arial" w:cs="Arial"/>
          <w:sz w:val="22"/>
          <w:szCs w:val="22"/>
          <w:lang w:val="es-ES"/>
        </w:rPr>
        <w:t xml:space="preserve">González, Blanca  Mª  Ramírez 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Ru</w:t>
      </w:r>
      <w:r w:rsidR="00606A6A">
        <w:rPr>
          <w:rFonts w:ascii="Arial" w:hAnsi="Arial" w:cs="Arial"/>
          <w:sz w:val="22"/>
          <w:szCs w:val="22"/>
          <w:lang w:val="es-ES"/>
        </w:rPr>
        <w:t>íz, Francisco Javier Rico Gómez y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 Patricia Romay Medina.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124B03" w:rsidRDefault="008A10C9" w:rsidP="00124B03">
      <w:pPr>
        <w:tabs>
          <w:tab w:val="left" w:pos="3540"/>
        </w:tabs>
        <w:rPr>
          <w:rFonts w:ascii="Arial" w:hAnsi="Arial"/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606A6A" w:rsidRDefault="00124B03" w:rsidP="00124B03">
      <w:pPr>
        <w:tabs>
          <w:tab w:val="left" w:pos="567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:rsidR="00F37F39" w:rsidRDefault="00606A6A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832263" w:rsidRPr="00124B03">
        <w:rPr>
          <w:rFonts w:ascii="Arial" w:hAnsi="Arial" w:cs="Arial"/>
          <w:sz w:val="22"/>
          <w:szCs w:val="22"/>
          <w:lang w:val="es-ES_tradnl"/>
        </w:rPr>
        <w:t>En el</w:t>
      </w:r>
      <w:r w:rsidR="00832263" w:rsidRPr="00124B0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32263" w:rsidRPr="00124B03">
        <w:rPr>
          <w:rFonts w:ascii="Arial" w:hAnsi="Arial" w:cs="Arial"/>
          <w:sz w:val="22"/>
          <w:szCs w:val="22"/>
          <w:lang w:val="es-ES"/>
        </w:rPr>
        <w:t>día de la fecha, se reúnen los miembros del claustro de profesorado citados anteriormente, para</w:t>
      </w:r>
      <w:r w:rsidR="00832263">
        <w:rPr>
          <w:rFonts w:ascii="Arial" w:hAnsi="Arial" w:cs="Arial"/>
          <w:sz w:val="22"/>
          <w:szCs w:val="22"/>
          <w:lang w:val="es-ES_tradnl"/>
        </w:rPr>
        <w:t xml:space="preserve"> hacer</w:t>
      </w:r>
      <w:r>
        <w:rPr>
          <w:rFonts w:ascii="Arial" w:hAnsi="Arial" w:cs="Arial"/>
          <w:sz w:val="22"/>
          <w:szCs w:val="22"/>
          <w:lang w:val="es-ES_tradnl"/>
        </w:rPr>
        <w:t xml:space="preserve"> una puesta en común </w:t>
      </w:r>
      <w:r w:rsidR="00173EE8">
        <w:rPr>
          <w:rFonts w:ascii="Arial" w:hAnsi="Arial" w:cs="Arial"/>
          <w:sz w:val="22"/>
          <w:szCs w:val="22"/>
          <w:lang w:val="es-ES_tradnl"/>
        </w:rPr>
        <w:t>de toda la documentación y fotos que vamos a incluir tanto en el anexo como en los diferentes apartados de nuestro</w:t>
      </w:r>
      <w:r w:rsidR="00005A2F">
        <w:rPr>
          <w:rFonts w:ascii="Arial" w:hAnsi="Arial" w:cs="Arial"/>
          <w:sz w:val="22"/>
          <w:szCs w:val="22"/>
          <w:lang w:val="es-ES_tradnl"/>
        </w:rPr>
        <w:t xml:space="preserve"> proyecto y para </w:t>
      </w:r>
      <w:r w:rsidR="00005A2F">
        <w:rPr>
          <w:rFonts w:ascii="Arial" w:hAnsi="Arial" w:cs="Arial"/>
          <w:sz w:val="22"/>
          <w:szCs w:val="22"/>
          <w:lang w:val="es-ES"/>
        </w:rPr>
        <w:t>explicar cómo se está implicando tanto la Universidad de Cádiz como otras entidades y Asociaciones</w:t>
      </w:r>
      <w:r w:rsidR="00005A2F">
        <w:rPr>
          <w:rFonts w:ascii="Arial" w:hAnsi="Arial" w:cs="Arial"/>
          <w:sz w:val="22"/>
          <w:szCs w:val="22"/>
          <w:lang w:val="es-ES"/>
        </w:rPr>
        <w:t>.</w:t>
      </w:r>
    </w:p>
    <w:p w:rsidR="00173EE8" w:rsidRDefault="00173EE8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376F5D" w:rsidRDefault="0005751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Apartados</w:t>
      </w:r>
      <w:r w:rsidR="00005A2F">
        <w:rPr>
          <w:rFonts w:ascii="Arial" w:hAnsi="Arial" w:cs="Arial"/>
          <w:sz w:val="22"/>
          <w:szCs w:val="22"/>
          <w:lang w:val="es-ES"/>
        </w:rPr>
        <w:t xml:space="preserve"> 13 y 14. Implicación de la U</w:t>
      </w:r>
      <w:r>
        <w:rPr>
          <w:rFonts w:ascii="Arial" w:hAnsi="Arial" w:cs="Arial"/>
          <w:sz w:val="22"/>
          <w:szCs w:val="22"/>
          <w:lang w:val="es-ES"/>
        </w:rPr>
        <w:t>niversidad de Cádiz</w:t>
      </w:r>
      <w:r w:rsidR="00005A2F">
        <w:rPr>
          <w:rFonts w:ascii="Arial" w:hAnsi="Arial" w:cs="Arial"/>
          <w:sz w:val="22"/>
          <w:szCs w:val="22"/>
          <w:lang w:val="es-ES"/>
        </w:rPr>
        <w:t xml:space="preserve"> y de otras entidades y Asociaciones.</w:t>
      </w:r>
    </w:p>
    <w:p w:rsidR="00005A2F" w:rsidRDefault="00005A2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estos apartados contamos como</w:t>
      </w:r>
      <w:r w:rsidR="007F3E23">
        <w:rPr>
          <w:rFonts w:ascii="Arial" w:hAnsi="Arial" w:cs="Arial"/>
          <w:sz w:val="22"/>
          <w:szCs w:val="22"/>
          <w:lang w:val="es-ES"/>
        </w:rPr>
        <w:t xml:space="preserve"> colaboran</w:t>
      </w:r>
      <w:r>
        <w:rPr>
          <w:rFonts w:ascii="Arial" w:hAnsi="Arial" w:cs="Arial"/>
          <w:sz w:val="22"/>
          <w:szCs w:val="22"/>
          <w:lang w:val="es-ES"/>
        </w:rPr>
        <w:t xml:space="preserve"> con el centro </w:t>
      </w:r>
      <w:r w:rsidR="0005751F">
        <w:rPr>
          <w:rFonts w:ascii="Arial" w:hAnsi="Arial" w:cs="Arial"/>
          <w:sz w:val="22"/>
          <w:szCs w:val="22"/>
          <w:lang w:val="es-ES"/>
        </w:rPr>
        <w:t>las instituciones nombradas.</w:t>
      </w:r>
    </w:p>
    <w:p w:rsidR="0005751F" w:rsidRDefault="0005751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05751F" w:rsidRDefault="0005751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Acto seguido, seleccionamos las fotos que vemos más adecuadas para adjuntarlas en anexo y las que acompañarán cada apartado del proyecto, así como los documentos escaneados relativos a las actas de las reuniones celebradas donde se dio el “si” a convertirnos en comunidad de aprendizaje y los documentos en los que aparecen las firmas con los diferentes colaboradores.</w:t>
      </w:r>
    </w:p>
    <w:p w:rsidR="0005751F" w:rsidRDefault="0005751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05751F" w:rsidRDefault="0005751F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Elaborado el proyecto en su conjunto ya solo queda maquetarlo y esperar a ver si somos reconocidos como centro comunidad de aprendizaje. Así que…  ¡nos ponemos manos a la obra</w:t>
      </w:r>
      <w:r w:rsidR="00A70A38">
        <w:rPr>
          <w:rFonts w:ascii="Arial" w:hAnsi="Arial" w:cs="Arial"/>
          <w:sz w:val="22"/>
          <w:szCs w:val="22"/>
          <w:lang w:val="es-ES"/>
        </w:rPr>
        <w:t>!</w:t>
      </w:r>
    </w:p>
    <w:p w:rsidR="00376F5D" w:rsidRDefault="00376F5D" w:rsidP="00092ADC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06A6A" w:rsidRPr="00173EE8" w:rsidRDefault="00606A6A" w:rsidP="00124B03">
      <w:pPr>
        <w:tabs>
          <w:tab w:val="left" w:pos="567"/>
        </w:tabs>
        <w:rPr>
          <w:rFonts w:ascii="Arial" w:hAnsi="Arial" w:cs="Arial"/>
          <w:color w:val="ED7D31" w:themeColor="accent2"/>
          <w:sz w:val="22"/>
          <w:szCs w:val="22"/>
          <w:lang w:val="es-ES_tradnl"/>
        </w:rPr>
      </w:pPr>
    </w:p>
    <w:p w:rsidR="00BF04B1" w:rsidRPr="003F1CE2" w:rsidRDefault="00753520">
      <w:p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 w:rsidRPr="0075352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F04B1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</w:p>
    <w:p w:rsidR="00F25625" w:rsidRDefault="00F25625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A70A38" w:rsidRDefault="00A70A38" w:rsidP="00644E6B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Una vez maquetado, leer el proyecto en su conjunto por si hubiese algún error gramatical o de otro tipo.</w:t>
      </w:r>
    </w:p>
    <w:p w:rsidR="00644E6B" w:rsidRPr="00644E6B" w:rsidRDefault="00A70A38" w:rsidP="00644E6B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Meter el proyecto en Séneca el 26 de febrero.</w:t>
      </w:r>
      <w:bookmarkStart w:id="0" w:name="_GoBack"/>
      <w:bookmarkEnd w:id="0"/>
    </w:p>
    <w:sectPr w:rsidR="00644E6B" w:rsidRPr="00644E6B" w:rsidSect="00E132DD">
      <w:pgSz w:w="11906" w:h="16838"/>
      <w:pgMar w:top="423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DF"/>
    <w:multiLevelType w:val="hybridMultilevel"/>
    <w:tmpl w:val="A76A270A"/>
    <w:lvl w:ilvl="0" w:tplc="78A83C7A">
      <w:start w:val="15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77C"/>
    <w:multiLevelType w:val="hybridMultilevel"/>
    <w:tmpl w:val="5CA2165A"/>
    <w:lvl w:ilvl="0" w:tplc="FEDE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4F23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A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6A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C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8E1"/>
    <w:multiLevelType w:val="hybridMultilevel"/>
    <w:tmpl w:val="C4127488"/>
    <w:lvl w:ilvl="0" w:tplc="F82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33F"/>
    <w:multiLevelType w:val="hybridMultilevel"/>
    <w:tmpl w:val="7C9CE332"/>
    <w:lvl w:ilvl="0" w:tplc="E3E448E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37F5"/>
    <w:multiLevelType w:val="hybridMultilevel"/>
    <w:tmpl w:val="01E64208"/>
    <w:lvl w:ilvl="0" w:tplc="9470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3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5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EC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A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96087"/>
    <w:multiLevelType w:val="hybridMultilevel"/>
    <w:tmpl w:val="C4F8DA26"/>
    <w:lvl w:ilvl="0" w:tplc="630C2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E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8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6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B6209"/>
    <w:multiLevelType w:val="hybridMultilevel"/>
    <w:tmpl w:val="365CC5D4"/>
    <w:lvl w:ilvl="0" w:tplc="6EC27886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39C1F71"/>
    <w:multiLevelType w:val="hybridMultilevel"/>
    <w:tmpl w:val="FF6A4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5399"/>
    <w:multiLevelType w:val="hybridMultilevel"/>
    <w:tmpl w:val="C58C2E22"/>
    <w:lvl w:ilvl="0" w:tplc="13B4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F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8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9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4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B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2194D"/>
    <w:multiLevelType w:val="hybridMultilevel"/>
    <w:tmpl w:val="C3C4BAC6"/>
    <w:lvl w:ilvl="0" w:tplc="EA462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7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87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4D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5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97F66"/>
    <w:multiLevelType w:val="hybridMultilevel"/>
    <w:tmpl w:val="D2721C62"/>
    <w:lvl w:ilvl="0" w:tplc="DC068EF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4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7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20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B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10335"/>
    <w:multiLevelType w:val="hybridMultilevel"/>
    <w:tmpl w:val="0C927D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8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3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60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27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4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5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3705E"/>
    <w:multiLevelType w:val="hybridMultilevel"/>
    <w:tmpl w:val="8550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CB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F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63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E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F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6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62E4A"/>
    <w:multiLevelType w:val="hybridMultilevel"/>
    <w:tmpl w:val="838C1FA2"/>
    <w:lvl w:ilvl="0" w:tplc="9DC4F23E">
      <w:start w:val="92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D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0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8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B186E"/>
    <w:multiLevelType w:val="hybridMultilevel"/>
    <w:tmpl w:val="0C929B6C"/>
    <w:lvl w:ilvl="0" w:tplc="670EFB4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435F7"/>
    <w:multiLevelType w:val="hybridMultilevel"/>
    <w:tmpl w:val="1A6E3832"/>
    <w:lvl w:ilvl="0" w:tplc="CAA01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76010"/>
    <w:multiLevelType w:val="hybridMultilevel"/>
    <w:tmpl w:val="47CA990C"/>
    <w:lvl w:ilvl="0" w:tplc="CB4E2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B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6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D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B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B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E2525"/>
    <w:multiLevelType w:val="hybridMultilevel"/>
    <w:tmpl w:val="3AD0A816"/>
    <w:lvl w:ilvl="0" w:tplc="1242E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16"/>
  </w:num>
  <w:num w:numId="7">
    <w:abstractNumId w:val="11"/>
  </w:num>
  <w:num w:numId="8">
    <w:abstractNumId w:val="19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2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005A2F"/>
    <w:rsid w:val="0004221F"/>
    <w:rsid w:val="0005751F"/>
    <w:rsid w:val="00061151"/>
    <w:rsid w:val="00092ADC"/>
    <w:rsid w:val="00107091"/>
    <w:rsid w:val="00124B03"/>
    <w:rsid w:val="0016395F"/>
    <w:rsid w:val="00173EE8"/>
    <w:rsid w:val="00232878"/>
    <w:rsid w:val="00291321"/>
    <w:rsid w:val="002A2F0F"/>
    <w:rsid w:val="002F43C7"/>
    <w:rsid w:val="00376F5D"/>
    <w:rsid w:val="0038333B"/>
    <w:rsid w:val="00392BF0"/>
    <w:rsid w:val="003B0D1E"/>
    <w:rsid w:val="003C53CE"/>
    <w:rsid w:val="003F1CE2"/>
    <w:rsid w:val="004B046C"/>
    <w:rsid w:val="004C45EE"/>
    <w:rsid w:val="004F6834"/>
    <w:rsid w:val="00606A6A"/>
    <w:rsid w:val="00644E6B"/>
    <w:rsid w:val="00662310"/>
    <w:rsid w:val="00670509"/>
    <w:rsid w:val="0069720B"/>
    <w:rsid w:val="006A4C56"/>
    <w:rsid w:val="006F182D"/>
    <w:rsid w:val="00742778"/>
    <w:rsid w:val="00753520"/>
    <w:rsid w:val="00754794"/>
    <w:rsid w:val="00795B9A"/>
    <w:rsid w:val="007B178C"/>
    <w:rsid w:val="007D4EC8"/>
    <w:rsid w:val="007F3E23"/>
    <w:rsid w:val="00813C0F"/>
    <w:rsid w:val="00832263"/>
    <w:rsid w:val="00854410"/>
    <w:rsid w:val="008927FB"/>
    <w:rsid w:val="008930CC"/>
    <w:rsid w:val="008A10C9"/>
    <w:rsid w:val="008D3449"/>
    <w:rsid w:val="008F7461"/>
    <w:rsid w:val="00964121"/>
    <w:rsid w:val="00990FE7"/>
    <w:rsid w:val="009D5477"/>
    <w:rsid w:val="00A41DDA"/>
    <w:rsid w:val="00A70A38"/>
    <w:rsid w:val="00A91EFB"/>
    <w:rsid w:val="00A92B74"/>
    <w:rsid w:val="00AC731E"/>
    <w:rsid w:val="00B5536B"/>
    <w:rsid w:val="00BD2780"/>
    <w:rsid w:val="00BF04B1"/>
    <w:rsid w:val="00C10B6E"/>
    <w:rsid w:val="00C525FC"/>
    <w:rsid w:val="00C643E6"/>
    <w:rsid w:val="00CE5CBB"/>
    <w:rsid w:val="00D046FF"/>
    <w:rsid w:val="00D8686E"/>
    <w:rsid w:val="00D90F37"/>
    <w:rsid w:val="00D91787"/>
    <w:rsid w:val="00DC19CB"/>
    <w:rsid w:val="00DC24CD"/>
    <w:rsid w:val="00E132DD"/>
    <w:rsid w:val="00E73CA3"/>
    <w:rsid w:val="00EB5777"/>
    <w:rsid w:val="00EF74CC"/>
    <w:rsid w:val="00F25625"/>
    <w:rsid w:val="00F37F39"/>
    <w:rsid w:val="00F54B58"/>
    <w:rsid w:val="00F76DFE"/>
    <w:rsid w:val="00F8209C"/>
    <w:rsid w:val="00F85F8B"/>
    <w:rsid w:val="00FE0753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94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1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5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0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6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6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8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3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0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4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2525-5F18-48D2-A8FC-220CD0FD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49</cp:revision>
  <cp:lastPrinted>2008-01-01T00:13:00Z</cp:lastPrinted>
  <dcterms:created xsi:type="dcterms:W3CDTF">2016-12-03T11:26:00Z</dcterms:created>
  <dcterms:modified xsi:type="dcterms:W3CDTF">2018-02-24T20:44:00Z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