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B1" w:rsidRPr="00917316" w:rsidRDefault="009311B1" w:rsidP="009311B1">
      <w:pPr>
        <w:pStyle w:val="Ttulo4"/>
        <w:rPr>
          <w:lang w:eastAsia="es-ES"/>
        </w:rPr>
      </w:pPr>
      <w:r w:rsidRPr="00917316">
        <w:rPr>
          <w:lang w:eastAsia="es-ES"/>
        </w:rPr>
        <w:t xml:space="preserve">Reflexión </w:t>
      </w:r>
      <w:bookmarkStart w:id="0" w:name="_GoBack"/>
      <w:r w:rsidRPr="00917316">
        <w:rPr>
          <w:lang w:eastAsia="es-ES"/>
        </w:rPr>
        <w:t xml:space="preserve">sobre </w:t>
      </w:r>
      <w:bookmarkEnd w:id="0"/>
      <w:r w:rsidRPr="00917316">
        <w:rPr>
          <w:lang w:eastAsia="es-ES"/>
        </w:rPr>
        <w:t xml:space="preserve">los contextos y </w:t>
      </w:r>
      <w:r>
        <w:rPr>
          <w:lang w:eastAsia="es-ES"/>
        </w:rPr>
        <w:t>los modelos de pensamiento en las tareas</w:t>
      </w:r>
      <w:r w:rsidRPr="00917316">
        <w:rPr>
          <w:lang w:eastAsia="es-ES"/>
        </w:rPr>
        <w:t>.</w:t>
      </w: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Ejemplo:</w:t>
      </w: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5"/>
        <w:gridCol w:w="8781"/>
        <w:gridCol w:w="3164"/>
      </w:tblGrid>
      <w:tr w:rsidR="009311B1" w:rsidRPr="00917316" w:rsidTr="003E78C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11B1" w:rsidRPr="00917316" w:rsidRDefault="009311B1" w:rsidP="003E78C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Tarea:</w:t>
            </w:r>
            <w:r w:rsidR="003E78C9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 xml:space="preserve"> 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Generar una </w:t>
            </w:r>
            <w:proofErr w:type="spellStart"/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ecoauditoría</w:t>
            </w:r>
            <w:proofErr w:type="spellEnd"/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. Análisis de nuestros hábitos de consumo. Estudio de las conductas más habituales que tienen lugar en nuestro entorno: consumo de energía, consumo de agua, basura generada, uso del transporte, etc. Reflexión sobre nuestras conductas en el hogar y en otros contextos.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hideMark/>
          </w:tcPr>
          <w:p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</w:tcPr>
          <w:p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</w:tcPr>
          <w:p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 cognitivos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Primario:</w:t>
            </w:r>
          </w:p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Relaciona los productos que consumes con los lugares y situaciones donde los consumes (cine, parque, centro, playa, casa, etc.)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11B1" w:rsidRPr="00917316" w:rsidRDefault="00361050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Reflexivo, </w:t>
            </w:r>
            <w:r w:rsidR="009311B1">
              <w:rPr>
                <w:rFonts w:ascii="Calibri" w:hAnsi="Calibri" w:cs="Times New Roman"/>
                <w:sz w:val="22"/>
                <w:szCs w:val="22"/>
                <w:lang w:eastAsia="es-ES"/>
              </w:rPr>
              <w:t>Analítico</w:t>
            </w:r>
            <w:r w:rsidR="003E78C9">
              <w:rPr>
                <w:rFonts w:ascii="Calibri" w:hAnsi="Calibri" w:cs="Times New Roman"/>
                <w:sz w:val="22"/>
                <w:szCs w:val="22"/>
                <w:lang w:eastAsia="es-ES"/>
              </w:rPr>
              <w:t>, Sistémico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Secundario:</w:t>
            </w:r>
          </w:p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 y escolar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Define “consumo”, “consumir” y “consumismo” y elabora una lista de las cosas que sueles consumir.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70481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Reflexivo, Analógico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Terciario:</w:t>
            </w:r>
          </w:p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Redacta y dirige una petición a tu ayuntamiento solicitando la colocación de contenedores para separar los residuos.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70481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Deliberativo, </w:t>
            </w:r>
            <w:r w:rsidR="003E78C9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Práctico,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Creativo</w:t>
            </w:r>
          </w:p>
        </w:tc>
      </w:tr>
    </w:tbl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Siguiendo el ejemplo anterior completa el cuadro según la tarea propuesta:</w:t>
      </w: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9"/>
        <w:gridCol w:w="6755"/>
        <w:gridCol w:w="5196"/>
      </w:tblGrid>
      <w:tr w:rsidR="009311B1" w:rsidRPr="00917316" w:rsidTr="003E78C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11B1" w:rsidRPr="00917316" w:rsidRDefault="009311B1" w:rsidP="003E78C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Tarea:</w:t>
            </w:r>
            <w:r w:rsidR="003E78C9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 xml:space="preserve"> </w:t>
            </w:r>
            <w:r w:rsidRPr="00917316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Elaborar un plano de la localidad o barrio, en el que se señalen los contenedores de residuos para el reciclaje.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 cognitivos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Primario:</w:t>
            </w:r>
          </w:p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Secundario:</w:t>
            </w:r>
          </w:p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 y escolar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Terciario:</w:t>
            </w:r>
          </w:p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:rsidR="009D0991" w:rsidRDefault="009D0991"/>
    <w:sectPr w:rsidR="009D0991" w:rsidSect="009311B1">
      <w:headerReference w:type="default" r:id="rId8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04" w:rsidRDefault="00743504" w:rsidP="00743504">
      <w:pPr>
        <w:spacing w:after="0"/>
      </w:pPr>
      <w:r>
        <w:separator/>
      </w:r>
    </w:p>
  </w:endnote>
  <w:endnote w:type="continuationSeparator" w:id="0">
    <w:p w:rsidR="00743504" w:rsidRDefault="00743504" w:rsidP="00743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04" w:rsidRDefault="00743504" w:rsidP="00743504">
      <w:pPr>
        <w:spacing w:after="0"/>
      </w:pPr>
      <w:r>
        <w:separator/>
      </w:r>
    </w:p>
  </w:footnote>
  <w:footnote w:type="continuationSeparator" w:id="0">
    <w:p w:rsidR="00743504" w:rsidRDefault="00743504" w:rsidP="007435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04" w:rsidRDefault="0074350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2E149E0" wp14:editId="27DBE5E0">
              <wp:simplePos x="0" y="0"/>
              <wp:positionH relativeFrom="column">
                <wp:posOffset>6629400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504" w:rsidRDefault="00743504" w:rsidP="00743504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743504" w:rsidRDefault="00743504" w:rsidP="00743504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22pt;margin-top:-4.3pt;width:214.9pt;height:2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Do7xSH4AAAAAsB&#10;AAAPAAAAAAAAAAAAAAAAANEEAABkcnMvZG93bnJldi54bWxQSwUGAAAAAAQABADzAAAA3gUAAAAA&#10;" stroked="f">
              <v:textbox inset="0,0,0,0">
                <w:txbxContent>
                  <w:p w:rsidR="00743504" w:rsidRDefault="00743504" w:rsidP="00743504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743504" w:rsidRDefault="00743504" w:rsidP="00743504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29DDB9DA" wp14:editId="3A2FB28B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B1"/>
    <w:rsid w:val="00361050"/>
    <w:rsid w:val="003E78C9"/>
    <w:rsid w:val="00704811"/>
    <w:rsid w:val="00743504"/>
    <w:rsid w:val="0074582F"/>
    <w:rsid w:val="009311B1"/>
    <w:rsid w:val="009D09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B1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74350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31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43504"/>
  </w:style>
  <w:style w:type="paragraph" w:styleId="Piedepgina">
    <w:name w:val="footer"/>
    <w:basedOn w:val="Normal"/>
    <w:link w:val="Piedepgina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04"/>
  </w:style>
  <w:style w:type="character" w:customStyle="1" w:styleId="Ttulo6Car">
    <w:name w:val="Título 6 Car"/>
    <w:basedOn w:val="Fuentedeprrafopredeter"/>
    <w:link w:val="Ttulo6"/>
    <w:rsid w:val="0074350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B1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74350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31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43504"/>
  </w:style>
  <w:style w:type="paragraph" w:styleId="Piedepgina">
    <w:name w:val="footer"/>
    <w:basedOn w:val="Normal"/>
    <w:link w:val="Piedepgina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04"/>
  </w:style>
  <w:style w:type="character" w:customStyle="1" w:styleId="Ttulo6Car">
    <w:name w:val="Título 6 Car"/>
    <w:basedOn w:val="Fuentedeprrafopredeter"/>
    <w:link w:val="Ttulo6"/>
    <w:rsid w:val="0074350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Joaquin Martin</cp:lastModifiedBy>
  <cp:revision>2</cp:revision>
  <dcterms:created xsi:type="dcterms:W3CDTF">2017-11-26T20:38:00Z</dcterms:created>
  <dcterms:modified xsi:type="dcterms:W3CDTF">2017-11-26T20:38:00Z</dcterms:modified>
</cp:coreProperties>
</file>