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73721F" w:rsidP="007B48CD">
      <w:pPr>
        <w:jc w:val="center"/>
        <w:rPr>
          <w:b/>
          <w:sz w:val="28"/>
        </w:rPr>
      </w:pPr>
      <w:r>
        <w:rPr>
          <w:b/>
          <w:sz w:val="28"/>
        </w:rPr>
        <w:t>ACTA Nº 2</w:t>
      </w:r>
      <w:r w:rsidR="007E3F8D" w:rsidRPr="007B48CD">
        <w:rPr>
          <w:b/>
          <w:sz w:val="28"/>
        </w:rPr>
        <w:t xml:space="preserve"> </w:t>
      </w:r>
      <w:r>
        <w:rPr>
          <w:b/>
          <w:sz w:val="28"/>
        </w:rPr>
        <w:t xml:space="preserve"> Lunes</w:t>
      </w:r>
      <w:r w:rsidR="00A12862">
        <w:rPr>
          <w:b/>
          <w:sz w:val="28"/>
        </w:rPr>
        <w:t>, 16  de octubre de 2017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73721F" w:rsidRDefault="00A734D2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las actividades que cada tutoría realizará en la próxima sesión de grupos interactivos</w:t>
      </w:r>
      <w:r w:rsidR="0073721F">
        <w:rPr>
          <w:rFonts w:ascii="Times New Roman" w:hAnsi="Times New Roman" w:cs="Times New Roman"/>
          <w:sz w:val="28"/>
        </w:rPr>
        <w:t>.</w:t>
      </w:r>
    </w:p>
    <w:p w:rsidR="00A734D2" w:rsidRDefault="00A734D2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recuerda ciertos aspectos que tenemos que mejorar respecto a la anterior sesión de grupos interactivos, como realizar actividades más llamativas, no demasiado largas, que son los colaboradores los que se deben mover por los grupos y que los grupos sean los más heterogéneos posible. También se recuerda que estén los grupos preparados para la hora de llegada de los voluntarios.</w:t>
      </w:r>
    </w:p>
    <w:p w:rsidR="0073721F" w:rsidRDefault="00A734D2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 informa </w:t>
      </w:r>
      <w:r w:rsidR="00A12862">
        <w:rPr>
          <w:rFonts w:ascii="Times New Roman" w:hAnsi="Times New Roman" w:cs="Times New Roman"/>
          <w:sz w:val="28"/>
        </w:rPr>
        <w:t>sobre cómo trabajar determinadas estrategias de cooperativo y las rutinas de pensamiento que el grupo innova ha seleccionado. Se proporciona material sobre ello para que en cada aula esté en un sitio localizado  y así facilite su uso a cualquier docente que entre en dicha clase.</w:t>
      </w:r>
    </w:p>
    <w:p w:rsidR="008D6C38" w:rsidRPr="0073721F" w:rsidRDefault="008D6C38" w:rsidP="008D6C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establece que en cada reunión de grupos interactivos se va a realizar la destreza de pensamiento: compara y contrasta y que se va a usar al menos una estrategia de trabajo cooperativo.</w:t>
      </w:r>
    </w:p>
    <w:p w:rsidR="008D6C38" w:rsidRPr="007B48CD" w:rsidRDefault="008D6C38" w:rsidP="008D6C38">
      <w:pPr>
        <w:pStyle w:val="Prrafodelista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D6C38" w:rsidRPr="007B48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68" w:rsidRDefault="000F2768" w:rsidP="007B48CD">
      <w:pPr>
        <w:spacing w:after="0" w:line="240" w:lineRule="auto"/>
      </w:pPr>
      <w:r>
        <w:separator/>
      </w:r>
    </w:p>
  </w:endnote>
  <w:end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68" w:rsidRDefault="000F2768" w:rsidP="007B48CD">
      <w:pPr>
        <w:spacing w:after="0" w:line="240" w:lineRule="auto"/>
      </w:pPr>
      <w:r>
        <w:separator/>
      </w:r>
    </w:p>
  </w:footnote>
  <w:foot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A12862">
      <w:rPr>
        <w:rFonts w:ascii="Times New Roman" w:eastAsia="Times New Roman" w:hAnsi="Times New Roman" w:cs="Times New Roman"/>
        <w:sz w:val="24"/>
        <w:szCs w:val="24"/>
        <w:u w:val="single"/>
      </w:rPr>
      <w:t>_________Curso 2.017-2018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0F2768"/>
    <w:rsid w:val="00346E52"/>
    <w:rsid w:val="003E2D15"/>
    <w:rsid w:val="0073721F"/>
    <w:rsid w:val="007B48CD"/>
    <w:rsid w:val="007E3F8D"/>
    <w:rsid w:val="008D6C38"/>
    <w:rsid w:val="009C0D5F"/>
    <w:rsid w:val="00A12862"/>
    <w:rsid w:val="00A734D2"/>
    <w:rsid w:val="00A7675C"/>
    <w:rsid w:val="00B149E4"/>
    <w:rsid w:val="00DE783C"/>
    <w:rsid w:val="00E669B3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4</cp:revision>
  <dcterms:created xsi:type="dcterms:W3CDTF">2018-01-17T11:50:00Z</dcterms:created>
  <dcterms:modified xsi:type="dcterms:W3CDTF">2018-01-17T12:01:00Z</dcterms:modified>
</cp:coreProperties>
</file>