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FF" w:rsidRDefault="00AC0BBE">
      <w:pPr>
        <w:pStyle w:val="Ttulo4"/>
      </w:pPr>
      <w:bookmarkStart w:id="0" w:name="_gjdgxs" w:colFirst="0" w:colLast="0"/>
      <w:bookmarkEnd w:id="0"/>
      <w:r>
        <w:t>Reflexión sobre los contextos y los modelos de pensamiento en las tareas.</w:t>
      </w:r>
    </w:p>
    <w:p w:rsidR="005836FF" w:rsidRDefault="005836F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:rsidR="005836FF" w:rsidRDefault="00AC0BBE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Ejemplo:</w:t>
      </w:r>
    </w:p>
    <w:p w:rsidR="005836FF" w:rsidRDefault="005836F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4150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8781"/>
        <w:gridCol w:w="3164"/>
      </w:tblGrid>
      <w:tr w:rsidR="005836FF">
        <w:tc>
          <w:tcPr>
            <w:tcW w:w="141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36FF" w:rsidRDefault="00AC0BBE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Tarea: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Generar una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ecoauditoría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Análisis de nuestros hábitos de consumo. Estudio de las conductas más habituales que tienen lugar en nuestro entorno: consumo de energía, consumo de agua, basura generada, uso del transporte, etc. Reflexión sobre nuestras conducta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en el hogar y en otros contextos.</w:t>
            </w:r>
          </w:p>
        </w:tc>
      </w:tr>
      <w:tr w:rsidR="005836FF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</w:tcPr>
          <w:p w:rsidR="005836FF" w:rsidRDefault="00AC0BBE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Contextos</w:t>
            </w:r>
          </w:p>
        </w:tc>
        <w:tc>
          <w:tcPr>
            <w:tcW w:w="8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</w:tcPr>
          <w:p w:rsidR="005836FF" w:rsidRDefault="00AC0BBE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Actividades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</w:tcPr>
          <w:p w:rsidR="005836FF" w:rsidRDefault="00AC0BBE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Procesos cognitivos</w:t>
            </w:r>
          </w:p>
        </w:tc>
      </w:tr>
      <w:tr w:rsidR="005836FF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Primario:</w:t>
            </w:r>
          </w:p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Individual y familiar</w:t>
            </w:r>
          </w:p>
        </w:tc>
        <w:tc>
          <w:tcPr>
            <w:tcW w:w="8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Reflexivo, Analítico, Sistémico</w:t>
            </w:r>
          </w:p>
        </w:tc>
      </w:tr>
      <w:tr w:rsidR="005836FF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Secundario:</w:t>
            </w:r>
          </w:p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Comunitario y escolar</w:t>
            </w:r>
          </w:p>
        </w:tc>
        <w:tc>
          <w:tcPr>
            <w:tcW w:w="8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Define “consumo”, “consumir” y “consumismo” y elabora una lista de las cosas que sueles consumir.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Reflexivo, Analógico</w:t>
            </w:r>
          </w:p>
        </w:tc>
      </w:tr>
      <w:tr w:rsidR="005836FF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Terciario:</w:t>
            </w:r>
          </w:p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Social</w:t>
            </w:r>
          </w:p>
        </w:tc>
        <w:tc>
          <w:tcPr>
            <w:tcW w:w="8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Deliberativo, Práctico, Creativo</w:t>
            </w:r>
          </w:p>
        </w:tc>
      </w:tr>
    </w:tbl>
    <w:p w:rsidR="005836FF" w:rsidRDefault="005836F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:rsidR="005836FF" w:rsidRDefault="00AC0BBE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Siguiendo el ejemplo anterior completa el cuadro según la tarea propuesta:</w:t>
      </w:r>
    </w:p>
    <w:p w:rsidR="005836FF" w:rsidRDefault="005836F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4150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199"/>
        <w:gridCol w:w="6755"/>
        <w:gridCol w:w="5196"/>
      </w:tblGrid>
      <w:tr w:rsidR="005836FF">
        <w:tc>
          <w:tcPr>
            <w:tcW w:w="141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36FF" w:rsidRDefault="00AC0BBE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Tarea: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Elaborar un plano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localidad o barrio, en el que se señalen los contenedores de residuos para el reciclaje.</w:t>
            </w:r>
          </w:p>
        </w:tc>
      </w:tr>
      <w:tr w:rsidR="005836FF"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</w:tcPr>
          <w:p w:rsidR="005836FF" w:rsidRDefault="00AC0BBE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Contextos</w:t>
            </w:r>
          </w:p>
        </w:tc>
        <w:tc>
          <w:tcPr>
            <w:tcW w:w="6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</w:tcPr>
          <w:p w:rsidR="005836FF" w:rsidRDefault="00AC0BBE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Actividades</w:t>
            </w:r>
          </w:p>
        </w:tc>
        <w:tc>
          <w:tcPr>
            <w:tcW w:w="5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</w:tcPr>
          <w:p w:rsidR="005836FF" w:rsidRDefault="00AC0BBE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Procesos cognitivos</w:t>
            </w:r>
          </w:p>
        </w:tc>
      </w:tr>
      <w:tr w:rsidR="005836FF"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Primario:</w:t>
            </w:r>
          </w:p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Individual y familiar</w:t>
            </w:r>
          </w:p>
        </w:tc>
        <w:tc>
          <w:tcPr>
            <w:tcW w:w="6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 w:rsidP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Investiga sobre los tipos de contenedores que existen y sobre la empresa responsable del servicio de limpieza en la ciudad. Anota durante una semana la cantidad y el tipo de basura que generáis en casa cada día.  </w:t>
            </w:r>
          </w:p>
        </w:tc>
        <w:tc>
          <w:tcPr>
            <w:tcW w:w="5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Analítico, Reflexivo, Lógico.</w:t>
            </w:r>
          </w:p>
        </w:tc>
      </w:tr>
      <w:tr w:rsidR="005836FF"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Secundario:</w:t>
            </w:r>
          </w:p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Comunitario y escolar</w:t>
            </w:r>
          </w:p>
        </w:tc>
        <w:tc>
          <w:tcPr>
            <w:tcW w:w="6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Localiza los contenedores de cada tipo que hay en tu calle. Compara estos datos y los anteriores con los de tus compañeros de clase. Elaborad un mapa marcando la presencia de contenedores en el barrio. </w:t>
            </w:r>
          </w:p>
        </w:tc>
        <w:tc>
          <w:tcPr>
            <w:tcW w:w="5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Analítico, Sistémico, Crítico, Creativo. </w:t>
            </w:r>
          </w:p>
        </w:tc>
      </w:tr>
      <w:tr w:rsidR="005836FF"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Terciario:</w:t>
            </w:r>
          </w:p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Social</w:t>
            </w:r>
          </w:p>
        </w:tc>
        <w:tc>
          <w:tcPr>
            <w:tcW w:w="6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Redacta una instancia dirigida a LIPASAM en la que solicites una redistribución óptima de los contenedores en el barrio, según las necesidades reales.</w:t>
            </w:r>
          </w:p>
        </w:tc>
        <w:tc>
          <w:tcPr>
            <w:tcW w:w="5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836FF" w:rsidRDefault="00AC0BBE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Deliberativo, Práctico, Creativo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bookmarkStart w:id="1" w:name="_GoBack"/>
            <w:bookmarkEnd w:id="1"/>
          </w:p>
        </w:tc>
      </w:tr>
    </w:tbl>
    <w:p w:rsidR="005836FF" w:rsidRDefault="005836FF"/>
    <w:sectPr w:rsidR="005836FF">
      <w:headerReference w:type="default" r:id="rId6"/>
      <w:pgSz w:w="16840" w:h="1190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0BBE">
      <w:pPr>
        <w:spacing w:after="0"/>
      </w:pPr>
      <w:r>
        <w:separator/>
      </w:r>
    </w:p>
  </w:endnote>
  <w:endnote w:type="continuationSeparator" w:id="0">
    <w:p w:rsidR="00000000" w:rsidRDefault="00AC0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0BBE">
      <w:pPr>
        <w:spacing w:after="0"/>
      </w:pPr>
      <w:r>
        <w:separator/>
      </w:r>
    </w:p>
  </w:footnote>
  <w:footnote w:type="continuationSeparator" w:id="0">
    <w:p w:rsidR="00000000" w:rsidRDefault="00AC0B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FF" w:rsidRDefault="00AC0BBE">
    <w:pPr>
      <w:tabs>
        <w:tab w:val="center" w:pos="4252"/>
        <w:tab w:val="right" w:pos="8504"/>
      </w:tabs>
      <w:spacing w:after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-213994</wp:posOffset>
          </wp:positionH>
          <wp:positionV relativeFrom="paragraph">
            <wp:posOffset>-54609</wp:posOffset>
          </wp:positionV>
          <wp:extent cx="2148840" cy="16637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16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6616700</wp:posOffset>
              </wp:positionH>
              <wp:positionV relativeFrom="paragraph">
                <wp:posOffset>-50799</wp:posOffset>
              </wp:positionV>
              <wp:extent cx="2738755" cy="30226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1385" y="3633633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836FF" w:rsidRDefault="00AC0BBE">
                          <w:pPr>
                            <w:spacing w:after="0"/>
                            <w:ind w:left="1151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5836FF" w:rsidRDefault="00AC0BB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6616700</wp:posOffset>
              </wp:positionH>
              <wp:positionV relativeFrom="paragraph">
                <wp:posOffset>-50799</wp:posOffset>
              </wp:positionV>
              <wp:extent cx="2738755" cy="30226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8755" cy="302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36FF"/>
    <w:rsid w:val="005836FF"/>
    <w:rsid w:val="00A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12399-2AE6-4769-9CC6-53D5BD70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Rocío Muñiz Gómez Muñiz Gómez</cp:lastModifiedBy>
  <cp:revision>2</cp:revision>
  <dcterms:created xsi:type="dcterms:W3CDTF">2018-04-29T18:58:00Z</dcterms:created>
  <dcterms:modified xsi:type="dcterms:W3CDTF">2018-04-29T18:58:00Z</dcterms:modified>
</cp:coreProperties>
</file>