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0" w:lineRule="auto"/>
        <w:contextualSpacing w:val="0"/>
        <w:jc w:val="both"/>
        <w:rPr>
          <w:rFonts w:ascii="Century Gothic" w:cs="Century Gothic" w:eastAsia="Century Gothic" w:hAnsi="Century Gothic"/>
          <w:sz w:val="22"/>
          <w:szCs w:val="22"/>
        </w:rPr>
      </w:pPr>
      <w:r w:rsidDel="00000000" w:rsidR="00000000" w:rsidRPr="00000000">
        <w:rPr>
          <w:rtl w:val="0"/>
        </w:rPr>
      </w:r>
    </w:p>
    <w:tbl>
      <w:tblPr>
        <w:tblStyle w:val="Table1"/>
        <w:tblW w:w="156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13"/>
        <w:gridCol w:w="755"/>
        <w:gridCol w:w="1368"/>
        <w:gridCol w:w="992"/>
        <w:gridCol w:w="1985"/>
        <w:gridCol w:w="141"/>
        <w:gridCol w:w="958"/>
        <w:gridCol w:w="1168"/>
        <w:gridCol w:w="2327"/>
        <w:gridCol w:w="584"/>
        <w:gridCol w:w="1502"/>
        <w:gridCol w:w="2023"/>
        <w:tblGridChange w:id="0">
          <w:tblGrid>
            <w:gridCol w:w="1813"/>
            <w:gridCol w:w="755"/>
            <w:gridCol w:w="1368"/>
            <w:gridCol w:w="992"/>
            <w:gridCol w:w="1985"/>
            <w:gridCol w:w="141"/>
            <w:gridCol w:w="958"/>
            <w:gridCol w:w="1168"/>
            <w:gridCol w:w="2327"/>
            <w:gridCol w:w="584"/>
            <w:gridCol w:w="1502"/>
            <w:gridCol w:w="2023"/>
          </w:tblGrid>
        </w:tblGridChange>
      </w:tblGrid>
      <w:tr>
        <w:tc>
          <w:tcPr>
            <w:tcBorders>
              <w:top w:color="000000" w:space="0" w:sz="4" w:val="single"/>
              <w:left w:color="000000" w:space="0" w:sz="4" w:val="single"/>
            </w:tcBorders>
            <w:shd w:fill="b2a1c7" w:val="clear"/>
          </w:tcPr>
          <w:p w:rsidR="00000000" w:rsidDel="00000000" w:rsidP="00000000" w:rsidRDefault="00000000" w:rsidRPr="00000000" w14:paraId="00000001">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MATERIA/S</w:t>
            </w:r>
          </w:p>
        </w:tc>
        <w:tc>
          <w:tcPr>
            <w:gridSpan w:val="2"/>
            <w:tcBorders>
              <w:top w:color="000000" w:space="0" w:sz="4" w:val="single"/>
            </w:tcBorders>
          </w:tcPr>
          <w:p w:rsidR="00000000" w:rsidDel="00000000" w:rsidP="00000000" w:rsidRDefault="00000000" w:rsidRPr="00000000" w14:paraId="00000002">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LENGUA</w:t>
            </w:r>
            <w:r w:rsidDel="00000000" w:rsidR="00000000" w:rsidRPr="00000000">
              <w:rPr>
                <w:rtl w:val="0"/>
              </w:rPr>
            </w:r>
          </w:p>
        </w:tc>
        <w:tc>
          <w:tcPr>
            <w:tcBorders>
              <w:top w:color="000000" w:space="0" w:sz="4" w:val="single"/>
            </w:tcBorders>
            <w:shd w:fill="b2a1c7" w:val="clear"/>
          </w:tcPr>
          <w:p w:rsidR="00000000" w:rsidDel="00000000" w:rsidP="00000000" w:rsidRDefault="00000000" w:rsidRPr="00000000" w14:paraId="00000004">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CURSO</w:t>
            </w:r>
          </w:p>
        </w:tc>
        <w:tc>
          <w:tcPr>
            <w:tcBorders>
              <w:top w:color="000000" w:space="0" w:sz="4" w:val="single"/>
            </w:tcBorders>
          </w:tcPr>
          <w:p w:rsidR="00000000" w:rsidDel="00000000" w:rsidP="00000000" w:rsidRDefault="00000000" w:rsidRPr="00000000" w14:paraId="00000005">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2º ESO</w:t>
            </w:r>
            <w:r w:rsidDel="00000000" w:rsidR="00000000" w:rsidRPr="00000000">
              <w:rPr>
                <w:rtl w:val="0"/>
              </w:rPr>
            </w:r>
          </w:p>
        </w:tc>
        <w:tc>
          <w:tcPr>
            <w:gridSpan w:val="3"/>
            <w:tcBorders>
              <w:top w:color="000000" w:space="0" w:sz="4" w:val="single"/>
            </w:tcBorders>
            <w:shd w:fill="b2a1c7" w:val="clear"/>
          </w:tcPr>
          <w:p w:rsidR="00000000" w:rsidDel="00000000" w:rsidP="00000000" w:rsidRDefault="00000000" w:rsidRPr="00000000" w14:paraId="00000006">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NOMBRE DE LA UDI</w:t>
            </w:r>
          </w:p>
        </w:tc>
        <w:tc>
          <w:tcPr>
            <w:gridSpan w:val="4"/>
            <w:tcBorders>
              <w:top w:color="000000" w:space="0" w:sz="4" w:val="single"/>
              <w:right w:color="000000" w:space="0" w:sz="4" w:val="single"/>
            </w:tcBorders>
          </w:tcPr>
          <w:p w:rsidR="00000000" w:rsidDel="00000000" w:rsidP="00000000" w:rsidRDefault="00000000" w:rsidRPr="00000000" w14:paraId="00000009">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 ENTREVISTAS A  LA GENTE  GRANDE</w:t>
            </w:r>
            <w:r w:rsidDel="00000000" w:rsidR="00000000" w:rsidRPr="00000000">
              <w:rPr>
                <w:rtl w:val="0"/>
              </w:rPr>
            </w:r>
          </w:p>
        </w:tc>
      </w:tr>
      <w:tr>
        <w:tc>
          <w:tcPr>
            <w:tcBorders>
              <w:left w:color="000000" w:space="0" w:sz="4" w:val="single"/>
            </w:tcBorders>
            <w:shd w:fill="ccc0d9" w:val="clear"/>
          </w:tcPr>
          <w:p w:rsidR="00000000" w:rsidDel="00000000" w:rsidP="00000000" w:rsidRDefault="00000000" w:rsidRPr="00000000" w14:paraId="0000000D">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JUSTIFICACIÓN</w:t>
            </w:r>
          </w:p>
        </w:tc>
        <w:tc>
          <w:tcPr>
            <w:gridSpan w:val="11"/>
            <w:tcBorders>
              <w:right w:color="000000" w:space="0" w:sz="4" w:val="single"/>
            </w:tcBorders>
          </w:tcPr>
          <w:p w:rsidR="00000000" w:rsidDel="00000000" w:rsidP="00000000" w:rsidRDefault="00000000" w:rsidRPr="00000000" w14:paraId="0000000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 ENTREVISTA NOS PERMITE POTENCIAR LA  COMPETENCIA COMUNICATIVA   TANTO EN SU VERTIENTE   ORAL COMO ESCRITA. LA ACTIVIDAD SURGE DENTRO DEL PROGRAMA  </w:t>
            </w:r>
            <w:r w:rsidDel="00000000" w:rsidR="00000000" w:rsidRPr="00000000">
              <w:rPr>
                <w:rFonts w:ascii="Century Gothic" w:cs="Century Gothic" w:eastAsia="Century Gothic" w:hAnsi="Century Gothic"/>
                <w:color w:val="000000"/>
                <w:sz w:val="22"/>
                <w:szCs w:val="22"/>
                <w:u w:val="single"/>
                <w:rtl w:val="0"/>
              </w:rPr>
              <w:t xml:space="preserve">COMUNICA</w:t>
            </w:r>
            <w:r w:rsidDel="00000000" w:rsidR="00000000" w:rsidRPr="00000000">
              <w:rPr>
                <w:rFonts w:ascii="Century Gothic" w:cs="Century Gothic" w:eastAsia="Century Gothic" w:hAnsi="Century Gothic"/>
                <w:color w:val="000000"/>
                <w:sz w:val="22"/>
                <w:szCs w:val="22"/>
                <w:rtl w:val="0"/>
              </w:rPr>
              <w:t xml:space="preserve"> , EN EL QUE  NUESTRO CENTRO  ESTÁ INSCRITO. ADEMÁS, ENLAZA CON LA TAREA  REALIZADA EN LA  EVALUACIÓN   ANTERIOR ,   CON EL ESTUDIO DE LA OBRA  </w:t>
            </w:r>
            <w:r w:rsidDel="00000000" w:rsidR="00000000" w:rsidRPr="00000000">
              <w:rPr>
                <w:rFonts w:ascii="Century Gothic" w:cs="Century Gothic" w:eastAsia="Century Gothic" w:hAnsi="Century Gothic"/>
                <w:b w:val="0"/>
                <w:color w:val="000000"/>
                <w:sz w:val="22"/>
                <w:szCs w:val="22"/>
                <w:u w:val="single"/>
                <w:rtl w:val="0"/>
              </w:rPr>
              <w:t xml:space="preserve">EL</w:t>
            </w:r>
            <w:r w:rsidDel="00000000" w:rsidR="00000000" w:rsidRPr="00000000">
              <w:rPr>
                <w:rFonts w:ascii="Century Gothic" w:cs="Century Gothic" w:eastAsia="Century Gothic" w:hAnsi="Century Gothic"/>
                <w:color w:val="000000"/>
                <w:sz w:val="22"/>
                <w:szCs w:val="22"/>
                <w:rtl w:val="0"/>
              </w:rPr>
              <w:t xml:space="preserve"> </w:t>
            </w:r>
            <w:r w:rsidDel="00000000" w:rsidR="00000000" w:rsidRPr="00000000">
              <w:rPr>
                <w:rFonts w:ascii="Century Gothic" w:cs="Century Gothic" w:eastAsia="Century Gothic" w:hAnsi="Century Gothic"/>
                <w:color w:val="000000"/>
                <w:sz w:val="22"/>
                <w:szCs w:val="22"/>
                <w:u w:val="single"/>
                <w:rtl w:val="0"/>
              </w:rPr>
              <w:t xml:space="preserve">PRINCIPITO</w:t>
            </w:r>
            <w:r w:rsidDel="00000000" w:rsidR="00000000" w:rsidRPr="00000000">
              <w:rPr>
                <w:rFonts w:ascii="Century Gothic" w:cs="Century Gothic" w:eastAsia="Century Gothic" w:hAnsi="Century Gothic"/>
                <w:color w:val="000000"/>
                <w:sz w:val="22"/>
                <w:szCs w:val="22"/>
                <w:rtl w:val="0"/>
              </w:rPr>
              <w:t xml:space="preserve">, SU VISIÓN  DE LA GENTE GRANDE Y SU INTENCIÓN  DECLARADA DE NO DEJAR UNA PREGUNTA SIN RESPONDER. </w:t>
            </w:r>
            <w:r w:rsidDel="00000000" w:rsidR="00000000" w:rsidRPr="00000000">
              <w:rPr>
                <w:rtl w:val="0"/>
              </w:rPr>
            </w:r>
          </w:p>
        </w:tc>
      </w:tr>
      <w:tr>
        <w:tc>
          <w:tcPr>
            <w:gridSpan w:val="12"/>
            <w:tcBorders>
              <w:left w:color="000000" w:space="0" w:sz="4" w:val="single"/>
              <w:right w:color="000000" w:space="0" w:sz="4" w:val="single"/>
            </w:tcBorders>
            <w:shd w:fill="b2a1c7" w:val="clear"/>
          </w:tcPr>
          <w:p w:rsidR="00000000" w:rsidDel="00000000" w:rsidP="00000000" w:rsidRDefault="00000000" w:rsidRPr="00000000" w14:paraId="00000019">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color w:val="000000"/>
                <w:sz w:val="22"/>
                <w:szCs w:val="22"/>
                <w:rtl w:val="0"/>
              </w:rPr>
              <w:t xml:space="preserve">CONCRECIÓN CURRICULAR</w:t>
            </w:r>
            <w:r w:rsidDel="00000000" w:rsidR="00000000" w:rsidRPr="00000000">
              <w:rPr>
                <w:rtl w:val="0"/>
              </w:rPr>
            </w:r>
          </w:p>
        </w:tc>
      </w:tr>
      <w:tr>
        <w:tc>
          <w:tcPr>
            <w:gridSpan w:val="3"/>
            <w:tcBorders>
              <w:left w:color="000000" w:space="0" w:sz="4" w:val="single"/>
            </w:tcBorders>
            <w:shd w:fill="e5dfec" w:val="clear"/>
          </w:tcPr>
          <w:p w:rsidR="00000000" w:rsidDel="00000000" w:rsidP="00000000" w:rsidRDefault="00000000" w:rsidRPr="00000000" w14:paraId="00000025">
            <w:pPr>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CRITERIOS DE EVALUACIÓN Y COMPETENCIAS CLAVE</w:t>
            </w:r>
          </w:p>
        </w:tc>
        <w:tc>
          <w:tcPr>
            <w:gridSpan w:val="4"/>
            <w:shd w:fill="e5dfec" w:val="clear"/>
          </w:tcPr>
          <w:p w:rsidR="00000000" w:rsidDel="00000000" w:rsidP="00000000" w:rsidRDefault="00000000" w:rsidRPr="00000000" w14:paraId="00000028">
            <w:pPr>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ESTÁNDARES DE APRENDIZAJE EVALUABLES</w:t>
            </w:r>
          </w:p>
        </w:tc>
        <w:tc>
          <w:tcPr>
            <w:gridSpan w:val="3"/>
            <w:shd w:fill="e5dfec" w:val="clear"/>
          </w:tcPr>
          <w:p w:rsidR="00000000" w:rsidDel="00000000" w:rsidP="00000000" w:rsidRDefault="00000000" w:rsidRPr="00000000" w14:paraId="0000002C">
            <w:pPr>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CONTENIDOS</w:t>
            </w:r>
          </w:p>
        </w:tc>
        <w:tc>
          <w:tcPr>
            <w:gridSpan w:val="2"/>
            <w:tcBorders>
              <w:right w:color="000000" w:space="0" w:sz="4" w:val="single"/>
            </w:tcBorders>
            <w:shd w:fill="e5dfec" w:val="clear"/>
          </w:tcPr>
          <w:p w:rsidR="00000000" w:rsidDel="00000000" w:rsidP="00000000" w:rsidRDefault="00000000" w:rsidRPr="00000000" w14:paraId="0000002F">
            <w:pPr>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OBJETIVOS</w:t>
            </w:r>
          </w:p>
        </w:tc>
      </w:tr>
      <w:tr>
        <w:trPr>
          <w:trHeight w:val="820" w:hRule="atLeast"/>
        </w:trPr>
        <w:tc>
          <w:tcPr>
            <w:gridSpan w:val="3"/>
            <w:tcBorders>
              <w:left w:color="000000" w:space="0" w:sz="4" w:val="single"/>
            </w:tcBorders>
          </w:tcPr>
          <w:p w:rsidR="00000000" w:rsidDel="00000000" w:rsidP="00000000" w:rsidRDefault="00000000" w:rsidRPr="00000000" w14:paraId="00000031">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1.4. Valorar la importancia de la conversación en la vida social practicando actos de habla: contando, describiendo, opinando y dialogando en situaciones comunicativas propias de la actividad escolar. CCL, CAA, CSC, SIEP</w:t>
            </w:r>
          </w:p>
          <w:p w:rsidR="00000000" w:rsidDel="00000000" w:rsidP="00000000" w:rsidRDefault="00000000" w:rsidRPr="00000000" w14:paraId="0000003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5">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1.5. Reconocer, interpretar y evaluar progresivamente la claridad expositiva, la adecuación, coherencia y cohesión del contenido de las producciones orales propias y ajenas, así como los aspectos prosódicos y los elementos no verbales (gestos, movimientos, mirada...) CCL, CAA, CSC</w:t>
            </w:r>
          </w:p>
          <w:p w:rsidR="00000000" w:rsidDel="00000000" w:rsidP="00000000" w:rsidRDefault="00000000" w:rsidRPr="00000000" w14:paraId="0000003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3F">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 Aprender a hablar en público, en situaciones formales e informales, de forma individual o en grupo. CCL, CAA, SIEP, CSC</w:t>
            </w:r>
          </w:p>
          <w:p w:rsidR="00000000" w:rsidDel="00000000" w:rsidP="00000000" w:rsidRDefault="00000000" w:rsidRPr="00000000" w14:paraId="0000004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5">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4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5">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8">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2.5. Aplicar progresivamente las estrategias necesarias para producir textos adecuados, coherentes y cohesionados. CCL, CD, CAA</w:t>
            </w:r>
          </w:p>
          <w:p w:rsidR="00000000" w:rsidDel="00000000" w:rsidP="00000000" w:rsidRDefault="00000000" w:rsidRPr="00000000" w14:paraId="0000005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5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5">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2.6. Escribir textos sencillos en relación con el ámbito de uso. CCL, CD, CAA, CSC</w:t>
            </w:r>
          </w:p>
          <w:p w:rsidR="00000000" w:rsidDel="00000000" w:rsidP="00000000" w:rsidRDefault="00000000" w:rsidRPr="00000000" w14:paraId="0000006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B">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3.12. Conocer, usar y valorar las normas ortográficas y gramaticales reconociendo su valor social y la necesidad de ceñirse a ellas para conseguir una comunicación eficaz. CCL, CAA, CSC</w:t>
            </w:r>
          </w:p>
          <w:p w:rsidR="00000000" w:rsidDel="00000000" w:rsidP="00000000" w:rsidRDefault="00000000" w:rsidRPr="00000000" w14:paraId="0000006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6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5">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7">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1.3. Comprender el sentido global de textos orales. CCL, CAA, CSC</w:t>
            </w:r>
          </w:p>
          <w:p w:rsidR="00000000" w:rsidDel="00000000" w:rsidP="00000000" w:rsidRDefault="00000000" w:rsidRPr="00000000" w14:paraId="0000007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7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5">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6">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1.9. Reconocer y respetar la riqueza y variedad de las hablas existentes en Andalucía. CCL, CSC, CEC</w:t>
            </w:r>
          </w:p>
          <w:p w:rsidR="00000000" w:rsidDel="00000000" w:rsidP="00000000" w:rsidRDefault="00000000" w:rsidRPr="00000000" w14:paraId="0000008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tc>
        <w:tc>
          <w:tcPr>
            <w:gridSpan w:val="4"/>
          </w:tcPr>
          <w:p w:rsidR="00000000" w:rsidDel="00000000" w:rsidP="00000000" w:rsidRDefault="00000000" w:rsidRPr="00000000" w14:paraId="0000008C">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1.4.1. Interviene y valora su participación en actos comunicativos orales propios de la actividad escolar</w:t>
            </w:r>
          </w:p>
          <w:p w:rsidR="00000000" w:rsidDel="00000000" w:rsidP="00000000" w:rsidRDefault="00000000" w:rsidRPr="00000000" w14:paraId="0000008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E">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8F">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1.5.1. Conoce y aplica el proceso de producción de discursos orales valorando la claridad expositiva, la adecuación, la cohesión del discurso, así como la coherencia de los contenidos</w:t>
            </w:r>
          </w:p>
          <w:p w:rsidR="00000000" w:rsidDel="00000000" w:rsidP="00000000" w:rsidRDefault="00000000" w:rsidRPr="00000000" w14:paraId="0000009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1">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1.5.2. Reconoce la importancia de los aspectos prosódicos  del lenguaje no verbal y de la gestión de tiempos y empleo de ayudas audiovisuales en cualquier tipo de discurso</w:t>
            </w:r>
          </w:p>
          <w:p w:rsidR="00000000" w:rsidDel="00000000" w:rsidP="00000000" w:rsidRDefault="00000000" w:rsidRPr="00000000" w14:paraId="0000009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3">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1.5.3. Reconoce los errores de la producción oral propia y ajena a partir de la práctica habitual de la evaluación y autoevaluación, proponiendo soluciones para mejorarlas</w:t>
            </w:r>
          </w:p>
          <w:p w:rsidR="00000000" w:rsidDel="00000000" w:rsidP="00000000" w:rsidRDefault="00000000" w:rsidRPr="00000000" w14:paraId="0000009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5">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6">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7">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8">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1.6.1. Realiza presentaciones orales sencillas</w:t>
            </w:r>
          </w:p>
          <w:p w:rsidR="00000000" w:rsidDel="00000000" w:rsidP="00000000" w:rsidRDefault="00000000" w:rsidRPr="00000000" w14:paraId="0000009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A">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1.6.2. Organiza el contenido y elabora guiones previos a la intervención oral formal seleccionando la idea central y el momento en el que va a ser presentada a su auditorio, así como las ideas secundarias y ejemplos que van a apoyar su desarrollo</w:t>
            </w:r>
          </w:p>
          <w:p w:rsidR="00000000" w:rsidDel="00000000" w:rsidP="00000000" w:rsidRDefault="00000000" w:rsidRPr="00000000" w14:paraId="0000009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C">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1.6.4. Incorpora progresivamente palabras propias del nivel formal de la lengua en sus prácticas orales</w:t>
            </w:r>
          </w:p>
          <w:p w:rsidR="00000000" w:rsidDel="00000000" w:rsidP="00000000" w:rsidRDefault="00000000" w:rsidRPr="00000000" w14:paraId="0000009D">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9E">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1.6.5. Pronuncia con corrección y claridad, modulando y adaptando su mensaje a la finalidad de la práctica oral</w:t>
            </w:r>
          </w:p>
          <w:p w:rsidR="00000000" w:rsidDel="00000000" w:rsidP="00000000" w:rsidRDefault="00000000" w:rsidRPr="00000000" w14:paraId="0000009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0">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1.6.6. Evalúa, por medio de guías, las producciones propias y ajenas mejorando progresivamente sus prácticas discursivas</w:t>
            </w:r>
          </w:p>
          <w:p w:rsidR="00000000" w:rsidDel="00000000" w:rsidP="00000000" w:rsidRDefault="00000000" w:rsidRPr="00000000" w14:paraId="000000A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2">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3">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4">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2.5.2. Escribe textos usando el registro adecuado, organizando las ideas con claridad, enlazando enunciados en secuencias lineales cohesionadas y coherentes y respetando las normas gramaticales y ortográficas</w:t>
            </w:r>
          </w:p>
          <w:p w:rsidR="00000000" w:rsidDel="00000000" w:rsidP="00000000" w:rsidRDefault="00000000" w:rsidRPr="00000000" w14:paraId="000000A5">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6">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2.5.3. Revisa el texto en varias fases para aclarar problemas con el contenido (ideas, estructura y coherencia léxica) o la forma (puntuación, ortografía, tipografía, gramática, cohesión y presentación), evaluando su propia producción escrita o la de sus compañeros</w:t>
            </w:r>
          </w:p>
          <w:p w:rsidR="00000000" w:rsidDel="00000000" w:rsidP="00000000" w:rsidRDefault="00000000" w:rsidRPr="00000000" w14:paraId="000000A7">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8">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2.5.4. Reescribe textos propios y ajenos aplicando las propuestas de mejora que se deducen de la evaluación de la producción escrita y ajustándose a las normas ortográficas y gramaticales que permiten una comunicación fluida</w:t>
            </w:r>
          </w:p>
          <w:p w:rsidR="00000000" w:rsidDel="00000000" w:rsidP="00000000" w:rsidRDefault="00000000" w:rsidRPr="00000000" w14:paraId="000000A9">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A">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B">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2.6.1. Escribe textos propios o imitando textos modelo relacionados con los ámbitos personal y familiar, escolar/académico  y social</w:t>
            </w:r>
          </w:p>
          <w:p w:rsidR="00000000" w:rsidDel="00000000" w:rsidP="00000000" w:rsidRDefault="00000000" w:rsidRPr="00000000" w14:paraId="000000A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D">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2.6.3. Utiliza organizadores textuales apropiados en las distintas formas de elocución</w:t>
            </w:r>
          </w:p>
          <w:p w:rsidR="00000000" w:rsidDel="00000000" w:rsidP="00000000" w:rsidRDefault="00000000" w:rsidRPr="00000000" w14:paraId="000000A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AF">
            <w:pPr>
              <w:contextualSpacing w:val="0"/>
              <w:jc w:val="center"/>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0">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3.12.1.  Conoce, usa y valora las reglas ortográficas: acento gráfico, ortografía de las letras y signos de puntuación</w:t>
            </w:r>
          </w:p>
          <w:p w:rsidR="00000000" w:rsidDel="00000000" w:rsidP="00000000" w:rsidRDefault="00000000" w:rsidRPr="00000000" w14:paraId="000000B1">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2">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1.2.4. Interpreta y valora aspectos concretos del contenido y de la estructura  de textos narrativos, descriptivos, expositivos, argumentativos, instructivos y dialogados emitiendo juicios razonados y relacionándolos con conceptos personales para justificar un punto de vista particular</w:t>
            </w:r>
          </w:p>
          <w:p w:rsidR="00000000" w:rsidDel="00000000" w:rsidP="00000000" w:rsidRDefault="00000000" w:rsidRPr="00000000" w14:paraId="000000B3">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5">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1.3.1. Escucha, observa y explica el sentido global de conversaciones espontáneas, coloquios y debates sencillos identificando la información relevante, determinando el tema y reconociendo la intención comunicativa y la postura de cada participante, así como las diferencias formales y de contenido que regulan los intercambios comunicativos formales y los intercambios comunicativos espontáneos</w:t>
            </w:r>
          </w:p>
          <w:p w:rsidR="00000000" w:rsidDel="00000000" w:rsidP="00000000" w:rsidRDefault="00000000" w:rsidRPr="00000000" w14:paraId="000000B6">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7">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1.3.2. Observa y analiza las intervenciones particulares de cada participante en un debate sencillo teniendo en cuenta el tono empleado, el lenguaje que se utiliza, el contenido y el grado de respeto hacia las personas cuando expresan su opinión</w:t>
            </w:r>
          </w:p>
          <w:p w:rsidR="00000000" w:rsidDel="00000000" w:rsidP="00000000" w:rsidRDefault="00000000" w:rsidRPr="00000000" w14:paraId="000000B8">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9">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1.3.3. Reconoce y asume las reglas de interacción, intervención y cortesía que regulan los debates y cualquier intercambio comunicativo oral</w:t>
            </w:r>
          </w:p>
          <w:p w:rsidR="00000000" w:rsidDel="00000000" w:rsidP="00000000" w:rsidRDefault="00000000" w:rsidRPr="00000000" w14:paraId="000000B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B">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C">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BD">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1.9.1. Reconoce las variedades de las hablas existentes en Andalucía</w:t>
            </w:r>
          </w:p>
          <w:p w:rsidR="00000000" w:rsidDel="00000000" w:rsidP="00000000" w:rsidRDefault="00000000" w:rsidRPr="00000000" w14:paraId="000000B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tc>
        <w:tc>
          <w:tcPr>
            <w:gridSpan w:val="3"/>
          </w:tcPr>
          <w:p w:rsidR="00000000" w:rsidDel="00000000" w:rsidP="00000000" w:rsidRDefault="00000000" w:rsidRPr="00000000" w14:paraId="000000C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C3">
            <w:pPr>
              <w:numPr>
                <w:ilvl w:val="0"/>
                <w:numId w:val="2"/>
              </w:numPr>
              <w:ind w:left="720" w:hanging="36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Bloque 1) COMUNICACIÓN ORAL: </w:t>
            </w:r>
          </w:p>
          <w:p w:rsidR="00000000" w:rsidDel="00000000" w:rsidP="00000000" w:rsidRDefault="00000000" w:rsidRPr="00000000" w14:paraId="000000C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C5">
            <w:pPr>
              <w:ind w:left="0"/>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ESCUCHAR. </w:t>
            </w:r>
          </w:p>
          <w:p w:rsidR="00000000" w:rsidDel="00000000" w:rsidP="00000000" w:rsidRDefault="00000000" w:rsidRPr="00000000" w14:paraId="000000C6">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-El lenguaje como sistema de comunicación e interacción humana. Comprensión, interpretación y valoración de textos orales en relación con el ámbito de uso: ámbito personal, académico y social, atendiendo especialmente a la presentación de tareas e instrucciones para su realización, a breves exposiciones orales y a la obtención de información de los medios de comunicación audiovisual. </w:t>
            </w:r>
          </w:p>
          <w:p w:rsidR="00000000" w:rsidDel="00000000" w:rsidP="00000000" w:rsidRDefault="00000000" w:rsidRPr="00000000" w14:paraId="000000C7">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-Observación, reflexión, comprensión y valoración del sentido global de los debates, coloquios y conversaciones espontáneas, de la intención comunicativa de cada interlocutor así como de la aplicación de las normas básicas que los regulan. </w:t>
            </w:r>
          </w:p>
          <w:p w:rsidR="00000000" w:rsidDel="00000000" w:rsidP="00000000" w:rsidRDefault="00000000" w:rsidRPr="00000000" w14:paraId="000000C8">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-El diálogo. Audición y análisis de textos de distinta procedencia, que muestren rasgos de la modalidad lingüística andaluza. </w:t>
            </w:r>
          </w:p>
          <w:p w:rsidR="00000000" w:rsidDel="00000000" w:rsidP="00000000" w:rsidRDefault="00000000" w:rsidRPr="00000000" w14:paraId="000000C9">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-Actitud de respeto ante la riqueza y variedad de las hablas existentes en Andalucía (incluidas las modalidades propias de la población inmigrante, hispanohablante o no).</w:t>
            </w:r>
          </w:p>
          <w:p w:rsidR="00000000" w:rsidDel="00000000" w:rsidP="00000000" w:rsidRDefault="00000000" w:rsidRPr="00000000" w14:paraId="000000CA">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 Actitud de cooperación y de respeto en situaciones de aprendizaje compartido. </w:t>
            </w:r>
          </w:p>
          <w:p w:rsidR="00000000" w:rsidDel="00000000" w:rsidP="00000000" w:rsidRDefault="00000000" w:rsidRPr="00000000" w14:paraId="000000CB">
            <w:pPr>
              <w:ind w:left="0"/>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HABLAR</w:t>
            </w:r>
          </w:p>
          <w:p w:rsidR="00000000" w:rsidDel="00000000" w:rsidP="00000000" w:rsidRDefault="00000000" w:rsidRPr="00000000" w14:paraId="000000CC">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-Conocimiento y uso progresivamente autónomo de las estrategias necesarias para la producción y evaluación de textos orales. </w:t>
            </w:r>
          </w:p>
          <w:p w:rsidR="00000000" w:rsidDel="00000000" w:rsidP="00000000" w:rsidRDefault="00000000" w:rsidRPr="00000000" w14:paraId="000000CD">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-Conocimiento, uso y aplicación de las estrategias necesarias para hablar en público: planificación del discurso, prácticas orales formales e informales y evaluación progresiva. </w:t>
            </w:r>
          </w:p>
          <w:p w:rsidR="00000000" w:rsidDel="00000000" w:rsidP="00000000" w:rsidRDefault="00000000" w:rsidRPr="00000000" w14:paraId="000000CE">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-Participación activa en situaciones de comunicación del ámbito académico, especialmente en la petición de aclaraciones ante una instrucción, en propuestas sobre el modo de organizar las tareas, en la descripción de secuencias sencillas de actividades realizadas, en el intercambio de opiniones y en la exposición de conclusiones. </w:t>
            </w:r>
          </w:p>
          <w:p w:rsidR="00000000" w:rsidDel="00000000" w:rsidP="00000000" w:rsidRDefault="00000000" w:rsidRPr="00000000" w14:paraId="000000CF">
            <w:pPr>
              <w:ind w:left="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—Respeto por la utilización de un lenguaje no discriminatorio y el uso natural del habla andaluza, en cualquiera de sus manifestaciones</w:t>
            </w:r>
          </w:p>
          <w:p w:rsidR="00000000" w:rsidDel="00000000" w:rsidP="00000000" w:rsidRDefault="00000000" w:rsidRPr="00000000" w14:paraId="000000D0">
            <w:pPr>
              <w:ind w:left="0"/>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D1">
            <w:pPr>
              <w:numPr>
                <w:ilvl w:val="0"/>
                <w:numId w:val="1"/>
              </w:numPr>
              <w:ind w:left="0" w:hanging="360"/>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Bloque 2) COMUNICACIÓN ESCRITA: LEER Y ESCRIBIR</w:t>
            </w:r>
          </w:p>
          <w:p w:rsidR="00000000" w:rsidDel="00000000" w:rsidP="00000000" w:rsidRDefault="00000000" w:rsidRPr="00000000" w14:paraId="000000D2">
            <w:pPr>
              <w:ind w:left="0"/>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ESCRIBIR</w:t>
            </w:r>
          </w:p>
          <w:p w:rsidR="00000000" w:rsidDel="00000000" w:rsidP="00000000" w:rsidRDefault="00000000" w:rsidRPr="00000000" w14:paraId="000000D3">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-Conocimiento y uso de las técnicas y estrategias para la producción de textos escritos: planificación, obtención de información, redacción y revisión del texto. La escritura como proceso. </w:t>
            </w:r>
          </w:p>
          <w:p w:rsidR="00000000" w:rsidDel="00000000" w:rsidP="00000000" w:rsidRDefault="00000000" w:rsidRPr="00000000" w14:paraId="000000D4">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-Escritura de textos dialogados  (ENTREVISTAS) con finalidad informativa.  </w:t>
            </w:r>
          </w:p>
          <w:p w:rsidR="00000000" w:rsidDel="00000000" w:rsidP="00000000" w:rsidRDefault="00000000" w:rsidRPr="00000000" w14:paraId="000000D5">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-Interés por la buena presentación de los textos escritos tanto en soporte papel como digital, con respeto a las normas gramaticales, ortográficas y tipográficas. </w:t>
            </w:r>
          </w:p>
          <w:p w:rsidR="00000000" w:rsidDel="00000000" w:rsidP="00000000" w:rsidRDefault="00000000" w:rsidRPr="00000000" w14:paraId="000000D6">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-Interés creciente por la composición escrita como fuente de información y aprendizaje; como forma de comunicar emociones, sentimientos, ideas y opiniones evitando un uso sexista y discriminatorio del lenguaje.</w:t>
            </w:r>
          </w:p>
          <w:p w:rsidR="00000000" w:rsidDel="00000000" w:rsidP="00000000" w:rsidRDefault="00000000" w:rsidRPr="00000000" w14:paraId="000000D7">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tc>
        <w:tc>
          <w:tcPr>
            <w:gridSpan w:val="2"/>
            <w:tcBorders>
              <w:right w:color="000000" w:space="0" w:sz="4" w:val="single"/>
            </w:tcBorders>
          </w:tcPr>
          <w:p w:rsidR="00000000" w:rsidDel="00000000" w:rsidP="00000000" w:rsidRDefault="00000000" w:rsidRPr="00000000" w14:paraId="000000DA">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DB">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 Comprender discursos orales y escritos en los diversos contextos de la actividad social y cultural. </w:t>
            </w:r>
          </w:p>
          <w:p w:rsidR="00000000" w:rsidDel="00000000" w:rsidP="00000000" w:rsidRDefault="00000000" w:rsidRPr="00000000" w14:paraId="000000DC">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2. Utilizar la lengua para expresarse de forma coherente y adecuada en los diversos contextos de la actividad social y cultural, para tomar conciencia de los propios sentimientos e ideas y para controlar la propia conducta.</w:t>
            </w:r>
          </w:p>
          <w:p w:rsidR="00000000" w:rsidDel="00000000" w:rsidP="00000000" w:rsidRDefault="00000000" w:rsidRPr="00000000" w14:paraId="000000DD">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 5. Utilizar la lengua oral en la actividad social y cultural de forma adecuada a las distintas situaciones y funciones, adoptando una actitud respetuosa y de cooperación.</w:t>
            </w:r>
          </w:p>
          <w:p w:rsidR="00000000" w:rsidDel="00000000" w:rsidP="00000000" w:rsidRDefault="00000000" w:rsidRPr="00000000" w14:paraId="000000DE">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DF">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E0">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E1">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8. Utilizar con progresiva autonomía y espíritu crítico los medios de comunicación social y las tecnologías de la información para obtener, interpretar y valorar informaciones de diversos tipos y opiniones diferentes</w:t>
            </w:r>
          </w:p>
          <w:p w:rsidR="00000000" w:rsidDel="00000000" w:rsidP="00000000" w:rsidRDefault="00000000" w:rsidRPr="00000000" w14:paraId="000000E2">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p w:rsidR="00000000" w:rsidDel="00000000" w:rsidP="00000000" w:rsidRDefault="00000000" w:rsidRPr="00000000" w14:paraId="000000E3">
            <w:pPr>
              <w:contextualSpacing w:val="0"/>
              <w:jc w:val="left"/>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12. Aplicar con cierta autonomía los conocimientos sobre la lengua y las normas del uso lingüístico para comprender textos orales y escritos y para escribir y hablar con adecuación, coherencia, cohesión y corrección</w:t>
            </w:r>
          </w:p>
          <w:p w:rsidR="00000000" w:rsidDel="00000000" w:rsidP="00000000" w:rsidRDefault="00000000" w:rsidRPr="00000000" w14:paraId="000000E4">
            <w:pPr>
              <w:contextualSpacing w:val="0"/>
              <w:jc w:val="left"/>
              <w:rPr>
                <w:rFonts w:ascii="Century Gothic" w:cs="Century Gothic" w:eastAsia="Century Gothic" w:hAnsi="Century Gothic"/>
                <w:b w:val="1"/>
                <w:color w:val="000000"/>
                <w:sz w:val="22"/>
                <w:szCs w:val="22"/>
              </w:rPr>
            </w:pPr>
            <w:r w:rsidDel="00000000" w:rsidR="00000000" w:rsidRPr="00000000">
              <w:rPr>
                <w:rtl w:val="0"/>
              </w:rPr>
            </w:r>
          </w:p>
        </w:tc>
      </w:tr>
      <w:tr>
        <w:tc>
          <w:tcPr>
            <w:gridSpan w:val="12"/>
            <w:tcBorders>
              <w:left w:color="000000" w:space="0" w:sz="4" w:val="single"/>
              <w:right w:color="000000" w:space="0" w:sz="4" w:val="single"/>
            </w:tcBorders>
            <w:shd w:fill="b2a1c7" w:val="clear"/>
          </w:tcPr>
          <w:p w:rsidR="00000000" w:rsidDel="00000000" w:rsidP="00000000" w:rsidRDefault="00000000" w:rsidRPr="00000000" w14:paraId="000000E6">
            <w:pPr>
              <w:contextualSpacing w:val="0"/>
              <w:jc w:val="center"/>
              <w:rPr>
                <w:rFonts w:ascii="Century Gothic" w:cs="Century Gothic" w:eastAsia="Century Gothic" w:hAnsi="Century Gothic"/>
                <w:b w:val="1"/>
                <w:color w:val="000000"/>
                <w:sz w:val="22"/>
                <w:szCs w:val="22"/>
              </w:rPr>
            </w:pPr>
            <w:r w:rsidDel="00000000" w:rsidR="00000000" w:rsidRPr="00000000">
              <w:rPr>
                <w:rFonts w:ascii="Century Gothic" w:cs="Century Gothic" w:eastAsia="Century Gothic" w:hAnsi="Century Gothic"/>
                <w:b w:val="1"/>
                <w:color w:val="000000"/>
                <w:sz w:val="22"/>
                <w:szCs w:val="22"/>
                <w:rtl w:val="0"/>
              </w:rPr>
              <w:t xml:space="preserve">TRANSPOSICIÓN DIDÁCTICA</w:t>
            </w:r>
          </w:p>
        </w:tc>
      </w:tr>
      <w:tr>
        <w:tc>
          <w:tcPr>
            <w:gridSpan w:val="2"/>
            <w:tcBorders>
              <w:left w:color="000000" w:space="0" w:sz="4" w:val="single"/>
            </w:tcBorders>
            <w:shd w:fill="ccc0d9" w:val="clear"/>
          </w:tcPr>
          <w:p w:rsidR="00000000" w:rsidDel="00000000" w:rsidP="00000000" w:rsidRDefault="00000000" w:rsidRPr="00000000" w14:paraId="000000F2">
            <w:pPr>
              <w:contextualSpacing w:val="0"/>
              <w:jc w:val="both"/>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TÍTULO DE LA TAREA</w:t>
            </w:r>
          </w:p>
        </w:tc>
        <w:tc>
          <w:tcPr>
            <w:gridSpan w:val="4"/>
          </w:tcPr>
          <w:p w:rsidR="00000000" w:rsidDel="00000000" w:rsidP="00000000" w:rsidRDefault="00000000" w:rsidRPr="00000000" w14:paraId="000000F4">
            <w:pPr>
              <w:contextualSpacing w:val="0"/>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F5">
            <w:pPr>
              <w:contextualSpacing w:val="0"/>
              <w:jc w:val="center"/>
              <w:rPr>
                <w:rFonts w:ascii="Century Gothic" w:cs="Century Gothic" w:eastAsia="Century Gothic" w:hAnsi="Century Gothic"/>
                <w:b w:val="1"/>
                <w:sz w:val="22"/>
                <w:szCs w:val="22"/>
              </w:rPr>
            </w:pPr>
            <w:r w:rsidDel="00000000" w:rsidR="00000000" w:rsidRPr="00000000">
              <w:rPr>
                <w:rtl w:val="0"/>
              </w:rPr>
            </w:r>
          </w:p>
          <w:p w:rsidR="00000000" w:rsidDel="00000000" w:rsidP="00000000" w:rsidRDefault="00000000" w:rsidRPr="00000000" w14:paraId="000000F6">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LAS ENTREVISTAS A LA GENTE GRANDE</w:t>
            </w:r>
            <w:r w:rsidDel="00000000" w:rsidR="00000000" w:rsidRPr="00000000">
              <w:rPr>
                <w:rtl w:val="0"/>
              </w:rPr>
            </w:r>
          </w:p>
        </w:tc>
        <w:tc>
          <w:tcPr>
            <w:gridSpan w:val="2"/>
            <w:shd w:fill="ccc0d9" w:val="clear"/>
          </w:tcPr>
          <w:p w:rsidR="00000000" w:rsidDel="00000000" w:rsidP="00000000" w:rsidRDefault="00000000" w:rsidRPr="00000000" w14:paraId="000000FA">
            <w:pPr>
              <w:contextualSpacing w:val="0"/>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DESCRIPCIÓN Y PRODUCTO FINAL</w:t>
            </w:r>
          </w:p>
        </w:tc>
        <w:tc>
          <w:tcPr>
            <w:gridSpan w:val="4"/>
            <w:tcBorders>
              <w:right w:color="000000" w:space="0" w:sz="4" w:val="single"/>
            </w:tcBorders>
          </w:tcPr>
          <w:p w:rsidR="00000000" w:rsidDel="00000000" w:rsidP="00000000" w:rsidRDefault="00000000" w:rsidRPr="00000000" w14:paraId="000000FC">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D">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0F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EL ALUMNADO  ELBORARÁ ENTREVISTAS A PERSONAS QUE SEAN MPORTANTES PARA  ELLOS  (SU GENTE GRANDE). EL PRODUCTO FINAL SE HARÁ VISIBLE EN DOS EVIDENCIAS: VÍDEOS DE ENTREVISTAS  QUE SE VERÁN EN CLASE Y SE EVALUARÁN , Y  TEXTOS REDACTADOS  DONDE LAS ENTREVISTAS ELABORADAS SE TRANSCRIBIRÁN RESPETANDO  LAS CONVENCIONES DEL LENGUAJE ESCRITO.</w:t>
            </w:r>
            <w:r w:rsidDel="00000000" w:rsidR="00000000" w:rsidRPr="00000000">
              <w:rPr>
                <w:rtl w:val="0"/>
              </w:rPr>
            </w:r>
          </w:p>
          <w:p w:rsidR="00000000" w:rsidDel="00000000" w:rsidP="00000000" w:rsidRDefault="00000000" w:rsidRPr="00000000" w14:paraId="000000FF">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0">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01">
            <w:pPr>
              <w:contextualSpacing w:val="0"/>
              <w:jc w:val="both"/>
              <w:rPr>
                <w:rFonts w:ascii="Century Gothic" w:cs="Century Gothic" w:eastAsia="Century Gothic" w:hAnsi="Century Gothic"/>
                <w:sz w:val="22"/>
                <w:szCs w:val="22"/>
              </w:rPr>
            </w:pPr>
            <w:r w:rsidDel="00000000" w:rsidR="00000000" w:rsidRPr="00000000">
              <w:rPr>
                <w:rtl w:val="0"/>
              </w:rPr>
            </w:r>
          </w:p>
        </w:tc>
      </w:tr>
      <w:tr>
        <w:tc>
          <w:tcPr>
            <w:gridSpan w:val="2"/>
            <w:tcBorders>
              <w:left w:color="000000" w:space="0" w:sz="4" w:val="single"/>
            </w:tcBorders>
            <w:shd w:fill="e5dfec" w:val="clear"/>
            <w:vAlign w:val="center"/>
          </w:tcPr>
          <w:p w:rsidR="00000000" w:rsidDel="00000000" w:rsidP="00000000" w:rsidRDefault="00000000" w:rsidRPr="00000000" w14:paraId="00000105">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Actividades</w:t>
            </w:r>
            <w:r w:rsidDel="00000000" w:rsidR="00000000" w:rsidRPr="00000000">
              <w:rPr>
                <w:rtl w:val="0"/>
              </w:rPr>
            </w:r>
          </w:p>
        </w:tc>
        <w:tc>
          <w:tcPr>
            <w:gridSpan w:val="2"/>
            <w:shd w:fill="e5dfec" w:val="clear"/>
            <w:vAlign w:val="center"/>
          </w:tcPr>
          <w:p w:rsidR="00000000" w:rsidDel="00000000" w:rsidP="00000000" w:rsidRDefault="00000000" w:rsidRPr="00000000" w14:paraId="00000107">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Ejercicios</w:t>
            </w:r>
            <w:r w:rsidDel="00000000" w:rsidR="00000000" w:rsidRPr="00000000">
              <w:rPr>
                <w:rtl w:val="0"/>
              </w:rPr>
            </w:r>
          </w:p>
        </w:tc>
        <w:tc>
          <w:tcPr>
            <w:gridSpan w:val="2"/>
            <w:shd w:fill="e5dfec" w:val="clear"/>
            <w:vAlign w:val="center"/>
          </w:tcPr>
          <w:p w:rsidR="00000000" w:rsidDel="00000000" w:rsidP="00000000" w:rsidRDefault="00000000" w:rsidRPr="00000000" w14:paraId="00000109">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Procesos cognitivos</w:t>
            </w:r>
            <w:r w:rsidDel="00000000" w:rsidR="00000000" w:rsidRPr="00000000">
              <w:rPr>
                <w:rtl w:val="0"/>
              </w:rPr>
            </w:r>
          </w:p>
        </w:tc>
        <w:tc>
          <w:tcPr>
            <w:gridSpan w:val="2"/>
            <w:shd w:fill="e5dfec" w:val="clear"/>
            <w:vAlign w:val="center"/>
          </w:tcPr>
          <w:p w:rsidR="00000000" w:rsidDel="00000000" w:rsidP="00000000" w:rsidRDefault="00000000" w:rsidRPr="00000000" w14:paraId="0000010B">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color w:val="000000"/>
                <w:sz w:val="22"/>
                <w:szCs w:val="22"/>
                <w:rtl w:val="0"/>
              </w:rPr>
              <w:t xml:space="preserve">Contextos</w:t>
            </w:r>
            <w:r w:rsidDel="00000000" w:rsidR="00000000" w:rsidRPr="00000000">
              <w:rPr>
                <w:rtl w:val="0"/>
              </w:rPr>
            </w:r>
          </w:p>
        </w:tc>
        <w:tc>
          <w:tcPr>
            <w:shd w:fill="e5dfec" w:val="clear"/>
            <w:vAlign w:val="center"/>
          </w:tcPr>
          <w:p w:rsidR="00000000" w:rsidDel="00000000" w:rsidP="00000000" w:rsidRDefault="00000000" w:rsidRPr="00000000" w14:paraId="0000010D">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Temporalización</w:t>
            </w:r>
          </w:p>
        </w:tc>
        <w:tc>
          <w:tcPr>
            <w:gridSpan w:val="2"/>
            <w:shd w:fill="e5dfec" w:val="clear"/>
            <w:vAlign w:val="center"/>
          </w:tcPr>
          <w:p w:rsidR="00000000" w:rsidDel="00000000" w:rsidP="00000000" w:rsidRDefault="00000000" w:rsidRPr="00000000" w14:paraId="0000010E">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Recursos </w:t>
            </w:r>
          </w:p>
        </w:tc>
        <w:tc>
          <w:tcPr>
            <w:tcBorders>
              <w:right w:color="000000" w:space="0" w:sz="4" w:val="single"/>
            </w:tcBorders>
            <w:shd w:fill="e5dfec" w:val="clear"/>
            <w:vAlign w:val="center"/>
          </w:tcPr>
          <w:p w:rsidR="00000000" w:rsidDel="00000000" w:rsidP="00000000" w:rsidRDefault="00000000" w:rsidRPr="00000000" w14:paraId="00000110">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Metodologías y agrupamientos</w:t>
            </w:r>
          </w:p>
        </w:tc>
      </w:tr>
      <w:tr>
        <w:tc>
          <w:tcPr>
            <w:gridSpan w:val="12"/>
            <w:tcBorders>
              <w:left w:color="000000" w:space="0" w:sz="4" w:val="single"/>
              <w:right w:color="000000" w:space="0" w:sz="4" w:val="single"/>
            </w:tcBorders>
            <w:shd w:fill="ccc0d9" w:val="clear"/>
          </w:tcPr>
          <w:p w:rsidR="00000000" w:rsidDel="00000000" w:rsidP="00000000" w:rsidRDefault="00000000" w:rsidRPr="00000000" w14:paraId="00000111">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FASE INICIAL</w:t>
            </w:r>
          </w:p>
        </w:tc>
      </w:tr>
      <w:tr>
        <w:tc>
          <w:tcPr>
            <w:gridSpan w:val="2"/>
            <w:tcBorders>
              <w:left w:color="000000" w:space="0" w:sz="4" w:val="single"/>
            </w:tcBorders>
          </w:tcPr>
          <w:p w:rsidR="00000000" w:rsidDel="00000000" w:rsidP="00000000" w:rsidRDefault="00000000" w:rsidRPr="00000000" w14:paraId="0000011D">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Ideas previas sobre una entrevista</w:t>
            </w:r>
            <w:r w:rsidDel="00000000" w:rsidR="00000000" w:rsidRPr="00000000">
              <w:rPr>
                <w:rtl w:val="0"/>
              </w:rPr>
            </w:r>
          </w:p>
        </w:tc>
        <w:tc>
          <w:tcPr>
            <w:gridSpan w:val="2"/>
          </w:tcPr>
          <w:p w:rsidR="00000000" w:rsidDel="00000000" w:rsidP="00000000" w:rsidRDefault="00000000" w:rsidRPr="00000000" w14:paraId="0000011F">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-Visionado de entrevistas con intención motivadora.</w:t>
            </w:r>
            <w:r w:rsidDel="00000000" w:rsidR="00000000" w:rsidRPr="00000000">
              <w:rPr>
                <w:rtl w:val="0"/>
              </w:rPr>
            </w:r>
          </w:p>
          <w:p w:rsidR="00000000" w:rsidDel="00000000" w:rsidP="00000000" w:rsidRDefault="00000000" w:rsidRPr="00000000" w14:paraId="0000012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-Planteamiento de la entrevista como una forma de conocimiento de datos sobre alguien importante.</w:t>
            </w:r>
            <w:r w:rsidDel="00000000" w:rsidR="00000000" w:rsidRPr="00000000">
              <w:rPr>
                <w:rtl w:val="0"/>
              </w:rPr>
            </w:r>
          </w:p>
          <w:p w:rsidR="00000000" w:rsidDel="00000000" w:rsidP="00000000" w:rsidRDefault="00000000" w:rsidRPr="00000000" w14:paraId="00000121">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w:t>
            </w: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Explicación del proceso que seguiremos</w:t>
            </w:r>
            <w:r w:rsidDel="00000000" w:rsidR="00000000" w:rsidRPr="00000000">
              <w:rPr>
                <w:rtl w:val="0"/>
              </w:rPr>
            </w:r>
          </w:p>
        </w:tc>
        <w:tc>
          <w:tcPr>
            <w:gridSpan w:val="2"/>
          </w:tcPr>
          <w:p w:rsidR="00000000" w:rsidDel="00000000" w:rsidP="00000000" w:rsidRDefault="00000000" w:rsidRPr="00000000" w14:paraId="00000123">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5">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Reflexivo</w:t>
            </w:r>
            <w:r w:rsidDel="00000000" w:rsidR="00000000" w:rsidRPr="00000000">
              <w:rPr>
                <w:rtl w:val="0"/>
              </w:rPr>
            </w:r>
          </w:p>
        </w:tc>
        <w:tc>
          <w:tcPr>
            <w:gridSpan w:val="2"/>
          </w:tcPr>
          <w:p w:rsidR="00000000" w:rsidDel="00000000" w:rsidP="00000000" w:rsidRDefault="00000000" w:rsidRPr="00000000" w14:paraId="00000127">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8">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9">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p w:rsidR="00000000" w:rsidDel="00000000" w:rsidP="00000000" w:rsidRDefault="00000000" w:rsidRPr="00000000" w14:paraId="0000012A">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Escolar</w:t>
            </w:r>
            <w:r w:rsidDel="00000000" w:rsidR="00000000" w:rsidRPr="00000000">
              <w:rPr>
                <w:rtl w:val="0"/>
              </w:rPr>
            </w:r>
          </w:p>
        </w:tc>
        <w:tc>
          <w:tcPr/>
          <w:p w:rsidR="00000000" w:rsidDel="00000000" w:rsidP="00000000" w:rsidRDefault="00000000" w:rsidRPr="00000000" w14:paraId="0000012C">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D">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2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1 sesión</w:t>
            </w:r>
            <w:r w:rsidDel="00000000" w:rsidR="00000000" w:rsidRPr="00000000">
              <w:rPr>
                <w:rtl w:val="0"/>
              </w:rPr>
            </w:r>
          </w:p>
        </w:tc>
        <w:tc>
          <w:tcPr>
            <w:gridSpan w:val="2"/>
          </w:tcPr>
          <w:p w:rsidR="00000000" w:rsidDel="00000000" w:rsidP="00000000" w:rsidRDefault="00000000" w:rsidRPr="00000000" w14:paraId="0000012F">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0">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1">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Pizarra digital</w:t>
            </w:r>
            <w:r w:rsidDel="00000000" w:rsidR="00000000" w:rsidRPr="00000000">
              <w:rPr>
                <w:rtl w:val="0"/>
              </w:rPr>
            </w:r>
          </w:p>
        </w:tc>
        <w:tc>
          <w:tcPr>
            <w:tcBorders>
              <w:right w:color="000000" w:space="0" w:sz="4" w:val="single"/>
            </w:tcBorders>
          </w:tcPr>
          <w:p w:rsidR="00000000" w:rsidDel="00000000" w:rsidP="00000000" w:rsidRDefault="00000000" w:rsidRPr="00000000" w14:paraId="00000133">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5">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 clase</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136">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Características de una entrevista y elección definitiva de la persona entrevistada</w:t>
            </w:r>
            <w:r w:rsidDel="00000000" w:rsidR="00000000" w:rsidRPr="00000000">
              <w:rPr>
                <w:rtl w:val="0"/>
              </w:rPr>
            </w:r>
          </w:p>
        </w:tc>
        <w:tc>
          <w:tcPr>
            <w:gridSpan w:val="2"/>
          </w:tcPr>
          <w:p w:rsidR="00000000" w:rsidDel="00000000" w:rsidP="00000000" w:rsidRDefault="00000000" w:rsidRPr="00000000" w14:paraId="00000138">
            <w:pPr>
              <w:spacing w:after="200" w:lineRule="auto"/>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-Visionado de presentaciones que explican las partes de la entrevista.</w:t>
            </w:r>
            <w:r w:rsidDel="00000000" w:rsidR="00000000" w:rsidRPr="00000000">
              <w:rPr>
                <w:rtl w:val="0"/>
              </w:rPr>
            </w:r>
          </w:p>
          <w:p w:rsidR="00000000" w:rsidDel="00000000" w:rsidP="00000000" w:rsidRDefault="00000000" w:rsidRPr="00000000" w14:paraId="00000139">
            <w:pPr>
              <w:spacing w:after="200" w:lineRule="auto"/>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-Explicación de la diferencia entre una pregunta abierta y una cerrada. </w:t>
            </w:r>
            <w:r w:rsidDel="00000000" w:rsidR="00000000" w:rsidRPr="00000000">
              <w:rPr>
                <w:rtl w:val="0"/>
              </w:rPr>
            </w:r>
          </w:p>
          <w:p w:rsidR="00000000" w:rsidDel="00000000" w:rsidP="00000000" w:rsidRDefault="00000000" w:rsidRPr="00000000" w14:paraId="0000013A">
            <w:pPr>
              <w:spacing w:after="200" w:lineRule="auto"/>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-Explicación de la forma de presentar las Preguntas (P) y Respuestas (R) por escrito.</w:t>
            </w:r>
            <w:r w:rsidDel="00000000" w:rsidR="00000000" w:rsidRPr="00000000">
              <w:rPr>
                <w:rtl w:val="0"/>
              </w:rPr>
            </w:r>
          </w:p>
          <w:p w:rsidR="00000000" w:rsidDel="00000000" w:rsidP="00000000" w:rsidRDefault="00000000" w:rsidRPr="00000000" w14:paraId="0000013B">
            <w:pPr>
              <w:spacing w:after="200" w:lineRule="auto"/>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w:t>
            </w: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Eligen a una persona que es o ha sido para ellos importante y eplican por qué la han elegido.</w:t>
            </w:r>
            <w:r w:rsidDel="00000000" w:rsidR="00000000" w:rsidRPr="00000000">
              <w:rPr>
                <w:rtl w:val="0"/>
              </w:rPr>
            </w:r>
          </w:p>
          <w:p w:rsidR="00000000" w:rsidDel="00000000" w:rsidP="00000000" w:rsidRDefault="00000000" w:rsidRPr="00000000" w14:paraId="0000013C">
            <w:pPr>
              <w:spacing w:after="200" w:lineRule="auto"/>
              <w:contextualSpacing w:val="0"/>
              <w:jc w:val="both"/>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13E">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3F">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Analógico</w:t>
            </w:r>
            <w:r w:rsidDel="00000000" w:rsidR="00000000" w:rsidRPr="00000000">
              <w:rPr>
                <w:rtl w:val="0"/>
              </w:rPr>
            </w:r>
          </w:p>
          <w:p w:rsidR="00000000" w:rsidDel="00000000" w:rsidP="00000000" w:rsidRDefault="00000000" w:rsidRPr="00000000" w14:paraId="00000141">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2">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3">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5">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6">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7">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Deliberativo</w:t>
            </w:r>
            <w:r w:rsidDel="00000000" w:rsidR="00000000" w:rsidRPr="00000000">
              <w:rPr>
                <w:rtl w:val="0"/>
              </w:rPr>
            </w:r>
          </w:p>
        </w:tc>
        <w:tc>
          <w:tcPr>
            <w:gridSpan w:val="2"/>
          </w:tcPr>
          <w:p w:rsidR="00000000" w:rsidDel="00000000" w:rsidP="00000000" w:rsidRDefault="00000000" w:rsidRPr="00000000" w14:paraId="00000149">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A">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B">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4C">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p w:rsidR="00000000" w:rsidDel="00000000" w:rsidP="00000000" w:rsidRDefault="00000000" w:rsidRPr="00000000" w14:paraId="0000014D">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Escolar</w:t>
            </w:r>
            <w:r w:rsidDel="00000000" w:rsidR="00000000" w:rsidRPr="00000000">
              <w:rPr>
                <w:rtl w:val="0"/>
              </w:rPr>
            </w:r>
          </w:p>
        </w:tc>
        <w:tc>
          <w:tcPr/>
          <w:p w:rsidR="00000000" w:rsidDel="00000000" w:rsidP="00000000" w:rsidRDefault="00000000" w:rsidRPr="00000000" w14:paraId="0000014F">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0">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1">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2">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1sesión</w:t>
            </w:r>
            <w:r w:rsidDel="00000000" w:rsidR="00000000" w:rsidRPr="00000000">
              <w:rPr>
                <w:rtl w:val="0"/>
              </w:rPr>
            </w:r>
          </w:p>
        </w:tc>
        <w:tc>
          <w:tcPr>
            <w:gridSpan w:val="2"/>
          </w:tcPr>
          <w:p w:rsidR="00000000" w:rsidDel="00000000" w:rsidP="00000000" w:rsidRDefault="00000000" w:rsidRPr="00000000" w14:paraId="00000153">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5">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6">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Pizarra digital.</w:t>
            </w:r>
            <w:r w:rsidDel="00000000" w:rsidR="00000000" w:rsidRPr="00000000">
              <w:rPr>
                <w:rtl w:val="0"/>
              </w:rPr>
            </w:r>
          </w:p>
        </w:tc>
        <w:tc>
          <w:tcPr>
            <w:tcBorders>
              <w:right w:color="000000" w:space="0" w:sz="4" w:val="single"/>
            </w:tcBorders>
          </w:tcPr>
          <w:p w:rsidR="00000000" w:rsidDel="00000000" w:rsidP="00000000" w:rsidRDefault="00000000" w:rsidRPr="00000000" w14:paraId="00000158">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9">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A">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B">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 clase </w:t>
            </w:r>
            <w:r w:rsidDel="00000000" w:rsidR="00000000" w:rsidRPr="00000000">
              <w:rPr>
                <w:rtl w:val="0"/>
              </w:rPr>
            </w:r>
          </w:p>
          <w:p w:rsidR="00000000" w:rsidDel="00000000" w:rsidP="00000000" w:rsidRDefault="00000000" w:rsidRPr="00000000" w14:paraId="0000015C">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D">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E">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5F">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6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Individual</w:t>
            </w:r>
            <w:r w:rsidDel="00000000" w:rsidR="00000000" w:rsidRPr="00000000">
              <w:rPr>
                <w:rtl w:val="0"/>
              </w:rPr>
            </w:r>
          </w:p>
        </w:tc>
      </w:tr>
      <w:tr>
        <w:tc>
          <w:tcPr>
            <w:gridSpan w:val="12"/>
            <w:tcBorders>
              <w:left w:color="000000" w:space="0" w:sz="4" w:val="single"/>
              <w:right w:color="000000" w:space="0" w:sz="4" w:val="single"/>
            </w:tcBorders>
            <w:shd w:fill="ccc0d9" w:val="clear"/>
          </w:tcPr>
          <w:p w:rsidR="00000000" w:rsidDel="00000000" w:rsidP="00000000" w:rsidRDefault="00000000" w:rsidRPr="00000000" w14:paraId="00000161">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FASE DE DESARROLLO</w:t>
            </w:r>
          </w:p>
        </w:tc>
      </w:tr>
      <w:tr>
        <w:tc>
          <w:tcPr>
            <w:gridSpan w:val="2"/>
            <w:tcBorders>
              <w:left w:color="000000" w:space="0" w:sz="4" w:val="single"/>
            </w:tcBorders>
          </w:tcPr>
          <w:p w:rsidR="00000000" w:rsidDel="00000000" w:rsidP="00000000" w:rsidRDefault="00000000" w:rsidRPr="00000000" w14:paraId="0000016D">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Redacción de las preguntas</w:t>
            </w:r>
            <w:r w:rsidDel="00000000" w:rsidR="00000000" w:rsidRPr="00000000">
              <w:rPr>
                <w:rtl w:val="0"/>
              </w:rPr>
            </w:r>
          </w:p>
        </w:tc>
        <w:tc>
          <w:tcPr>
            <w:gridSpan w:val="2"/>
          </w:tcPr>
          <w:p w:rsidR="00000000" w:rsidDel="00000000" w:rsidP="00000000" w:rsidRDefault="00000000" w:rsidRPr="00000000" w14:paraId="0000016F">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 casa redactan las preguntas y las estructuran según bloques de contenido.</w:t>
            </w:r>
            <w:r w:rsidDel="00000000" w:rsidR="00000000" w:rsidRPr="00000000">
              <w:rPr>
                <w:rtl w:val="0"/>
              </w:rPr>
            </w:r>
          </w:p>
        </w:tc>
        <w:tc>
          <w:tcPr>
            <w:gridSpan w:val="2"/>
          </w:tcPr>
          <w:p w:rsidR="00000000" w:rsidDel="00000000" w:rsidP="00000000" w:rsidRDefault="00000000" w:rsidRPr="00000000" w14:paraId="00000171">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Reflexivo</w:t>
            </w:r>
            <w:r w:rsidDel="00000000" w:rsidR="00000000" w:rsidRPr="00000000">
              <w:rPr>
                <w:rtl w:val="0"/>
              </w:rPr>
            </w:r>
          </w:p>
          <w:p w:rsidR="00000000" w:rsidDel="00000000" w:rsidP="00000000" w:rsidRDefault="00000000" w:rsidRPr="00000000" w14:paraId="00000172">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Lógico</w:t>
            </w:r>
            <w:r w:rsidDel="00000000" w:rsidR="00000000" w:rsidRPr="00000000">
              <w:rPr>
                <w:rtl w:val="0"/>
              </w:rPr>
            </w:r>
          </w:p>
          <w:p w:rsidR="00000000" w:rsidDel="00000000" w:rsidP="00000000" w:rsidRDefault="00000000" w:rsidRPr="00000000" w14:paraId="00000173">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Práctico</w:t>
            </w:r>
            <w:r w:rsidDel="00000000" w:rsidR="00000000" w:rsidRPr="00000000">
              <w:rPr>
                <w:rtl w:val="0"/>
              </w:rPr>
            </w:r>
          </w:p>
        </w:tc>
        <w:tc>
          <w:tcPr>
            <w:gridSpan w:val="2"/>
          </w:tcPr>
          <w:p w:rsidR="00000000" w:rsidDel="00000000" w:rsidP="00000000" w:rsidRDefault="00000000" w:rsidRPr="00000000" w14:paraId="00000175">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tc>
        <w:tc>
          <w:tcPr/>
          <w:p w:rsidR="00000000" w:rsidDel="00000000" w:rsidP="00000000" w:rsidRDefault="00000000" w:rsidRPr="00000000" w14:paraId="00000177">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Desarrollo en casa. Se fija fecha para entrega de las preguntas formuladas.</w:t>
            </w:r>
            <w:r w:rsidDel="00000000" w:rsidR="00000000" w:rsidRPr="00000000">
              <w:rPr>
                <w:rtl w:val="0"/>
              </w:rPr>
            </w:r>
          </w:p>
        </w:tc>
        <w:tc>
          <w:tcPr>
            <w:gridSpan w:val="2"/>
          </w:tcPr>
          <w:p w:rsidR="00000000" w:rsidDel="00000000" w:rsidP="00000000" w:rsidRDefault="00000000" w:rsidRPr="00000000" w14:paraId="00000178">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-Papel,  bolígrafo, ordenador, tablet o cualquier soporte digital que permita la escritura.</w:t>
            </w:r>
            <w:r w:rsidDel="00000000" w:rsidR="00000000" w:rsidRPr="00000000">
              <w:rPr>
                <w:rtl w:val="0"/>
              </w:rPr>
            </w:r>
          </w:p>
        </w:tc>
        <w:tc>
          <w:tcPr>
            <w:tcBorders>
              <w:right w:color="000000" w:space="0" w:sz="4" w:val="single"/>
            </w:tcBorders>
          </w:tcPr>
          <w:p w:rsidR="00000000" w:rsidDel="00000000" w:rsidP="00000000" w:rsidRDefault="00000000" w:rsidRPr="00000000" w14:paraId="0000017A">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Individual</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17B">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Lectura en clase de las preguntas. </w:t>
            </w:r>
            <w:r w:rsidDel="00000000" w:rsidR="00000000" w:rsidRPr="00000000">
              <w:rPr>
                <w:rtl w:val="0"/>
              </w:rPr>
            </w:r>
          </w:p>
        </w:tc>
        <w:tc>
          <w:tcPr>
            <w:gridSpan w:val="2"/>
          </w:tcPr>
          <w:p w:rsidR="00000000" w:rsidDel="00000000" w:rsidP="00000000" w:rsidRDefault="00000000" w:rsidRPr="00000000" w14:paraId="0000017D">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-Comparten su trabajo en grupo para llevar a cabo una evaluación de los logros por parte de los compañeros.</w:t>
            </w:r>
            <w:r w:rsidDel="00000000" w:rsidR="00000000" w:rsidRPr="00000000">
              <w:rPr>
                <w:rtl w:val="0"/>
              </w:rPr>
            </w:r>
          </w:p>
        </w:tc>
        <w:tc>
          <w:tcPr>
            <w:gridSpan w:val="2"/>
          </w:tcPr>
          <w:p w:rsidR="00000000" w:rsidDel="00000000" w:rsidP="00000000" w:rsidRDefault="00000000" w:rsidRPr="00000000" w14:paraId="0000017F">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Práctico</w:t>
            </w:r>
            <w:r w:rsidDel="00000000" w:rsidR="00000000" w:rsidRPr="00000000">
              <w:rPr>
                <w:rtl w:val="0"/>
              </w:rPr>
            </w:r>
          </w:p>
          <w:p w:rsidR="00000000" w:rsidDel="00000000" w:rsidP="00000000" w:rsidRDefault="00000000" w:rsidRPr="00000000" w14:paraId="0000018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Crítico</w:t>
            </w:r>
            <w:r w:rsidDel="00000000" w:rsidR="00000000" w:rsidRPr="00000000">
              <w:rPr>
                <w:rtl w:val="0"/>
              </w:rPr>
            </w:r>
          </w:p>
        </w:tc>
        <w:tc>
          <w:tcPr>
            <w:gridSpan w:val="2"/>
          </w:tcPr>
          <w:p w:rsidR="00000000" w:rsidDel="00000000" w:rsidP="00000000" w:rsidRDefault="00000000" w:rsidRPr="00000000" w14:paraId="00000182">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Escolar</w:t>
            </w:r>
            <w:r w:rsidDel="00000000" w:rsidR="00000000" w:rsidRPr="00000000">
              <w:rPr>
                <w:rtl w:val="0"/>
              </w:rPr>
            </w:r>
          </w:p>
        </w:tc>
        <w:tc>
          <w:tcPr/>
          <w:p w:rsidR="00000000" w:rsidDel="00000000" w:rsidP="00000000" w:rsidRDefault="00000000" w:rsidRPr="00000000" w14:paraId="00000184">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1 sesión</w:t>
            </w:r>
            <w:r w:rsidDel="00000000" w:rsidR="00000000" w:rsidRPr="00000000">
              <w:rPr>
                <w:rtl w:val="0"/>
              </w:rPr>
            </w:r>
          </w:p>
        </w:tc>
        <w:tc>
          <w:tcPr>
            <w:gridSpan w:val="2"/>
          </w:tcPr>
          <w:p w:rsidR="00000000" w:rsidDel="00000000" w:rsidP="00000000" w:rsidRDefault="00000000" w:rsidRPr="00000000" w14:paraId="00000185">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Rúbricas de coevaluación.</w:t>
            </w:r>
            <w:r w:rsidDel="00000000" w:rsidR="00000000" w:rsidRPr="00000000">
              <w:rPr>
                <w:rtl w:val="0"/>
              </w:rPr>
            </w:r>
          </w:p>
        </w:tc>
        <w:tc>
          <w:tcPr>
            <w:tcBorders>
              <w:right w:color="000000" w:space="0" w:sz="4" w:val="single"/>
            </w:tcBorders>
          </w:tcPr>
          <w:p w:rsidR="00000000" w:rsidDel="00000000" w:rsidP="00000000" w:rsidRDefault="00000000" w:rsidRPr="00000000" w14:paraId="00000187">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Grupos cooperativos</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188">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Evaluación de la adecuación de las preguntas y de la estructuración según bloques coherentes de contenido </w:t>
            </w:r>
            <w:r w:rsidDel="00000000" w:rsidR="00000000" w:rsidRPr="00000000">
              <w:rPr>
                <w:rtl w:val="0"/>
              </w:rPr>
            </w:r>
          </w:p>
        </w:tc>
        <w:tc>
          <w:tcPr>
            <w:gridSpan w:val="2"/>
          </w:tcPr>
          <w:p w:rsidR="00000000" w:rsidDel="00000000" w:rsidP="00000000" w:rsidRDefault="00000000" w:rsidRPr="00000000" w14:paraId="0000018A">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-Entregan las preguntas a la profesora y en clase se evalúan algunas de forma voluntaria.</w:t>
            </w:r>
            <w:r w:rsidDel="00000000" w:rsidR="00000000" w:rsidRPr="00000000">
              <w:rPr>
                <w:rtl w:val="0"/>
              </w:rPr>
            </w:r>
          </w:p>
        </w:tc>
        <w:tc>
          <w:tcPr>
            <w:gridSpan w:val="2"/>
          </w:tcPr>
          <w:p w:rsidR="00000000" w:rsidDel="00000000" w:rsidP="00000000" w:rsidRDefault="00000000" w:rsidRPr="00000000" w14:paraId="0000018C">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8D">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Reflexivo</w:t>
            </w:r>
            <w:r w:rsidDel="00000000" w:rsidR="00000000" w:rsidRPr="00000000">
              <w:rPr>
                <w:rtl w:val="0"/>
              </w:rPr>
            </w:r>
          </w:p>
          <w:p w:rsidR="00000000" w:rsidDel="00000000" w:rsidP="00000000" w:rsidRDefault="00000000" w:rsidRPr="00000000" w14:paraId="0000018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Crítico</w:t>
            </w:r>
            <w:r w:rsidDel="00000000" w:rsidR="00000000" w:rsidRPr="00000000">
              <w:rPr>
                <w:rtl w:val="0"/>
              </w:rPr>
            </w:r>
          </w:p>
        </w:tc>
        <w:tc>
          <w:tcPr>
            <w:gridSpan w:val="2"/>
          </w:tcPr>
          <w:p w:rsidR="00000000" w:rsidDel="00000000" w:rsidP="00000000" w:rsidRDefault="00000000" w:rsidRPr="00000000" w14:paraId="00000190">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1">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tc>
        <w:tc>
          <w:tcPr/>
          <w:p w:rsidR="00000000" w:rsidDel="00000000" w:rsidP="00000000" w:rsidRDefault="00000000" w:rsidRPr="00000000" w14:paraId="00000193">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1 sesión</w:t>
            </w:r>
            <w:r w:rsidDel="00000000" w:rsidR="00000000" w:rsidRPr="00000000">
              <w:rPr>
                <w:rtl w:val="0"/>
              </w:rPr>
            </w:r>
          </w:p>
        </w:tc>
        <w:tc>
          <w:tcPr>
            <w:gridSpan w:val="2"/>
          </w:tcPr>
          <w:p w:rsidR="00000000" w:rsidDel="00000000" w:rsidP="00000000" w:rsidRDefault="00000000" w:rsidRPr="00000000" w14:paraId="00000194">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Rúbricas para valoración de las entrevistas.</w:t>
            </w:r>
            <w:r w:rsidDel="00000000" w:rsidR="00000000" w:rsidRPr="00000000">
              <w:rPr>
                <w:rtl w:val="0"/>
              </w:rPr>
            </w:r>
          </w:p>
        </w:tc>
        <w:tc>
          <w:tcPr>
            <w:tcBorders>
              <w:right w:color="000000" w:space="0" w:sz="4" w:val="single"/>
            </w:tcBorders>
          </w:tcPr>
          <w:p w:rsidR="00000000" w:rsidDel="00000000" w:rsidP="00000000" w:rsidRDefault="00000000" w:rsidRPr="00000000" w14:paraId="00000196">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 clase</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197">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Realización de las entrevistas</w:t>
            </w:r>
            <w:r w:rsidDel="00000000" w:rsidR="00000000" w:rsidRPr="00000000">
              <w:rPr>
                <w:rtl w:val="0"/>
              </w:rPr>
            </w:r>
          </w:p>
        </w:tc>
        <w:tc>
          <w:tcPr>
            <w:gridSpan w:val="2"/>
          </w:tcPr>
          <w:p w:rsidR="00000000" w:rsidDel="00000000" w:rsidP="00000000" w:rsidRDefault="00000000" w:rsidRPr="00000000" w14:paraId="00000199">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 Los alumnos realizan sus entrevistas en horario extraescolar y genera un vídeo con el resultado.</w:t>
            </w:r>
            <w:r w:rsidDel="00000000" w:rsidR="00000000" w:rsidRPr="00000000">
              <w:rPr>
                <w:rtl w:val="0"/>
              </w:rPr>
            </w:r>
          </w:p>
        </w:tc>
        <w:tc>
          <w:tcPr>
            <w:gridSpan w:val="2"/>
          </w:tcPr>
          <w:p w:rsidR="00000000" w:rsidDel="00000000" w:rsidP="00000000" w:rsidRDefault="00000000" w:rsidRPr="00000000" w14:paraId="0000019B">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C">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Creativo</w:t>
            </w:r>
            <w:r w:rsidDel="00000000" w:rsidR="00000000" w:rsidRPr="00000000">
              <w:rPr>
                <w:rtl w:val="0"/>
              </w:rPr>
            </w:r>
          </w:p>
        </w:tc>
        <w:tc>
          <w:tcPr>
            <w:gridSpan w:val="2"/>
          </w:tcPr>
          <w:p w:rsidR="00000000" w:rsidDel="00000000" w:rsidP="00000000" w:rsidRDefault="00000000" w:rsidRPr="00000000" w14:paraId="0000019E">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9F">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p w:rsidR="00000000" w:rsidDel="00000000" w:rsidP="00000000" w:rsidRDefault="00000000" w:rsidRPr="00000000" w14:paraId="000001A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Familiar</w:t>
            </w:r>
            <w:r w:rsidDel="00000000" w:rsidR="00000000" w:rsidRPr="00000000">
              <w:rPr>
                <w:rtl w:val="0"/>
              </w:rPr>
            </w:r>
          </w:p>
          <w:p w:rsidR="00000000" w:rsidDel="00000000" w:rsidP="00000000" w:rsidRDefault="00000000" w:rsidRPr="00000000" w14:paraId="000001A1">
            <w:pPr>
              <w:contextualSpacing w:val="0"/>
              <w:jc w:val="both"/>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1A3">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Desarrollo en horario extraescolar. </w:t>
            </w:r>
            <w:r w:rsidDel="00000000" w:rsidR="00000000" w:rsidRPr="00000000">
              <w:rPr>
                <w:rtl w:val="0"/>
              </w:rPr>
            </w:r>
          </w:p>
        </w:tc>
        <w:tc>
          <w:tcPr>
            <w:gridSpan w:val="2"/>
          </w:tcPr>
          <w:p w:rsidR="00000000" w:rsidDel="00000000" w:rsidP="00000000" w:rsidRDefault="00000000" w:rsidRPr="00000000" w14:paraId="000001A4">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Medio para grabación de vídeo (móvil, tablet, etc)</w:t>
            </w:r>
            <w:r w:rsidDel="00000000" w:rsidR="00000000" w:rsidRPr="00000000">
              <w:rPr>
                <w:rtl w:val="0"/>
              </w:rPr>
            </w:r>
          </w:p>
        </w:tc>
        <w:tc>
          <w:tcPr>
            <w:tcBorders>
              <w:right w:color="000000" w:space="0" w:sz="4" w:val="single"/>
            </w:tcBorders>
          </w:tcPr>
          <w:p w:rsidR="00000000" w:rsidDel="00000000" w:rsidP="00000000" w:rsidRDefault="00000000" w:rsidRPr="00000000" w14:paraId="000001A6">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Parejas</w:t>
            </w:r>
            <w:r w:rsidDel="00000000" w:rsidR="00000000" w:rsidRPr="00000000">
              <w:rPr>
                <w:rtl w:val="0"/>
              </w:rPr>
            </w:r>
          </w:p>
        </w:tc>
      </w:tr>
      <w:tr>
        <w:trPr>
          <w:trHeight w:val="80" w:hRule="atLeast"/>
        </w:trPr>
        <w:tc>
          <w:tcPr>
            <w:gridSpan w:val="12"/>
            <w:tcBorders>
              <w:left w:color="000000" w:space="0" w:sz="4" w:val="single"/>
              <w:right w:color="000000" w:space="0" w:sz="4" w:val="single"/>
            </w:tcBorders>
            <w:shd w:fill="ccc0d9" w:val="clear"/>
          </w:tcPr>
          <w:p w:rsidR="00000000" w:rsidDel="00000000" w:rsidP="00000000" w:rsidRDefault="00000000" w:rsidRPr="00000000" w14:paraId="000001A7">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FASE DE SÍNTESIS</w:t>
            </w:r>
          </w:p>
        </w:tc>
      </w:tr>
      <w:tr>
        <w:tc>
          <w:tcPr>
            <w:gridSpan w:val="2"/>
            <w:tcBorders>
              <w:left w:color="000000" w:space="0" w:sz="4" w:val="single"/>
            </w:tcBorders>
          </w:tcPr>
          <w:p w:rsidR="00000000" w:rsidDel="00000000" w:rsidP="00000000" w:rsidRDefault="00000000" w:rsidRPr="00000000" w14:paraId="000001B3">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Visionado de </w:t>
            </w:r>
            <w:r w:rsidDel="00000000" w:rsidR="00000000" w:rsidRPr="00000000">
              <w:rPr>
                <w:rtl w:val="0"/>
              </w:rPr>
            </w:r>
          </w:p>
          <w:p w:rsidR="00000000" w:rsidDel="00000000" w:rsidP="00000000" w:rsidRDefault="00000000" w:rsidRPr="00000000" w14:paraId="000001B4">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entrevistas</w:t>
            </w:r>
            <w:r w:rsidDel="00000000" w:rsidR="00000000" w:rsidRPr="00000000">
              <w:rPr>
                <w:rtl w:val="0"/>
              </w:rPr>
            </w:r>
          </w:p>
        </w:tc>
        <w:tc>
          <w:tcPr>
            <w:gridSpan w:val="2"/>
          </w:tcPr>
          <w:p w:rsidR="00000000" w:rsidDel="00000000" w:rsidP="00000000" w:rsidRDefault="00000000" w:rsidRPr="00000000" w14:paraId="000001B6">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 clase vemos los vídeos y valoramos las entrevistas. Se decide qué entrevista es la mejor.</w:t>
            </w:r>
            <w:r w:rsidDel="00000000" w:rsidR="00000000" w:rsidRPr="00000000">
              <w:rPr>
                <w:rtl w:val="0"/>
              </w:rPr>
            </w:r>
          </w:p>
        </w:tc>
        <w:tc>
          <w:tcPr>
            <w:gridSpan w:val="2"/>
          </w:tcPr>
          <w:p w:rsidR="00000000" w:rsidDel="00000000" w:rsidP="00000000" w:rsidRDefault="00000000" w:rsidRPr="00000000" w14:paraId="000001B8">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Crítico</w:t>
            </w:r>
            <w:r w:rsidDel="00000000" w:rsidR="00000000" w:rsidRPr="00000000">
              <w:rPr>
                <w:rtl w:val="0"/>
              </w:rPr>
            </w:r>
          </w:p>
          <w:p w:rsidR="00000000" w:rsidDel="00000000" w:rsidP="00000000" w:rsidRDefault="00000000" w:rsidRPr="00000000" w14:paraId="000001B9">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Deliberativo </w:t>
            </w:r>
            <w:r w:rsidDel="00000000" w:rsidR="00000000" w:rsidRPr="00000000">
              <w:rPr>
                <w:rtl w:val="0"/>
              </w:rPr>
            </w:r>
          </w:p>
        </w:tc>
        <w:tc>
          <w:tcPr>
            <w:gridSpan w:val="2"/>
          </w:tcPr>
          <w:p w:rsidR="00000000" w:rsidDel="00000000" w:rsidP="00000000" w:rsidRDefault="00000000" w:rsidRPr="00000000" w14:paraId="000001BB">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BC">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tc>
        <w:tc>
          <w:tcPr/>
          <w:p w:rsidR="00000000" w:rsidDel="00000000" w:rsidP="00000000" w:rsidRDefault="00000000" w:rsidRPr="00000000" w14:paraId="000001B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5 sesiones</w:t>
            </w:r>
            <w:r w:rsidDel="00000000" w:rsidR="00000000" w:rsidRPr="00000000">
              <w:rPr>
                <w:rtl w:val="0"/>
              </w:rPr>
            </w:r>
          </w:p>
        </w:tc>
        <w:tc>
          <w:tcPr>
            <w:gridSpan w:val="2"/>
          </w:tcPr>
          <w:p w:rsidR="00000000" w:rsidDel="00000000" w:rsidP="00000000" w:rsidRDefault="00000000" w:rsidRPr="00000000" w14:paraId="000001BF">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Pizarra Digital</w:t>
            </w:r>
            <w:r w:rsidDel="00000000" w:rsidR="00000000" w:rsidRPr="00000000">
              <w:rPr>
                <w:rtl w:val="0"/>
              </w:rPr>
            </w:r>
          </w:p>
        </w:tc>
        <w:tc>
          <w:tcPr>
            <w:tcBorders>
              <w:right w:color="000000" w:space="0" w:sz="4" w:val="single"/>
            </w:tcBorders>
          </w:tcPr>
          <w:p w:rsidR="00000000" w:rsidDel="00000000" w:rsidP="00000000" w:rsidRDefault="00000000" w:rsidRPr="00000000" w14:paraId="000001C1">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-Grupos cooperativos</w:t>
            </w:r>
            <w:r w:rsidDel="00000000" w:rsidR="00000000" w:rsidRPr="00000000">
              <w:rPr>
                <w:rtl w:val="0"/>
              </w:rPr>
            </w:r>
          </w:p>
          <w:p w:rsidR="00000000" w:rsidDel="00000000" w:rsidP="00000000" w:rsidRDefault="00000000" w:rsidRPr="00000000" w14:paraId="000001C2">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-Grupo clase</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1C3">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Transcripción de las entrevistas</w:t>
            </w:r>
            <w:r w:rsidDel="00000000" w:rsidR="00000000" w:rsidRPr="00000000">
              <w:rPr>
                <w:rtl w:val="0"/>
              </w:rPr>
            </w:r>
          </w:p>
          <w:p w:rsidR="00000000" w:rsidDel="00000000" w:rsidP="00000000" w:rsidRDefault="00000000" w:rsidRPr="00000000" w14:paraId="000001C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5">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6">
            <w:pPr>
              <w:contextualSpacing w:val="0"/>
              <w:jc w:val="both"/>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1C8">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-Las entrevistas se transcriben, respetando las convenciones del género; así como las normas gramaticales y ortográficas.</w:t>
            </w:r>
            <w:r w:rsidDel="00000000" w:rsidR="00000000" w:rsidRPr="00000000">
              <w:rPr>
                <w:rtl w:val="0"/>
              </w:rPr>
            </w:r>
          </w:p>
        </w:tc>
        <w:tc>
          <w:tcPr>
            <w:gridSpan w:val="2"/>
          </w:tcPr>
          <w:p w:rsidR="00000000" w:rsidDel="00000000" w:rsidP="00000000" w:rsidRDefault="00000000" w:rsidRPr="00000000" w14:paraId="000001CA">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B">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Práctico</w:t>
            </w:r>
            <w:r w:rsidDel="00000000" w:rsidR="00000000" w:rsidRPr="00000000">
              <w:rPr>
                <w:rtl w:val="0"/>
              </w:rPr>
            </w:r>
          </w:p>
        </w:tc>
        <w:tc>
          <w:tcPr>
            <w:gridSpan w:val="2"/>
          </w:tcPr>
          <w:p w:rsidR="00000000" w:rsidDel="00000000" w:rsidP="00000000" w:rsidRDefault="00000000" w:rsidRPr="00000000" w14:paraId="000001CD">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CE">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tc>
        <w:tc>
          <w:tcPr/>
          <w:p w:rsidR="00000000" w:rsidDel="00000000" w:rsidP="00000000" w:rsidRDefault="00000000" w:rsidRPr="00000000" w14:paraId="000001D0">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 casa, con un plazo fijado para entrega en formato digital. </w:t>
            </w:r>
            <w:r w:rsidDel="00000000" w:rsidR="00000000" w:rsidRPr="00000000">
              <w:rPr>
                <w:rtl w:val="0"/>
              </w:rPr>
            </w:r>
          </w:p>
        </w:tc>
        <w:tc>
          <w:tcPr>
            <w:gridSpan w:val="2"/>
          </w:tcPr>
          <w:p w:rsidR="00000000" w:rsidDel="00000000" w:rsidP="00000000" w:rsidRDefault="00000000" w:rsidRPr="00000000" w14:paraId="000001D1">
            <w:pPr>
              <w:spacing w:after="200" w:lineRule="auto"/>
              <w:contextualSpacing w:val="0"/>
              <w:jc w:val="both"/>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-Ordenador, tablet o cualquier soporte digital que permita la escritura</w:t>
            </w:r>
          </w:p>
          <w:p w:rsidR="00000000" w:rsidDel="00000000" w:rsidP="00000000" w:rsidRDefault="00000000" w:rsidRPr="00000000" w14:paraId="000001D2">
            <w:pPr>
              <w:contextualSpacing w:val="0"/>
              <w:jc w:val="both"/>
              <w:rPr>
                <w:rFonts w:ascii="Century Gothic" w:cs="Century Gothic" w:eastAsia="Century Gothic" w:hAnsi="Century Gothic"/>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1D4">
            <w:pPr>
              <w:contextualSpacing w:val="0"/>
              <w:jc w:val="both"/>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D5">
            <w:pPr>
              <w:contextualSpacing w:val="0"/>
              <w:jc w:val="both"/>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Personal</w:t>
            </w:r>
            <w:r w:rsidDel="00000000" w:rsidR="00000000" w:rsidRPr="00000000">
              <w:rPr>
                <w:rtl w:val="0"/>
              </w:rPr>
            </w:r>
          </w:p>
        </w:tc>
      </w:tr>
      <w:tr>
        <w:tc>
          <w:tcPr>
            <w:gridSpan w:val="12"/>
            <w:tcBorders>
              <w:left w:color="000000" w:space="0" w:sz="4" w:val="single"/>
              <w:right w:color="000000" w:space="0" w:sz="4" w:val="single"/>
            </w:tcBorders>
            <w:shd w:fill="b2a1c7" w:val="clear"/>
          </w:tcPr>
          <w:p w:rsidR="00000000" w:rsidDel="00000000" w:rsidP="00000000" w:rsidRDefault="00000000" w:rsidRPr="00000000" w14:paraId="000001D6">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1"/>
                <w:sz w:val="22"/>
                <w:szCs w:val="22"/>
                <w:rtl w:val="0"/>
              </w:rPr>
              <w:t xml:space="preserve">VALORACIÓN DE LO APRENDIDO</w:t>
            </w:r>
            <w:r w:rsidDel="00000000" w:rsidR="00000000" w:rsidRPr="00000000">
              <w:rPr>
                <w:rtl w:val="0"/>
              </w:rPr>
            </w:r>
          </w:p>
        </w:tc>
      </w:tr>
      <w:tr>
        <w:tc>
          <w:tcPr>
            <w:gridSpan w:val="2"/>
            <w:tcBorders>
              <w:left w:color="000000" w:space="0" w:sz="4" w:val="single"/>
            </w:tcBorders>
            <w:shd w:fill="e5dfec" w:val="clear"/>
          </w:tcPr>
          <w:p w:rsidR="00000000" w:rsidDel="00000000" w:rsidP="00000000" w:rsidRDefault="00000000" w:rsidRPr="00000000" w14:paraId="000001E2">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Criterios de evaluación y competencias clave</w:t>
            </w:r>
          </w:p>
        </w:tc>
        <w:tc>
          <w:tcPr>
            <w:gridSpan w:val="2"/>
            <w:shd w:fill="e5dfec" w:val="clear"/>
          </w:tcPr>
          <w:p w:rsidR="00000000" w:rsidDel="00000000" w:rsidP="00000000" w:rsidRDefault="00000000" w:rsidRPr="00000000" w14:paraId="000001E4">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Estándares de aprendizaje evaluables</w:t>
            </w:r>
          </w:p>
        </w:tc>
        <w:tc>
          <w:tcPr>
            <w:gridSpan w:val="2"/>
            <w:shd w:fill="e5dfec" w:val="clear"/>
          </w:tcPr>
          <w:p w:rsidR="00000000" w:rsidDel="00000000" w:rsidP="00000000" w:rsidRDefault="00000000" w:rsidRPr="00000000" w14:paraId="000001E6">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Técnicas, instrumentos o evidencias</w:t>
            </w:r>
          </w:p>
        </w:tc>
        <w:tc>
          <w:tcPr>
            <w:gridSpan w:val="2"/>
            <w:shd w:fill="e5dfec" w:val="clear"/>
          </w:tcPr>
          <w:p w:rsidR="00000000" w:rsidDel="00000000" w:rsidP="00000000" w:rsidRDefault="00000000" w:rsidRPr="00000000" w14:paraId="000001E8">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NIVEL I</w:t>
            </w:r>
          </w:p>
          <w:p w:rsidR="00000000" w:rsidDel="00000000" w:rsidP="00000000" w:rsidRDefault="00000000" w:rsidRPr="00000000" w14:paraId="000001E9">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Iniciado o en  proceso</w:t>
            </w:r>
          </w:p>
        </w:tc>
        <w:tc>
          <w:tcPr>
            <w:shd w:fill="e5dfec" w:val="clear"/>
          </w:tcPr>
          <w:p w:rsidR="00000000" w:rsidDel="00000000" w:rsidP="00000000" w:rsidRDefault="00000000" w:rsidRPr="00000000" w14:paraId="000001EB">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NIVEL II</w:t>
            </w:r>
          </w:p>
          <w:p w:rsidR="00000000" w:rsidDel="00000000" w:rsidP="00000000" w:rsidRDefault="00000000" w:rsidRPr="00000000" w14:paraId="000001EC">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Medio o estándar</w:t>
            </w:r>
          </w:p>
        </w:tc>
        <w:tc>
          <w:tcPr>
            <w:gridSpan w:val="2"/>
            <w:shd w:fill="e5dfec" w:val="clear"/>
          </w:tcPr>
          <w:p w:rsidR="00000000" w:rsidDel="00000000" w:rsidP="00000000" w:rsidRDefault="00000000" w:rsidRPr="00000000" w14:paraId="000001ED">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NIVEL III</w:t>
            </w:r>
          </w:p>
          <w:p w:rsidR="00000000" w:rsidDel="00000000" w:rsidP="00000000" w:rsidRDefault="00000000" w:rsidRPr="00000000" w14:paraId="000001EE">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Avanzado</w:t>
            </w:r>
          </w:p>
        </w:tc>
        <w:tc>
          <w:tcPr>
            <w:tcBorders>
              <w:right w:color="000000" w:space="0" w:sz="4" w:val="single"/>
            </w:tcBorders>
            <w:shd w:fill="e5dfec" w:val="clear"/>
          </w:tcPr>
          <w:p w:rsidR="00000000" w:rsidDel="00000000" w:rsidP="00000000" w:rsidRDefault="00000000" w:rsidRPr="00000000" w14:paraId="000001F0">
            <w:pPr>
              <w:contextualSpacing w:val="0"/>
              <w:jc w:val="center"/>
              <w:rPr>
                <w:rFonts w:ascii="Century Gothic" w:cs="Century Gothic" w:eastAsia="Century Gothic" w:hAnsi="Century Gothic"/>
                <w:b w:val="1"/>
                <w:sz w:val="22"/>
                <w:szCs w:val="22"/>
              </w:rPr>
            </w:pPr>
            <w:r w:rsidDel="00000000" w:rsidR="00000000" w:rsidRPr="00000000">
              <w:rPr>
                <w:rFonts w:ascii="Century Gothic" w:cs="Century Gothic" w:eastAsia="Century Gothic" w:hAnsi="Century Gothic"/>
                <w:b w:val="1"/>
                <w:sz w:val="22"/>
                <w:szCs w:val="22"/>
                <w:rtl w:val="0"/>
              </w:rPr>
              <w:t xml:space="preserve">Ponderación del criterio en la UDI</w:t>
            </w:r>
          </w:p>
        </w:tc>
      </w:tr>
      <w:tr>
        <w:tc>
          <w:tcPr>
            <w:gridSpan w:val="2"/>
            <w:tcBorders>
              <w:left w:color="000000" w:space="0" w:sz="4" w:val="single"/>
            </w:tcBorders>
          </w:tcPr>
          <w:p w:rsidR="00000000" w:rsidDel="00000000" w:rsidP="00000000" w:rsidRDefault="00000000" w:rsidRPr="00000000" w14:paraId="000001F1">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1.6. Aprender a hablar en público, en situaciones formales e informales, de forma individual o en grupo. CCL, CAA, SIEP, CS</w:t>
            </w:r>
          </w:p>
          <w:p w:rsidR="00000000" w:rsidDel="00000000" w:rsidP="00000000" w:rsidRDefault="00000000" w:rsidRPr="00000000" w14:paraId="000001F2">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1F4">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1.6.5. Pronuncia con corrección y claridad, modulando y adaptando su mensaje a la finalidad de la práctica oral</w:t>
            </w:r>
          </w:p>
          <w:p w:rsidR="00000000" w:rsidDel="00000000" w:rsidP="00000000" w:rsidRDefault="00000000" w:rsidRPr="00000000" w14:paraId="000001F5">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1F6">
            <w:pPr>
              <w:spacing w:after="200" w:lineRule="auto"/>
              <w:contextualSpacing w:val="0"/>
              <w:jc w:val="left"/>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1F8">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9">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A">
            <w:pPr>
              <w:contextualSpacing w:val="0"/>
              <w:jc w:val="center"/>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color w:val="000000"/>
                <w:sz w:val="22"/>
                <w:szCs w:val="22"/>
                <w:rtl w:val="0"/>
              </w:rPr>
              <w:t xml:space="preserve">RÚBRICA  1</w:t>
            </w:r>
            <w:r w:rsidDel="00000000" w:rsidR="00000000" w:rsidRPr="00000000">
              <w:rPr>
                <w:rtl w:val="0"/>
              </w:rPr>
            </w:r>
          </w:p>
          <w:p w:rsidR="00000000" w:rsidDel="00000000" w:rsidP="00000000" w:rsidRDefault="00000000" w:rsidRPr="00000000" w14:paraId="000001FB">
            <w:pPr>
              <w:contextualSpacing w:val="0"/>
              <w:jc w:val="center"/>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color w:val="000000"/>
                <w:sz w:val="22"/>
                <w:szCs w:val="22"/>
                <w:rtl w:val="0"/>
              </w:rPr>
              <w:t xml:space="preserve">ENTREVISTA</w:t>
            </w:r>
            <w:r w:rsidDel="00000000" w:rsidR="00000000" w:rsidRPr="00000000">
              <w:rPr>
                <w:rtl w:val="0"/>
              </w:rPr>
            </w:r>
          </w:p>
          <w:p w:rsidR="00000000" w:rsidDel="00000000" w:rsidP="00000000" w:rsidRDefault="00000000" w:rsidRPr="00000000" w14:paraId="000001FC">
            <w:pPr>
              <w:contextualSpacing w:val="0"/>
              <w:jc w:val="center"/>
              <w:rPr>
                <w:rFonts w:ascii="Century Gothic" w:cs="Century Gothic" w:eastAsia="Century Gothic" w:hAnsi="Century Gothic"/>
                <w:b w:val="0"/>
                <w:sz w:val="22"/>
                <w:szCs w:val="22"/>
              </w:rPr>
            </w:pPr>
            <w:r w:rsidDel="00000000" w:rsidR="00000000" w:rsidRPr="00000000">
              <w:rPr>
                <w:rFonts w:ascii="Century Gothic" w:cs="Century Gothic" w:eastAsia="Century Gothic" w:hAnsi="Century Gothic"/>
                <w:b w:val="0"/>
                <w:color w:val="000000"/>
                <w:sz w:val="22"/>
                <w:szCs w:val="22"/>
                <w:rtl w:val="0"/>
              </w:rPr>
              <w:t xml:space="preserve">(Fase Oral)</w:t>
            </w:r>
            <w:r w:rsidDel="00000000" w:rsidR="00000000" w:rsidRPr="00000000">
              <w:rPr>
                <w:rtl w:val="0"/>
              </w:rPr>
            </w:r>
          </w:p>
        </w:tc>
        <w:tc>
          <w:tcPr>
            <w:gridSpan w:val="2"/>
          </w:tcPr>
          <w:p w:rsidR="00000000" w:rsidDel="00000000" w:rsidP="00000000" w:rsidRDefault="00000000" w:rsidRPr="00000000" w14:paraId="000001FE">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1FF">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No se alcanza ninguno  de los dos supuestos del nivel avanzado</w:t>
            </w:r>
          </w:p>
          <w:p w:rsidR="00000000" w:rsidDel="00000000" w:rsidP="00000000" w:rsidRDefault="00000000" w:rsidRPr="00000000" w14:paraId="00000200">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1">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2">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3">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4">
            <w:pPr>
              <w:contextualSpacing w:val="0"/>
              <w:jc w:val="cente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206">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7">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No se alcanza uno de los dos supuestos del nivel avanzado</w:t>
            </w:r>
          </w:p>
          <w:p w:rsidR="00000000" w:rsidDel="00000000" w:rsidP="00000000" w:rsidRDefault="00000000" w:rsidRPr="00000000" w14:paraId="00000208">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9">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0A">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0B">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0C">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1- Muy buena entonación, ritmo, volumen y dicción.</w:t>
            </w:r>
          </w:p>
          <w:p w:rsidR="00000000" w:rsidDel="00000000" w:rsidP="00000000" w:rsidRDefault="00000000" w:rsidRPr="00000000" w14:paraId="0000020D">
            <w:pPr>
              <w:spacing w:after="200" w:lineRule="auto"/>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2- Muy buena fluidez en el diálogo (sin bloqueos ni paradas innecesarias)</w:t>
            </w:r>
            <w:r w:rsidDel="00000000" w:rsidR="00000000" w:rsidRPr="00000000">
              <w:rPr>
                <w:rtl w:val="0"/>
              </w:rPr>
            </w:r>
          </w:p>
          <w:p w:rsidR="00000000" w:rsidDel="00000000" w:rsidP="00000000" w:rsidRDefault="00000000" w:rsidRPr="00000000" w14:paraId="0000020E">
            <w:pPr>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0F">
            <w:pPr>
              <w:contextualSpacing w:val="0"/>
              <w:jc w:val="center"/>
              <w:rPr>
                <w:rFonts w:ascii="Century Gothic" w:cs="Century Gothic" w:eastAsia="Century Gothic" w:hAnsi="Century Gothic"/>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11">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2">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3">
            <w:pPr>
              <w:contextualSpacing w:val="0"/>
              <w:jc w:val="center"/>
              <w:rPr>
                <w:rFonts w:ascii="Century Gothic" w:cs="Century Gothic" w:eastAsia="Century Gothic" w:hAnsi="Century Gothic"/>
                <w:sz w:val="30"/>
                <w:szCs w:val="30"/>
              </w:rPr>
            </w:pPr>
            <w:r w:rsidDel="00000000" w:rsidR="00000000" w:rsidRPr="00000000">
              <w:rPr>
                <w:rFonts w:ascii="Century Gothic" w:cs="Century Gothic" w:eastAsia="Century Gothic" w:hAnsi="Century Gothic"/>
                <w:color w:val="000000"/>
                <w:sz w:val="30"/>
                <w:szCs w:val="30"/>
                <w:rtl w:val="0"/>
              </w:rPr>
              <w:t xml:space="preserve">20 %</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214">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15">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1.5. Reconocer, interpretar y evaluar progresivamente la claridad expositiva, la adecuación, coherencia y cohesión del contenido de las producciones orales propias y ajenas, así como los aspectos prosódicos y los elementos no verbales (gestos, movimientos, mirada...) CCL, CAA, CS</w:t>
            </w:r>
          </w:p>
          <w:p w:rsidR="00000000" w:rsidDel="00000000" w:rsidP="00000000" w:rsidRDefault="00000000" w:rsidRPr="00000000" w14:paraId="00000216">
            <w:pPr>
              <w:spacing w:after="200" w:lineRule="auto"/>
              <w:contextualSpacing w:val="0"/>
              <w:jc w:val="left"/>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18">
            <w:pPr>
              <w:spacing w:after="200" w:lineRule="auto"/>
              <w:contextualSpacing w:val="0"/>
              <w:jc w:val="center"/>
              <w:rPr>
                <w:rFonts w:ascii="Century Gothic" w:cs="Century Gothic" w:eastAsia="Century Gothic" w:hAnsi="Century Gothic"/>
                <w:b w:val="1"/>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19">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1.5.1. Conoce y aplica el proceso de producción de discursos orales valorando la claridad expositiva, la adecuación, la cohesión del discurso, así como la coherencia de los contenido</w:t>
            </w:r>
          </w:p>
          <w:p w:rsidR="00000000" w:rsidDel="00000000" w:rsidP="00000000" w:rsidRDefault="00000000" w:rsidRPr="00000000" w14:paraId="0000021A">
            <w:pPr>
              <w:spacing w:after="200" w:lineRule="auto"/>
              <w:contextualSpacing w:val="0"/>
              <w:jc w:val="left"/>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1C">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1D">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RÚBRICA  1</w:t>
            </w:r>
            <w:r w:rsidDel="00000000" w:rsidR="00000000" w:rsidRPr="00000000">
              <w:rPr>
                <w:rtl w:val="0"/>
              </w:rPr>
            </w:r>
          </w:p>
          <w:p w:rsidR="00000000" w:rsidDel="00000000" w:rsidP="00000000" w:rsidRDefault="00000000" w:rsidRPr="00000000" w14:paraId="0000021E">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ENTREVISTA</w:t>
            </w:r>
            <w:r w:rsidDel="00000000" w:rsidR="00000000" w:rsidRPr="00000000">
              <w:rPr>
                <w:rtl w:val="0"/>
              </w:rPr>
            </w:r>
          </w:p>
          <w:p w:rsidR="00000000" w:rsidDel="00000000" w:rsidP="00000000" w:rsidRDefault="00000000" w:rsidRPr="00000000" w14:paraId="0000021F">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(Fase Oral)</w:t>
            </w:r>
            <w:r w:rsidDel="00000000" w:rsidR="00000000" w:rsidRPr="00000000">
              <w:rPr>
                <w:rtl w:val="0"/>
              </w:rPr>
            </w:r>
          </w:p>
        </w:tc>
        <w:tc>
          <w:tcPr>
            <w:gridSpan w:val="2"/>
          </w:tcPr>
          <w:p w:rsidR="00000000" w:rsidDel="00000000" w:rsidP="00000000" w:rsidRDefault="00000000" w:rsidRPr="00000000" w14:paraId="00000221">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22">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Claramente desorganizado o ausencia de alguna de las partes esenciales de la estructura</w:t>
            </w:r>
          </w:p>
          <w:p w:rsidR="00000000" w:rsidDel="00000000" w:rsidP="00000000" w:rsidRDefault="00000000" w:rsidRPr="00000000" w14:paraId="00000223">
            <w:pPr>
              <w:contextualSpacing w:val="0"/>
              <w:jc w:val="center"/>
              <w:rPr>
                <w:rFonts w:ascii="Century Gothic" w:cs="Century Gothic" w:eastAsia="Century Gothic" w:hAnsi="Century Gothic"/>
                <w:sz w:val="22"/>
                <w:szCs w:val="22"/>
              </w:rPr>
            </w:pPr>
            <w:r w:rsidDel="00000000" w:rsidR="00000000" w:rsidRPr="00000000">
              <w:rPr>
                <w:rtl w:val="0"/>
              </w:rPr>
            </w:r>
          </w:p>
        </w:tc>
        <w:tc>
          <w:tcPr/>
          <w:p w:rsidR="00000000" w:rsidDel="00000000" w:rsidP="00000000" w:rsidRDefault="00000000" w:rsidRPr="00000000" w14:paraId="00000225">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26">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Se respeta la estructura sólo en parte</w:t>
            </w:r>
          </w:p>
          <w:p w:rsidR="00000000" w:rsidDel="00000000" w:rsidP="00000000" w:rsidRDefault="00000000" w:rsidRPr="00000000" w14:paraId="00000227">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28">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29">
            <w:pPr>
              <w:spacing w:after="200" w:lineRule="auto"/>
              <w:contextualSpacing w:val="0"/>
              <w:jc w:val="center"/>
              <w:rPr>
                <w:rFonts w:ascii="Century Gothic" w:cs="Century Gothic" w:eastAsia="Century Gothic" w:hAnsi="Century Gothic"/>
                <w:b w:val="0"/>
                <w:i w:val="0"/>
                <w:strike w:val="0"/>
                <w:color w:val="000000"/>
                <w:sz w:val="22"/>
                <w:szCs w:val="22"/>
                <w:u w:val="none"/>
                <w:shd w:fill="auto" w:val="clear"/>
              </w:rPr>
            </w:pPr>
            <w:r w:rsidDel="00000000" w:rsidR="00000000" w:rsidRPr="00000000">
              <w:rPr>
                <w:rFonts w:ascii="Century Gothic" w:cs="Century Gothic" w:eastAsia="Century Gothic" w:hAnsi="Century Gothic"/>
                <w:b w:val="0"/>
                <w:i w:val="0"/>
                <w:strike w:val="0"/>
                <w:color w:val="000000"/>
                <w:sz w:val="22"/>
                <w:szCs w:val="22"/>
                <w:u w:val="none"/>
                <w:shd w:fill="auto" w:val="clear"/>
                <w:rtl w:val="0"/>
              </w:rPr>
              <w:t xml:space="preserve">Se respeta la estructura de la entrevista: Presentación, Cuerpo y Cierre</w:t>
            </w:r>
          </w:p>
          <w:p w:rsidR="00000000" w:rsidDel="00000000" w:rsidP="00000000" w:rsidRDefault="00000000" w:rsidRPr="00000000" w14:paraId="0000022A">
            <w:pPr>
              <w:contextualSpacing w:val="0"/>
              <w:jc w:val="center"/>
              <w:rPr>
                <w:rFonts w:ascii="Century Gothic" w:cs="Century Gothic" w:eastAsia="Century Gothic" w:hAnsi="Century Gothic"/>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2C">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2D">
            <w:pPr>
              <w:contextualSpacing w:val="0"/>
              <w:jc w:val="center"/>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22E">
            <w:pPr>
              <w:contextualSpacing w:val="0"/>
              <w:jc w:val="center"/>
              <w:rPr>
                <w:rFonts w:ascii="Century Gothic" w:cs="Century Gothic" w:eastAsia="Century Gothic" w:hAnsi="Century Gothic"/>
                <w:sz w:val="30"/>
                <w:szCs w:val="30"/>
              </w:rPr>
            </w:pPr>
            <w:r w:rsidDel="00000000" w:rsidR="00000000" w:rsidRPr="00000000">
              <w:rPr>
                <w:rFonts w:ascii="Century Gothic" w:cs="Century Gothic" w:eastAsia="Century Gothic" w:hAnsi="Century Gothic"/>
                <w:color w:val="000000"/>
                <w:sz w:val="30"/>
                <w:szCs w:val="30"/>
                <w:rtl w:val="0"/>
              </w:rPr>
              <w:t xml:space="preserve">30%</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22F">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tl w:val="0"/>
              </w:rPr>
            </w:r>
          </w:p>
          <w:p w:rsidR="00000000" w:rsidDel="00000000" w:rsidP="00000000" w:rsidRDefault="00000000" w:rsidRPr="00000000" w14:paraId="00000230">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2.5. Aplicar progresivamente las estrategias necesarias para producir textos adecuados, coherentes y cohesionados. CCL, CD, CA</w:t>
            </w:r>
          </w:p>
          <w:p w:rsidR="00000000" w:rsidDel="00000000" w:rsidP="00000000" w:rsidRDefault="00000000" w:rsidRPr="00000000" w14:paraId="00000231">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33">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 2.5.2. Escribe textos usando el registro adecuado, organizando las ideas con claridad, enlazando enunciados en secuencias lineales cohesionadas y coherentes y respetando las normas gramaticales y ortográfica</w:t>
            </w:r>
          </w:p>
          <w:p w:rsidR="00000000" w:rsidDel="00000000" w:rsidP="00000000" w:rsidRDefault="00000000" w:rsidRPr="00000000" w14:paraId="00000234">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w:t>
            </w:r>
            <w:r w:rsidDel="00000000" w:rsidR="00000000" w:rsidRPr="00000000">
              <w:rPr>
                <w:rtl w:val="0"/>
              </w:rPr>
            </w:r>
          </w:p>
        </w:tc>
        <w:tc>
          <w:tcPr>
            <w:gridSpan w:val="2"/>
          </w:tcPr>
          <w:p w:rsidR="00000000" w:rsidDel="00000000" w:rsidP="00000000" w:rsidRDefault="00000000" w:rsidRPr="00000000" w14:paraId="00000236">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7">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8">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9">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A">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3B">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-RÚBRICA  2</w:t>
            </w:r>
            <w:r w:rsidDel="00000000" w:rsidR="00000000" w:rsidRPr="00000000">
              <w:rPr>
                <w:rtl w:val="0"/>
              </w:rPr>
            </w:r>
          </w:p>
          <w:p w:rsidR="00000000" w:rsidDel="00000000" w:rsidP="00000000" w:rsidRDefault="00000000" w:rsidRPr="00000000" w14:paraId="0000023C">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(ENTREVISTA</w:t>
            </w:r>
            <w:r w:rsidDel="00000000" w:rsidR="00000000" w:rsidRPr="00000000">
              <w:rPr>
                <w:rtl w:val="0"/>
              </w:rPr>
            </w:r>
          </w:p>
          <w:p w:rsidR="00000000" w:rsidDel="00000000" w:rsidP="00000000" w:rsidRDefault="00000000" w:rsidRPr="00000000" w14:paraId="0000023D">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ESCRITA)</w:t>
            </w:r>
            <w:r w:rsidDel="00000000" w:rsidR="00000000" w:rsidRPr="00000000">
              <w:rPr>
                <w:rtl w:val="0"/>
              </w:rPr>
            </w:r>
          </w:p>
        </w:tc>
        <w:tc>
          <w:tcPr>
            <w:gridSpan w:val="2"/>
          </w:tcPr>
          <w:p w:rsidR="00000000" w:rsidDel="00000000" w:rsidP="00000000" w:rsidRDefault="00000000" w:rsidRPr="00000000" w14:paraId="0000023F">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0">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 Texto desorganizado. No presenta las partes de la entrevista.</w:t>
            </w:r>
            <w:r w:rsidDel="00000000" w:rsidR="00000000" w:rsidRPr="00000000">
              <w:rPr>
                <w:rtl w:val="0"/>
              </w:rPr>
            </w:r>
          </w:p>
          <w:p w:rsidR="00000000" w:rsidDel="00000000" w:rsidP="00000000" w:rsidRDefault="00000000" w:rsidRPr="00000000" w14:paraId="00000241">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-Tiene 6 o más fallos ortográficos o gramaticales.</w:t>
            </w:r>
            <w:r w:rsidDel="00000000" w:rsidR="00000000" w:rsidRPr="00000000">
              <w:rPr>
                <w:rtl w:val="0"/>
              </w:rPr>
            </w:r>
          </w:p>
        </w:tc>
        <w:tc>
          <w:tcPr/>
          <w:p w:rsidR="00000000" w:rsidDel="00000000" w:rsidP="00000000" w:rsidRDefault="00000000" w:rsidRPr="00000000" w14:paraId="00000243">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4">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-Las partes de la entrevista no están tan organizadas.</w:t>
            </w:r>
            <w:r w:rsidDel="00000000" w:rsidR="00000000" w:rsidRPr="00000000">
              <w:rPr>
                <w:rtl w:val="0"/>
              </w:rPr>
            </w:r>
          </w:p>
          <w:p w:rsidR="00000000" w:rsidDel="00000000" w:rsidP="00000000" w:rsidRDefault="00000000" w:rsidRPr="00000000" w14:paraId="00000245">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-Tiene algunos fallos ortográficos o gramaticales (entre 3 y 5 fallos)</w:t>
            </w:r>
            <w:r w:rsidDel="00000000" w:rsidR="00000000" w:rsidRPr="00000000">
              <w:rPr>
                <w:rtl w:val="0"/>
              </w:rPr>
            </w:r>
          </w:p>
        </w:tc>
        <w:tc>
          <w:tcPr>
            <w:gridSpan w:val="2"/>
          </w:tcPr>
          <w:p w:rsidR="00000000" w:rsidDel="00000000" w:rsidP="00000000" w:rsidRDefault="00000000" w:rsidRPr="00000000" w14:paraId="00000246">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-El texto está organizado en las partes de la entrevista: Título, Presentación, Desarrollo (preguntas-respuestas) y Cierre.</w:t>
            </w:r>
            <w:r w:rsidDel="00000000" w:rsidR="00000000" w:rsidRPr="00000000">
              <w:rPr>
                <w:rtl w:val="0"/>
              </w:rPr>
            </w:r>
          </w:p>
          <w:p w:rsidR="00000000" w:rsidDel="00000000" w:rsidP="00000000" w:rsidRDefault="00000000" w:rsidRPr="00000000" w14:paraId="00000247">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-El desarrollo se divide en bloques de contenido organizados.</w:t>
            </w:r>
            <w:r w:rsidDel="00000000" w:rsidR="00000000" w:rsidRPr="00000000">
              <w:rPr>
                <w:rtl w:val="0"/>
              </w:rPr>
            </w:r>
          </w:p>
          <w:p w:rsidR="00000000" w:rsidDel="00000000" w:rsidP="00000000" w:rsidRDefault="00000000" w:rsidRPr="00000000" w14:paraId="00000248">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-Se respeta la convención para transcrbir una entrevista (mediante la fórmula Pregunta- Respuesta).</w:t>
            </w:r>
            <w:r w:rsidDel="00000000" w:rsidR="00000000" w:rsidRPr="00000000">
              <w:rPr>
                <w:rtl w:val="0"/>
              </w:rPr>
            </w:r>
          </w:p>
          <w:p w:rsidR="00000000" w:rsidDel="00000000" w:rsidP="00000000" w:rsidRDefault="00000000" w:rsidRPr="00000000" w14:paraId="00000249">
            <w:pPr>
              <w:contextualSpacing w:val="0"/>
              <w:jc w:val="center"/>
              <w:rPr>
                <w:rFonts w:ascii="Century Gothic" w:cs="Century Gothic" w:eastAsia="Century Gothic" w:hAnsi="Century Gothic"/>
                <w:sz w:val="22"/>
                <w:szCs w:val="22"/>
              </w:rPr>
            </w:pPr>
            <w:r w:rsidDel="00000000" w:rsidR="00000000" w:rsidRPr="00000000">
              <w:rPr>
                <w:rtl w:val="0"/>
              </w:rPr>
            </w:r>
          </w:p>
        </w:tc>
        <w:tc>
          <w:tcPr>
            <w:tcBorders>
              <w:right w:color="000000" w:space="0" w:sz="4" w:val="single"/>
            </w:tcBorders>
          </w:tcPr>
          <w:p w:rsidR="00000000" w:rsidDel="00000000" w:rsidP="00000000" w:rsidRDefault="00000000" w:rsidRPr="00000000" w14:paraId="0000024B">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C">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D">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4E">
            <w:pPr>
              <w:contextualSpacing w:val="0"/>
              <w:jc w:val="center"/>
              <w:rPr>
                <w:rFonts w:ascii="Century Gothic" w:cs="Century Gothic" w:eastAsia="Century Gothic" w:hAnsi="Century Gothic"/>
                <w:sz w:val="30"/>
                <w:szCs w:val="30"/>
              </w:rPr>
            </w:pPr>
            <w:r w:rsidDel="00000000" w:rsidR="00000000" w:rsidRPr="00000000">
              <w:rPr>
                <w:rFonts w:ascii="Century Gothic" w:cs="Century Gothic" w:eastAsia="Century Gothic" w:hAnsi="Century Gothic"/>
                <w:color w:val="000000"/>
                <w:sz w:val="30"/>
                <w:szCs w:val="30"/>
                <w:rtl w:val="0"/>
              </w:rPr>
              <w:t xml:space="preserve">30%</w:t>
            </w:r>
            <w:r w:rsidDel="00000000" w:rsidR="00000000" w:rsidRPr="00000000">
              <w:rPr>
                <w:rtl w:val="0"/>
              </w:rPr>
            </w:r>
          </w:p>
        </w:tc>
      </w:tr>
      <w:tr>
        <w:tc>
          <w:tcPr>
            <w:gridSpan w:val="2"/>
            <w:tcBorders>
              <w:left w:color="000000" w:space="0" w:sz="4" w:val="single"/>
            </w:tcBorders>
          </w:tcPr>
          <w:p w:rsidR="00000000" w:rsidDel="00000000" w:rsidP="00000000" w:rsidRDefault="00000000" w:rsidRPr="00000000" w14:paraId="0000024F">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1.4. Valorar la importancia de la conversación en la vida social practicando actos de habla: contando, describiendo, opinando y dialogando en situaciones comunicativas propias de la actividad escolar. CCL, CAA, CSC, SIE</w:t>
            </w:r>
          </w:p>
          <w:p w:rsidR="00000000" w:rsidDel="00000000" w:rsidP="00000000" w:rsidRDefault="00000000" w:rsidRPr="00000000" w14:paraId="00000250">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52">
            <w:pPr>
              <w:spacing w:after="200" w:lineRule="auto"/>
              <w:contextualSpacing w:val="0"/>
              <w:jc w:val="left"/>
              <w:rPr>
                <w:rFonts w:ascii="Century Gothic" w:cs="Century Gothic" w:eastAsia="Century Gothic" w:hAnsi="Century Gothic"/>
                <w:b w:val="1"/>
                <w:i w:val="0"/>
                <w:strike w:val="0"/>
                <w:color w:val="000000"/>
                <w:sz w:val="22"/>
                <w:szCs w:val="22"/>
                <w:u w:val="none"/>
                <w:shd w:fill="auto" w:val="clear"/>
              </w:rPr>
            </w:pPr>
            <w:r w:rsidDel="00000000" w:rsidR="00000000" w:rsidRPr="00000000">
              <w:rPr>
                <w:rFonts w:ascii="Century Gothic" w:cs="Century Gothic" w:eastAsia="Century Gothic" w:hAnsi="Century Gothic"/>
                <w:b w:val="1"/>
                <w:i w:val="0"/>
                <w:strike w:val="0"/>
                <w:color w:val="000000"/>
                <w:sz w:val="22"/>
                <w:szCs w:val="22"/>
                <w:u w:val="none"/>
                <w:shd w:fill="auto" w:val="clear"/>
                <w:rtl w:val="0"/>
              </w:rPr>
              <w:t xml:space="preserve">1.4.1. Interviene y valora su participación en actos comunicativos orales propios de la actividad escola</w:t>
            </w:r>
          </w:p>
          <w:p w:rsidR="00000000" w:rsidDel="00000000" w:rsidP="00000000" w:rsidRDefault="00000000" w:rsidRPr="00000000" w14:paraId="00000253">
            <w:pPr>
              <w:contextualSpacing w:val="0"/>
              <w:jc w:val="center"/>
              <w:rPr>
                <w:rFonts w:ascii="Century Gothic" w:cs="Century Gothic" w:eastAsia="Century Gothic" w:hAnsi="Century Gothic"/>
                <w:sz w:val="22"/>
                <w:szCs w:val="22"/>
              </w:rPr>
            </w:pPr>
            <w:r w:rsidDel="00000000" w:rsidR="00000000" w:rsidRPr="00000000">
              <w:rPr>
                <w:rtl w:val="0"/>
              </w:rPr>
            </w:r>
          </w:p>
        </w:tc>
        <w:tc>
          <w:tcPr>
            <w:gridSpan w:val="2"/>
          </w:tcPr>
          <w:p w:rsidR="00000000" w:rsidDel="00000000" w:rsidP="00000000" w:rsidRDefault="00000000" w:rsidRPr="00000000" w14:paraId="00000255">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6">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7">
            <w:pPr>
              <w:ind w:left="0"/>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-ESCALA DE ESTIMACIÓN </w:t>
            </w:r>
            <w:r w:rsidDel="00000000" w:rsidR="00000000" w:rsidRPr="00000000">
              <w:rPr>
                <w:rtl w:val="0"/>
              </w:rPr>
            </w:r>
          </w:p>
          <w:p w:rsidR="00000000" w:rsidDel="00000000" w:rsidP="00000000" w:rsidRDefault="00000000" w:rsidRPr="00000000" w14:paraId="00000258">
            <w:pPr>
              <w:ind w:left="0"/>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-RÚBRICA 3  (DE VALORACIÓN DEL PROCESO DE APRENDIZAJE)</w:t>
            </w:r>
            <w:r w:rsidDel="00000000" w:rsidR="00000000" w:rsidRPr="00000000">
              <w:rPr>
                <w:rtl w:val="0"/>
              </w:rPr>
            </w:r>
          </w:p>
        </w:tc>
        <w:tc>
          <w:tcPr>
            <w:gridSpan w:val="2"/>
          </w:tcPr>
          <w:p w:rsidR="00000000" w:rsidDel="00000000" w:rsidP="00000000" w:rsidRDefault="00000000" w:rsidRPr="00000000" w14:paraId="0000025A">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B">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-No participa o no respeta las opiniones o intervenciones ajenas.</w:t>
            </w:r>
            <w:r w:rsidDel="00000000" w:rsidR="00000000" w:rsidRPr="00000000">
              <w:rPr>
                <w:rtl w:val="0"/>
              </w:rPr>
            </w:r>
          </w:p>
        </w:tc>
        <w:tc>
          <w:tcPr/>
          <w:p w:rsidR="00000000" w:rsidDel="00000000" w:rsidP="00000000" w:rsidRDefault="00000000" w:rsidRPr="00000000" w14:paraId="0000025D">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5E">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-Interés desigual. </w:t>
            </w:r>
            <w:r w:rsidDel="00000000" w:rsidR="00000000" w:rsidRPr="00000000">
              <w:rPr>
                <w:rtl w:val="0"/>
              </w:rPr>
            </w:r>
          </w:p>
          <w:p w:rsidR="00000000" w:rsidDel="00000000" w:rsidP="00000000" w:rsidRDefault="00000000" w:rsidRPr="00000000" w14:paraId="0000025F">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-Apenas participa o no respeta el turno de palabra.</w:t>
            </w:r>
            <w:r w:rsidDel="00000000" w:rsidR="00000000" w:rsidRPr="00000000">
              <w:rPr>
                <w:rtl w:val="0"/>
              </w:rPr>
            </w:r>
          </w:p>
        </w:tc>
        <w:tc>
          <w:tcPr>
            <w:gridSpan w:val="2"/>
          </w:tcPr>
          <w:p w:rsidR="00000000" w:rsidDel="00000000" w:rsidP="00000000" w:rsidRDefault="00000000" w:rsidRPr="00000000" w14:paraId="00000260">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-Participa  con respeto y activamente. </w:t>
            </w:r>
            <w:r w:rsidDel="00000000" w:rsidR="00000000" w:rsidRPr="00000000">
              <w:rPr>
                <w:rtl w:val="0"/>
              </w:rPr>
            </w:r>
          </w:p>
          <w:p w:rsidR="00000000" w:rsidDel="00000000" w:rsidP="00000000" w:rsidRDefault="00000000" w:rsidRPr="00000000" w14:paraId="00000261">
            <w:pPr>
              <w:contextualSpacing w:val="0"/>
              <w:jc w:val="center"/>
              <w:rPr>
                <w:rFonts w:ascii="Century Gothic" w:cs="Century Gothic" w:eastAsia="Century Gothic" w:hAnsi="Century Gothic"/>
                <w:sz w:val="22"/>
                <w:szCs w:val="22"/>
              </w:rPr>
            </w:pPr>
            <w:r w:rsidDel="00000000" w:rsidR="00000000" w:rsidRPr="00000000">
              <w:rPr>
                <w:rFonts w:ascii="Century Gothic" w:cs="Century Gothic" w:eastAsia="Century Gothic" w:hAnsi="Century Gothic"/>
                <w:color w:val="000000"/>
                <w:sz w:val="22"/>
                <w:szCs w:val="22"/>
                <w:rtl w:val="0"/>
              </w:rPr>
              <w:t xml:space="preserve">-Espera el turno de palabra y manifiesta interés por las intervenciones y opiniones ajenas.</w:t>
            </w:r>
            <w:r w:rsidDel="00000000" w:rsidR="00000000" w:rsidRPr="00000000">
              <w:rPr>
                <w:rtl w:val="0"/>
              </w:rPr>
            </w:r>
          </w:p>
        </w:tc>
        <w:tc>
          <w:tcPr>
            <w:tcBorders>
              <w:right w:color="000000" w:space="0" w:sz="4" w:val="single"/>
            </w:tcBorders>
          </w:tcPr>
          <w:p w:rsidR="00000000" w:rsidDel="00000000" w:rsidP="00000000" w:rsidRDefault="00000000" w:rsidRPr="00000000" w14:paraId="00000263">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64">
            <w:pPr>
              <w:contextualSpacing w:val="0"/>
              <w:jc w:val="center"/>
              <w:rPr>
                <w:rFonts w:ascii="Century Gothic" w:cs="Century Gothic" w:eastAsia="Century Gothic" w:hAnsi="Century Gothic"/>
                <w:sz w:val="22"/>
                <w:szCs w:val="22"/>
              </w:rPr>
            </w:pPr>
            <w:r w:rsidDel="00000000" w:rsidR="00000000" w:rsidRPr="00000000">
              <w:rPr>
                <w:rtl w:val="0"/>
              </w:rPr>
            </w:r>
          </w:p>
          <w:p w:rsidR="00000000" w:rsidDel="00000000" w:rsidP="00000000" w:rsidRDefault="00000000" w:rsidRPr="00000000" w14:paraId="00000265">
            <w:pPr>
              <w:contextualSpacing w:val="0"/>
              <w:jc w:val="center"/>
              <w:rPr>
                <w:rFonts w:ascii="Century Gothic" w:cs="Century Gothic" w:eastAsia="Century Gothic" w:hAnsi="Century Gothic"/>
                <w:sz w:val="30"/>
                <w:szCs w:val="30"/>
              </w:rPr>
            </w:pPr>
            <w:r w:rsidDel="00000000" w:rsidR="00000000" w:rsidRPr="00000000">
              <w:rPr>
                <w:rFonts w:ascii="Century Gothic" w:cs="Century Gothic" w:eastAsia="Century Gothic" w:hAnsi="Century Gothic"/>
                <w:color w:val="000000"/>
                <w:sz w:val="30"/>
                <w:szCs w:val="30"/>
                <w:rtl w:val="0"/>
              </w:rPr>
              <w:t xml:space="preserve">20%</w:t>
            </w:r>
            <w:r w:rsidDel="00000000" w:rsidR="00000000" w:rsidRPr="00000000">
              <w:rPr>
                <w:rtl w:val="0"/>
              </w:rPr>
            </w:r>
          </w:p>
        </w:tc>
      </w:tr>
    </w:tbl>
    <w:p w:rsidR="00000000" w:rsidDel="00000000" w:rsidP="00000000" w:rsidRDefault="00000000" w:rsidRPr="00000000" w14:paraId="00000266">
      <w:pPr>
        <w:spacing w:after="0" w:lineRule="auto"/>
        <w:contextualSpacing w:val="0"/>
        <w:jc w:val="both"/>
        <w:rPr>
          <w:rFonts w:ascii="Century Gothic" w:cs="Century Gothic" w:eastAsia="Century Gothic" w:hAnsi="Century Gothic"/>
          <w:sz w:val="22"/>
          <w:szCs w:val="22"/>
        </w:rPr>
      </w:pPr>
      <w:r w:rsidDel="00000000" w:rsidR="00000000" w:rsidRPr="00000000">
        <w:rPr>
          <w:rtl w:val="0"/>
        </w:rPr>
      </w:r>
    </w:p>
    <w:sectPr>
      <w:headerReference r:id="rId6" w:type="default"/>
      <w:pgSz w:h="11901" w:w="16840"/>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Curso Integración de las Competencias Clave. Sesión 3</w:t>
      <w:tab/>
      <w:tab/>
      <w:tab/>
      <w:tab/>
      <w:tab/>
      <w:tab/>
      <w:tab/>
      <w:t xml:space="preserve">                                                                             CEP de Alcalá de Guadaíra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abstractNum w:abstractNumId="2">
    <w:lvl w:ilvl="0">
      <w:start w:val="1"/>
      <w:numFmt w:val="bullet"/>
      <w:lvlText w:val="●"/>
      <w:lvlJc w:val="left"/>
      <w:pPr>
        <w:ind w:left="720" w:hanging="360"/>
      </w:pPr>
      <w:rPr/>
    </w:lvl>
    <w:lvl w:ilvl="1">
      <w:start w:val="1"/>
      <w:numFmt w:val="bullet"/>
      <w:lvlText w:val="○"/>
      <w:lvlJc w:val="left"/>
      <w:pPr>
        <w:ind w:left="1440" w:hanging="360"/>
      </w:pPr>
      <w:rPr/>
    </w:lvl>
    <w:lvl w:ilvl="2">
      <w:start w:val="1"/>
      <w:numFmt w:val="bullet"/>
      <w:lvlText w:val="■"/>
      <w:lvlJc w:val="left"/>
      <w:pPr>
        <w:ind w:left="2160" w:hanging="360"/>
      </w:pPr>
      <w:rPr/>
    </w:lvl>
    <w:lvl w:ilvl="3">
      <w:start w:val="1"/>
      <w:numFmt w:val="bullet"/>
      <w:lvlText w:val="●"/>
      <w:lvlJc w:val="left"/>
      <w:pPr>
        <w:ind w:left="2880" w:hanging="360"/>
      </w:pPr>
      <w:rPr/>
    </w:lvl>
    <w:lvl w:ilvl="4">
      <w:start w:val="1"/>
      <w:numFmt w:val="bullet"/>
      <w:lvlText w:val="○"/>
      <w:lvlJc w:val="left"/>
      <w:pPr>
        <w:ind w:left="3600" w:hanging="360"/>
      </w:pPr>
      <w:rPr/>
    </w:lvl>
    <w:lvl w:ilvl="5">
      <w:start w:val="1"/>
      <w:numFmt w:val="bullet"/>
      <w:lvlText w:val="■"/>
      <w:lvlJc w:val="left"/>
      <w:pPr>
        <w:ind w:left="4320" w:hanging="360"/>
      </w:pPr>
      <w:rPr/>
    </w:lvl>
    <w:lvl w:ilvl="6">
      <w:start w:val="1"/>
      <w:numFmt w:val="bullet"/>
      <w:lvlText w:val="●"/>
      <w:lvlJc w:val="left"/>
      <w:pPr>
        <w:ind w:left="5040" w:hanging="360"/>
      </w:pPr>
      <w:rPr/>
    </w:lvl>
    <w:lvl w:ilvl="7">
      <w:start w:val="1"/>
      <w:numFmt w:val="bullet"/>
      <w:lvlText w:val="○"/>
      <w:lvlJc w:val="left"/>
      <w:pPr>
        <w:ind w:left="5760" w:hanging="360"/>
      </w:pPr>
      <w:rPr/>
    </w:lvl>
    <w:lvl w:ilvl="8">
      <w:start w:val="1"/>
      <w:numFmt w:val="bullet"/>
      <w:lvlText w:val="■"/>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_tradnl"/>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0" w:before="200" w:lineRule="auto"/>
    </w:pPr>
    <w:rPr>
      <w:rFonts w:ascii="Calibri" w:cs="Calibri" w:eastAsia="Calibri" w:hAnsi="Calibri"/>
      <w:b w:val="1"/>
      <w:i w:val="1"/>
      <w:color w:val="4f81bd"/>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widowControl w:val="0"/>
      <w:spacing w:after="0" w:lineRule="auto"/>
      <w:ind w:left="4320" w:hanging="360"/>
      <w:contextualSpacing w:val="0"/>
      <w:jc w:val="right"/>
    </w:pPr>
    <w:rPr>
      <w:rFonts w:ascii="Tahoma" w:cs="Tahoma" w:eastAsia="Tahoma" w:hAnsi="Tahoma"/>
      <w:b w:val="1"/>
      <w:color w:val="008000"/>
      <w:sz w:val="18"/>
      <w:szCs w:val="18"/>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