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6DD1" w14:textId="77777777" w:rsidR="0038179A" w:rsidRDefault="0038179A" w:rsidP="0038179A">
      <w:pPr>
        <w:spacing w:before="100" w:beforeAutospacing="1" w:after="0"/>
        <w:contextualSpacing/>
        <w:jc w:val="center"/>
        <w:rPr>
          <w:rFonts w:ascii="Calibri" w:hAnsi="Calibri" w:cs="Times New Roman"/>
          <w:b/>
          <w:sz w:val="36"/>
          <w:szCs w:val="22"/>
          <w:lang w:eastAsia="es-ES"/>
        </w:rPr>
      </w:pPr>
      <w:r w:rsidRPr="0038179A">
        <w:rPr>
          <w:rFonts w:ascii="Calibri" w:hAnsi="Calibri" w:cs="Times New Roman"/>
          <w:b/>
          <w:sz w:val="36"/>
          <w:szCs w:val="22"/>
          <w:lang w:eastAsia="es-ES"/>
        </w:rPr>
        <w:t>DESARROLLO CURRICULAR DE SECUNDARIA</w:t>
      </w:r>
      <w:r w:rsidR="000912FB">
        <w:rPr>
          <w:rFonts w:ascii="Calibri" w:hAnsi="Calibri" w:cs="Times New Roman"/>
          <w:b/>
          <w:sz w:val="36"/>
          <w:szCs w:val="22"/>
          <w:lang w:eastAsia="es-ES"/>
        </w:rPr>
        <w:t xml:space="preserve"> Y BACHILLERATO</w:t>
      </w:r>
    </w:p>
    <w:p w14:paraId="4ECCA42C" w14:textId="77777777" w:rsidR="0038179A" w:rsidRPr="0038179A" w:rsidRDefault="0038179A" w:rsidP="0038179A">
      <w:pPr>
        <w:spacing w:before="100" w:beforeAutospacing="1" w:after="0"/>
        <w:contextualSpacing/>
        <w:jc w:val="center"/>
        <w:rPr>
          <w:rFonts w:ascii="Calibri" w:hAnsi="Calibri" w:cs="Times New Roman"/>
          <w:b/>
          <w:sz w:val="20"/>
          <w:szCs w:val="22"/>
          <w:lang w:eastAsia="es-ES"/>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8056"/>
        <w:gridCol w:w="124"/>
        <w:gridCol w:w="7410"/>
      </w:tblGrid>
      <w:tr w:rsidR="006566FA" w:rsidRPr="0038179A" w14:paraId="1CC5EB3A" w14:textId="77777777" w:rsidTr="00F06BBE">
        <w:trPr>
          <w:tblCellSpacing w:w="0" w:type="dxa"/>
        </w:trPr>
        <w:tc>
          <w:tcPr>
            <w:tcW w:w="8145" w:type="dxa"/>
            <w:tcBorders>
              <w:top w:val="outset" w:sz="6" w:space="0" w:color="000000"/>
              <w:left w:val="outset" w:sz="6" w:space="0" w:color="000000"/>
              <w:bottom w:val="outset" w:sz="6" w:space="0" w:color="000000"/>
              <w:right w:val="outset" w:sz="6" w:space="0" w:color="000000"/>
            </w:tcBorders>
            <w:shd w:val="clear" w:color="auto" w:fill="4F81BD" w:themeFill="accent1"/>
          </w:tcPr>
          <w:p w14:paraId="1BC2FD22" w14:textId="3F3632C3" w:rsidR="0038179A" w:rsidRPr="0038179A" w:rsidRDefault="0038179A" w:rsidP="000912FB">
            <w:pPr>
              <w:spacing w:before="100" w:beforeAutospacing="1" w:after="0"/>
              <w:contextualSpacing/>
              <w:rPr>
                <w:rFonts w:ascii="Calibri" w:hAnsi="Calibri" w:cs="Times New Roman"/>
                <w:b/>
                <w:bCs/>
                <w:color w:val="FFFFFF" w:themeColor="background1"/>
                <w:sz w:val="22"/>
                <w:szCs w:val="22"/>
                <w:lang w:eastAsia="es-ES"/>
              </w:rPr>
            </w:pPr>
            <w:r w:rsidRPr="0038179A">
              <w:rPr>
                <w:rFonts w:ascii="Calibri" w:hAnsi="Calibri" w:cs="Times New Roman"/>
                <w:b/>
                <w:bCs/>
                <w:color w:val="FFFFFF" w:themeColor="background1"/>
                <w:sz w:val="22"/>
                <w:szCs w:val="22"/>
                <w:lang w:eastAsia="es-ES"/>
              </w:rPr>
              <w:t xml:space="preserve">MATERIA: </w:t>
            </w:r>
            <w:r w:rsidR="0020488D">
              <w:rPr>
                <w:rFonts w:ascii="Calibri" w:hAnsi="Calibri" w:cs="Times New Roman"/>
                <w:b/>
                <w:bCs/>
                <w:color w:val="FFFFFF" w:themeColor="background1"/>
                <w:sz w:val="22"/>
                <w:szCs w:val="22"/>
                <w:lang w:eastAsia="es-ES"/>
              </w:rPr>
              <w:t>HISTORIA DEL MUNDO CONTEMPORÁNEO</w:t>
            </w:r>
          </w:p>
        </w:tc>
        <w:tc>
          <w:tcPr>
            <w:tcW w:w="7445" w:type="dxa"/>
            <w:gridSpan w:val="2"/>
            <w:tcBorders>
              <w:top w:val="outset" w:sz="6" w:space="0" w:color="000000"/>
              <w:left w:val="outset" w:sz="6" w:space="0" w:color="000000"/>
              <w:bottom w:val="outset" w:sz="6" w:space="0" w:color="000000"/>
              <w:right w:val="outset" w:sz="6" w:space="0" w:color="000000"/>
            </w:tcBorders>
            <w:shd w:val="clear" w:color="auto" w:fill="4F81BD" w:themeFill="accent1"/>
          </w:tcPr>
          <w:p w14:paraId="2275D054" w14:textId="6072D26C" w:rsidR="0038179A" w:rsidRPr="0038179A" w:rsidRDefault="0038179A" w:rsidP="000912FB">
            <w:pPr>
              <w:spacing w:before="100" w:beforeAutospacing="1" w:after="0"/>
              <w:contextualSpacing/>
              <w:rPr>
                <w:rFonts w:ascii="Calibri" w:hAnsi="Calibri" w:cs="Times New Roman"/>
                <w:b/>
                <w:bCs/>
                <w:color w:val="FFFFFF" w:themeColor="background1"/>
                <w:sz w:val="22"/>
                <w:szCs w:val="22"/>
                <w:lang w:eastAsia="es-ES"/>
              </w:rPr>
            </w:pPr>
            <w:r w:rsidRPr="0038179A">
              <w:rPr>
                <w:rFonts w:ascii="Calibri" w:hAnsi="Calibri" w:cs="Times New Roman"/>
                <w:b/>
                <w:bCs/>
                <w:color w:val="FFFFFF" w:themeColor="background1"/>
                <w:sz w:val="22"/>
                <w:szCs w:val="22"/>
                <w:lang w:eastAsia="es-ES"/>
              </w:rPr>
              <w:t xml:space="preserve">NIVEL: </w:t>
            </w:r>
            <w:r w:rsidR="0020488D">
              <w:rPr>
                <w:rFonts w:ascii="Calibri" w:hAnsi="Calibri" w:cs="Times New Roman"/>
                <w:b/>
                <w:bCs/>
                <w:color w:val="FFFFFF" w:themeColor="background1"/>
                <w:sz w:val="22"/>
                <w:szCs w:val="22"/>
                <w:lang w:eastAsia="es-ES"/>
              </w:rPr>
              <w:t xml:space="preserve"> 4º DE ESO</w:t>
            </w:r>
          </w:p>
        </w:tc>
      </w:tr>
      <w:tr w:rsidR="0038179A" w:rsidRPr="0038179A" w14:paraId="3BD4D7CE" w14:textId="77777777" w:rsidTr="00F06BBE">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hideMark/>
          </w:tcPr>
          <w:p w14:paraId="6FDDD933" w14:textId="77777777" w:rsidR="0038179A" w:rsidRDefault="0038179A" w:rsidP="0038179A">
            <w:pPr>
              <w:spacing w:before="100" w:beforeAutospacing="1" w:after="0"/>
              <w:contextualSpacing/>
              <w:rPr>
                <w:rFonts w:ascii="Calibri" w:hAnsi="Calibri" w:cs="Times New Roman"/>
                <w:sz w:val="20"/>
                <w:szCs w:val="22"/>
                <w:lang w:eastAsia="es-ES"/>
              </w:rPr>
            </w:pPr>
            <w:r w:rsidRPr="0038179A">
              <w:rPr>
                <w:rFonts w:ascii="Calibri" w:hAnsi="Calibri" w:cs="Times New Roman"/>
                <w:b/>
                <w:bCs/>
                <w:sz w:val="20"/>
                <w:szCs w:val="22"/>
                <w:lang w:eastAsia="es-ES"/>
              </w:rPr>
              <w:t>Criterio de evaluación:</w:t>
            </w:r>
            <w:r w:rsidRPr="0038179A">
              <w:rPr>
                <w:rFonts w:ascii="Calibri" w:hAnsi="Calibri" w:cs="Times New Roman"/>
                <w:sz w:val="20"/>
                <w:szCs w:val="22"/>
                <w:lang w:eastAsia="es-ES"/>
              </w:rPr>
              <w:t xml:space="preserve"> </w:t>
            </w:r>
          </w:p>
          <w:p w14:paraId="2CE25E28" w14:textId="77777777" w:rsidR="0038179A" w:rsidRDefault="0038179A" w:rsidP="0038179A">
            <w:pPr>
              <w:spacing w:before="100" w:beforeAutospacing="1" w:after="0"/>
              <w:contextualSpacing/>
              <w:rPr>
                <w:rFonts w:ascii="Calibri" w:hAnsi="Calibri" w:cs="Times New Roman"/>
                <w:sz w:val="20"/>
                <w:szCs w:val="22"/>
                <w:lang w:eastAsia="es-ES"/>
              </w:rPr>
            </w:pPr>
          </w:p>
          <w:p w14:paraId="0342FC47" w14:textId="597DF93A" w:rsidR="0038179A" w:rsidRPr="0038179A" w:rsidRDefault="003B6014" w:rsidP="0038179A">
            <w:pPr>
              <w:spacing w:before="100" w:beforeAutospacing="1" w:after="0"/>
              <w:contextualSpacing/>
              <w:rPr>
                <w:rFonts w:ascii="Calibri" w:hAnsi="Calibri" w:cs="Times New Roman"/>
                <w:sz w:val="20"/>
                <w:szCs w:val="22"/>
                <w:lang w:eastAsia="es-ES"/>
              </w:rPr>
            </w:pPr>
            <w:r>
              <w:rPr>
                <w:rFonts w:ascii="Calibri" w:hAnsi="Calibri" w:cs="Times New Roman"/>
                <w:sz w:val="20"/>
                <w:szCs w:val="22"/>
                <w:lang w:eastAsia="es-ES"/>
              </w:rPr>
              <w:t xml:space="preserve"> Identificar</w:t>
            </w:r>
            <w:r w:rsidR="0020488D">
              <w:rPr>
                <w:rFonts w:ascii="Calibri" w:hAnsi="Calibri" w:cs="Times New Roman"/>
                <w:sz w:val="20"/>
                <w:szCs w:val="22"/>
                <w:lang w:eastAsia="es-ES"/>
              </w:rPr>
              <w:t xml:space="preserve"> la historia del movimiento obrero en Europa</w:t>
            </w:r>
            <w:r>
              <w:rPr>
                <w:rFonts w:ascii="Calibri" w:hAnsi="Calibri" w:cs="Times New Roman"/>
                <w:sz w:val="20"/>
                <w:szCs w:val="22"/>
                <w:lang w:eastAsia="es-ES"/>
              </w:rPr>
              <w:t xml:space="preserve"> conociendo su organización</w:t>
            </w:r>
            <w:r w:rsidR="001034CC">
              <w:rPr>
                <w:rFonts w:ascii="Calibri" w:hAnsi="Calibri" w:cs="Times New Roman"/>
                <w:sz w:val="20"/>
                <w:szCs w:val="22"/>
                <w:lang w:eastAsia="es-ES"/>
              </w:rPr>
              <w:t xml:space="preserve">, </w:t>
            </w:r>
            <w:proofErr w:type="gramStart"/>
            <w:r w:rsidR="001034CC">
              <w:rPr>
                <w:rFonts w:ascii="Calibri" w:hAnsi="Calibri" w:cs="Times New Roman"/>
                <w:sz w:val="20"/>
                <w:szCs w:val="22"/>
                <w:lang w:eastAsia="es-ES"/>
              </w:rPr>
              <w:t>estructura ,</w:t>
            </w:r>
            <w:proofErr w:type="gramEnd"/>
            <w:r w:rsidR="001034CC">
              <w:rPr>
                <w:rFonts w:ascii="Calibri" w:hAnsi="Calibri" w:cs="Times New Roman"/>
                <w:sz w:val="20"/>
                <w:szCs w:val="22"/>
                <w:lang w:eastAsia="es-ES"/>
              </w:rPr>
              <w:t xml:space="preserve"> pensadores</w:t>
            </w:r>
            <w:r>
              <w:rPr>
                <w:rFonts w:ascii="Calibri" w:hAnsi="Calibri" w:cs="Times New Roman"/>
                <w:sz w:val="20"/>
                <w:szCs w:val="22"/>
                <w:lang w:eastAsia="es-ES"/>
              </w:rPr>
              <w:t xml:space="preserve">  y señalando la importancia de las nuevas ideologías revolucionarias</w:t>
            </w:r>
            <w:r w:rsidR="006566FA">
              <w:rPr>
                <w:rFonts w:ascii="Calibri" w:hAnsi="Calibri" w:cs="Times New Roman"/>
                <w:sz w:val="20"/>
                <w:szCs w:val="22"/>
                <w:lang w:eastAsia="es-ES"/>
              </w:rPr>
              <w:t xml:space="preserve"> en el proceso y reconociendo la evolución en sus diferentes hechos históricos, sus causas y relacionándolo con la Revolución Industrial</w:t>
            </w:r>
            <w:r w:rsidR="001034CC">
              <w:rPr>
                <w:rFonts w:ascii="Calibri" w:hAnsi="Calibri" w:cs="Times New Roman"/>
                <w:sz w:val="20"/>
                <w:szCs w:val="22"/>
                <w:lang w:eastAsia="es-ES"/>
              </w:rPr>
              <w:t xml:space="preserve"> y </w:t>
            </w:r>
            <w:r w:rsidR="006566FA">
              <w:rPr>
                <w:rFonts w:ascii="Calibri" w:hAnsi="Calibri" w:cs="Times New Roman"/>
                <w:sz w:val="20"/>
                <w:szCs w:val="22"/>
                <w:lang w:eastAsia="es-ES"/>
              </w:rPr>
              <w:t xml:space="preserve"> sus consecuencias  sab</w:t>
            </w:r>
            <w:r w:rsidR="001034CC">
              <w:rPr>
                <w:rFonts w:ascii="Calibri" w:hAnsi="Calibri" w:cs="Times New Roman"/>
                <w:sz w:val="20"/>
                <w:szCs w:val="22"/>
                <w:lang w:eastAsia="es-ES"/>
              </w:rPr>
              <w:t>iendo</w:t>
            </w:r>
            <w:r w:rsidR="006566FA">
              <w:rPr>
                <w:rFonts w:ascii="Calibri" w:hAnsi="Calibri" w:cs="Times New Roman"/>
                <w:sz w:val="20"/>
                <w:szCs w:val="22"/>
                <w:lang w:eastAsia="es-ES"/>
              </w:rPr>
              <w:t xml:space="preserve"> expresarlo de forma oral y escrita</w:t>
            </w:r>
            <w:r w:rsidR="001034CC">
              <w:rPr>
                <w:rFonts w:ascii="Calibri" w:hAnsi="Calibri" w:cs="Times New Roman"/>
                <w:sz w:val="20"/>
                <w:szCs w:val="22"/>
                <w:lang w:eastAsia="es-ES"/>
              </w:rPr>
              <w:t xml:space="preserve"> emitiendo opiniones personales .</w:t>
            </w:r>
            <w:r w:rsidR="00642CE3">
              <w:rPr>
                <w:rFonts w:ascii="Calibri" w:hAnsi="Calibri" w:cs="Times New Roman"/>
                <w:sz w:val="20"/>
                <w:szCs w:val="22"/>
                <w:lang w:eastAsia="es-ES"/>
              </w:rPr>
              <w:t>Se trata de comprender la importancia de los cambios sociales.</w:t>
            </w:r>
          </w:p>
        </w:tc>
      </w:tr>
      <w:tr w:rsidR="0038179A" w:rsidRPr="0038179A" w14:paraId="6C05C1F3" w14:textId="77777777" w:rsidTr="00F06BBE">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hideMark/>
          </w:tcPr>
          <w:p w14:paraId="6F67D386" w14:textId="77777777" w:rsidR="0038179A" w:rsidRPr="0038179A" w:rsidRDefault="0038179A" w:rsidP="0038179A">
            <w:pPr>
              <w:spacing w:before="100" w:beforeAutospacing="1" w:after="0"/>
              <w:contextualSpacing/>
              <w:rPr>
                <w:rFonts w:ascii="Calibri" w:hAnsi="Calibri" w:cs="Times New Roman"/>
                <w:sz w:val="20"/>
                <w:szCs w:val="22"/>
                <w:lang w:eastAsia="es-ES"/>
              </w:rPr>
            </w:pPr>
            <w:r>
              <w:rPr>
                <w:rFonts w:ascii="Calibri" w:hAnsi="Calibri" w:cs="Times New Roman"/>
                <w:b/>
                <w:bCs/>
                <w:sz w:val="20"/>
                <w:szCs w:val="22"/>
                <w:lang w:eastAsia="es-ES"/>
              </w:rPr>
              <w:t>Estrategias metodológicas</w:t>
            </w:r>
            <w:r w:rsidRPr="0038179A">
              <w:rPr>
                <w:rFonts w:ascii="Calibri" w:hAnsi="Calibri" w:cs="Times New Roman"/>
                <w:b/>
                <w:bCs/>
                <w:sz w:val="20"/>
                <w:szCs w:val="22"/>
                <w:lang w:eastAsia="es-ES"/>
              </w:rPr>
              <w:t>:</w:t>
            </w:r>
          </w:p>
          <w:p w14:paraId="7D2ABCC7" w14:textId="09284638" w:rsidR="0038179A" w:rsidRDefault="0020488D" w:rsidP="001034CC">
            <w:pPr>
              <w:spacing w:before="100" w:beforeAutospacing="1" w:after="0"/>
              <w:contextualSpacing/>
              <w:rPr>
                <w:rFonts w:ascii="Calibri" w:hAnsi="Calibri" w:cs="Times New Roman"/>
                <w:sz w:val="20"/>
                <w:szCs w:val="22"/>
                <w:lang w:eastAsia="es-ES"/>
              </w:rPr>
            </w:pPr>
            <w:r>
              <w:rPr>
                <w:rFonts w:ascii="Calibri" w:hAnsi="Calibri" w:cs="Times New Roman"/>
                <w:sz w:val="20"/>
                <w:szCs w:val="22"/>
                <w:lang w:eastAsia="es-ES"/>
              </w:rPr>
              <w:t>-Explicación introductoria de la profesora para contextualizar la época</w:t>
            </w:r>
            <w:r w:rsidR="006566FA">
              <w:rPr>
                <w:rFonts w:ascii="Calibri" w:hAnsi="Calibri" w:cs="Times New Roman"/>
                <w:sz w:val="20"/>
                <w:szCs w:val="22"/>
                <w:lang w:eastAsia="es-ES"/>
              </w:rPr>
              <w:t xml:space="preserve"> y retomando de forma sintética los temas anteriores que han </w:t>
            </w:r>
            <w:proofErr w:type="spellStart"/>
            <w:r w:rsidR="006566FA">
              <w:rPr>
                <w:rFonts w:ascii="Calibri" w:hAnsi="Calibri" w:cs="Times New Roman"/>
                <w:sz w:val="20"/>
                <w:szCs w:val="22"/>
                <w:lang w:eastAsia="es-ES"/>
              </w:rPr>
              <w:t>influído</w:t>
            </w:r>
            <w:proofErr w:type="spellEnd"/>
            <w:r w:rsidR="006566FA">
              <w:rPr>
                <w:rFonts w:ascii="Calibri" w:hAnsi="Calibri" w:cs="Times New Roman"/>
                <w:sz w:val="20"/>
                <w:szCs w:val="22"/>
                <w:lang w:eastAsia="es-ES"/>
              </w:rPr>
              <w:t xml:space="preserve"> en este hecho histórico.</w:t>
            </w:r>
          </w:p>
          <w:p w14:paraId="52A8DA12" w14:textId="3ACCBA92" w:rsidR="0020488D" w:rsidRDefault="0020488D" w:rsidP="0038179A">
            <w:pPr>
              <w:spacing w:before="100" w:beforeAutospacing="1" w:after="0"/>
              <w:contextualSpacing/>
              <w:rPr>
                <w:rFonts w:ascii="Calibri" w:hAnsi="Calibri" w:cs="Times New Roman"/>
                <w:sz w:val="20"/>
                <w:szCs w:val="22"/>
                <w:lang w:eastAsia="es-ES"/>
              </w:rPr>
            </w:pPr>
            <w:r>
              <w:rPr>
                <w:rFonts w:ascii="Calibri" w:hAnsi="Calibri" w:cs="Times New Roman"/>
                <w:sz w:val="20"/>
                <w:szCs w:val="22"/>
                <w:lang w:eastAsia="es-ES"/>
              </w:rPr>
              <w:t>-</w:t>
            </w:r>
            <w:r w:rsidR="006566FA">
              <w:rPr>
                <w:rFonts w:ascii="Calibri" w:hAnsi="Calibri" w:cs="Times New Roman"/>
                <w:sz w:val="20"/>
                <w:szCs w:val="22"/>
                <w:lang w:eastAsia="es-ES"/>
              </w:rPr>
              <w:t>Se tomará como base el libro de texto para la lectura individual o en grupo y a</w:t>
            </w:r>
            <w:r>
              <w:rPr>
                <w:rFonts w:ascii="Calibri" w:hAnsi="Calibri" w:cs="Times New Roman"/>
                <w:sz w:val="20"/>
                <w:szCs w:val="22"/>
                <w:lang w:eastAsia="es-ES"/>
              </w:rPr>
              <w:t>nálisis de textos históricos</w:t>
            </w:r>
            <w:r w:rsidR="006566FA">
              <w:rPr>
                <w:rFonts w:ascii="Calibri" w:hAnsi="Calibri" w:cs="Times New Roman"/>
                <w:sz w:val="20"/>
                <w:szCs w:val="22"/>
                <w:lang w:eastAsia="es-ES"/>
              </w:rPr>
              <w:t xml:space="preserve"> e imágenes.</w:t>
            </w:r>
          </w:p>
          <w:p w14:paraId="5BE050F5" w14:textId="3236488E" w:rsidR="0020488D" w:rsidRDefault="0020488D" w:rsidP="0038179A">
            <w:pPr>
              <w:spacing w:before="100" w:beforeAutospacing="1" w:after="0"/>
              <w:contextualSpacing/>
              <w:rPr>
                <w:rFonts w:ascii="Calibri" w:hAnsi="Calibri" w:cs="Times New Roman"/>
                <w:sz w:val="20"/>
                <w:szCs w:val="22"/>
                <w:lang w:eastAsia="es-ES"/>
              </w:rPr>
            </w:pPr>
            <w:r>
              <w:rPr>
                <w:rFonts w:ascii="Calibri" w:hAnsi="Calibri" w:cs="Times New Roman"/>
                <w:sz w:val="20"/>
                <w:szCs w:val="22"/>
                <w:lang w:eastAsia="es-ES"/>
              </w:rPr>
              <w:t xml:space="preserve">-Buscar información por parte del alumnado de la biografía de </w:t>
            </w:r>
            <w:proofErr w:type="spellStart"/>
            <w:proofErr w:type="gramStart"/>
            <w:r>
              <w:rPr>
                <w:rFonts w:ascii="Calibri" w:hAnsi="Calibri" w:cs="Times New Roman"/>
                <w:sz w:val="20"/>
                <w:szCs w:val="22"/>
                <w:lang w:eastAsia="es-ES"/>
              </w:rPr>
              <w:t>K.Marx</w:t>
            </w:r>
            <w:proofErr w:type="spellEnd"/>
            <w:proofErr w:type="gramEnd"/>
            <w:r>
              <w:rPr>
                <w:rFonts w:ascii="Calibri" w:hAnsi="Calibri" w:cs="Times New Roman"/>
                <w:sz w:val="20"/>
                <w:szCs w:val="22"/>
                <w:lang w:eastAsia="es-ES"/>
              </w:rPr>
              <w:t xml:space="preserve"> y </w:t>
            </w:r>
            <w:proofErr w:type="spellStart"/>
            <w:r w:rsidR="006566FA">
              <w:rPr>
                <w:rFonts w:ascii="Calibri" w:hAnsi="Calibri" w:cs="Times New Roman"/>
                <w:sz w:val="20"/>
                <w:szCs w:val="22"/>
                <w:lang w:eastAsia="es-ES"/>
              </w:rPr>
              <w:t>M.Bakunin</w:t>
            </w:r>
            <w:proofErr w:type="spellEnd"/>
            <w:r w:rsidR="006566FA">
              <w:rPr>
                <w:rFonts w:ascii="Calibri" w:hAnsi="Calibri" w:cs="Times New Roman"/>
                <w:sz w:val="20"/>
                <w:szCs w:val="22"/>
                <w:lang w:eastAsia="es-ES"/>
              </w:rPr>
              <w:t>., de términos bás</w:t>
            </w:r>
            <w:r w:rsidR="001034CC">
              <w:rPr>
                <w:rFonts w:ascii="Calibri" w:hAnsi="Calibri" w:cs="Times New Roman"/>
                <w:sz w:val="20"/>
                <w:szCs w:val="22"/>
                <w:lang w:eastAsia="es-ES"/>
              </w:rPr>
              <w:t>icos del tema, de mujeres destacadas del movimiento</w:t>
            </w:r>
            <w:r w:rsidR="00642CE3">
              <w:rPr>
                <w:rFonts w:ascii="Calibri" w:hAnsi="Calibri" w:cs="Times New Roman"/>
                <w:sz w:val="20"/>
                <w:szCs w:val="22"/>
                <w:lang w:eastAsia="es-ES"/>
              </w:rPr>
              <w:t>,</w:t>
            </w:r>
          </w:p>
          <w:p w14:paraId="678A4C92" w14:textId="437149DA" w:rsidR="00642CE3" w:rsidRDefault="00642CE3" w:rsidP="0038179A">
            <w:pPr>
              <w:spacing w:before="100" w:beforeAutospacing="1" w:after="0"/>
              <w:contextualSpacing/>
              <w:rPr>
                <w:rFonts w:ascii="Calibri" w:hAnsi="Calibri" w:cs="Times New Roman"/>
                <w:sz w:val="20"/>
                <w:szCs w:val="22"/>
                <w:lang w:eastAsia="es-ES"/>
              </w:rPr>
            </w:pPr>
            <w:r>
              <w:rPr>
                <w:rFonts w:ascii="Calibri" w:hAnsi="Calibri" w:cs="Times New Roman"/>
                <w:sz w:val="20"/>
                <w:szCs w:val="22"/>
                <w:lang w:eastAsia="es-ES"/>
              </w:rPr>
              <w:t>-Exposición oral sobre Louise Michel y los mártires de Chicago.</w:t>
            </w:r>
          </w:p>
          <w:p w14:paraId="6C2B1306" w14:textId="1FC15AFB" w:rsidR="00B15D7D" w:rsidRDefault="00B15D7D" w:rsidP="0038179A">
            <w:pPr>
              <w:spacing w:before="100" w:beforeAutospacing="1" w:after="0"/>
              <w:contextualSpacing/>
              <w:rPr>
                <w:rFonts w:ascii="Calibri" w:hAnsi="Calibri" w:cs="Times New Roman"/>
                <w:sz w:val="20"/>
                <w:szCs w:val="22"/>
                <w:lang w:eastAsia="es-ES"/>
              </w:rPr>
            </w:pPr>
            <w:r>
              <w:rPr>
                <w:rFonts w:ascii="Calibri" w:hAnsi="Calibri" w:cs="Times New Roman"/>
                <w:sz w:val="20"/>
                <w:szCs w:val="22"/>
                <w:lang w:eastAsia="es-ES"/>
              </w:rPr>
              <w:t xml:space="preserve">-Visualización de un vídeo de dos minutos de la película “Las sufragistas” para comprender cómo era la </w:t>
            </w:r>
            <w:proofErr w:type="gramStart"/>
            <w:r>
              <w:rPr>
                <w:rFonts w:ascii="Calibri" w:hAnsi="Calibri" w:cs="Times New Roman"/>
                <w:sz w:val="20"/>
                <w:szCs w:val="22"/>
                <w:lang w:eastAsia="es-ES"/>
              </w:rPr>
              <w:t>vida  de</w:t>
            </w:r>
            <w:proofErr w:type="gramEnd"/>
            <w:r>
              <w:rPr>
                <w:rFonts w:ascii="Calibri" w:hAnsi="Calibri" w:cs="Times New Roman"/>
                <w:sz w:val="20"/>
                <w:szCs w:val="22"/>
                <w:lang w:eastAsia="es-ES"/>
              </w:rPr>
              <w:t xml:space="preserve"> las obreras.</w:t>
            </w:r>
          </w:p>
          <w:p w14:paraId="59B4E360" w14:textId="2A40FC94" w:rsidR="00642CE3" w:rsidRDefault="00642CE3" w:rsidP="0038179A">
            <w:pPr>
              <w:spacing w:before="100" w:beforeAutospacing="1" w:after="0"/>
              <w:contextualSpacing/>
              <w:rPr>
                <w:rFonts w:ascii="Calibri" w:hAnsi="Calibri" w:cs="Times New Roman"/>
                <w:sz w:val="20"/>
                <w:szCs w:val="22"/>
                <w:lang w:eastAsia="es-ES"/>
              </w:rPr>
            </w:pPr>
            <w:r>
              <w:rPr>
                <w:rFonts w:ascii="Calibri" w:hAnsi="Calibri" w:cs="Times New Roman"/>
                <w:sz w:val="20"/>
                <w:szCs w:val="22"/>
                <w:lang w:eastAsia="es-ES"/>
              </w:rPr>
              <w:t xml:space="preserve">-Debate como forma de expresión oral. </w:t>
            </w:r>
            <w:r w:rsidR="00B15D7D">
              <w:rPr>
                <w:rFonts w:ascii="Calibri" w:hAnsi="Calibri" w:cs="Times New Roman"/>
                <w:sz w:val="20"/>
                <w:szCs w:val="22"/>
                <w:lang w:eastAsia="es-ES"/>
              </w:rPr>
              <w:t>r</w:t>
            </w:r>
            <w:r>
              <w:rPr>
                <w:rFonts w:ascii="Calibri" w:hAnsi="Calibri" w:cs="Times New Roman"/>
                <w:sz w:val="20"/>
                <w:szCs w:val="22"/>
                <w:lang w:eastAsia="es-ES"/>
              </w:rPr>
              <w:t xml:space="preserve">espeto. </w:t>
            </w:r>
            <w:r w:rsidR="00B15D7D">
              <w:rPr>
                <w:rFonts w:ascii="Calibri" w:hAnsi="Calibri" w:cs="Times New Roman"/>
                <w:sz w:val="20"/>
                <w:szCs w:val="22"/>
                <w:lang w:eastAsia="es-ES"/>
              </w:rPr>
              <w:t>t</w:t>
            </w:r>
            <w:r>
              <w:rPr>
                <w:rFonts w:ascii="Calibri" w:hAnsi="Calibri" w:cs="Times New Roman"/>
                <w:sz w:val="20"/>
                <w:szCs w:val="22"/>
                <w:lang w:eastAsia="es-ES"/>
              </w:rPr>
              <w:t>urno para hablar</w:t>
            </w:r>
            <w:r w:rsidR="00B15D7D">
              <w:rPr>
                <w:rFonts w:ascii="Calibri" w:hAnsi="Calibri" w:cs="Times New Roman"/>
                <w:sz w:val="20"/>
                <w:szCs w:val="22"/>
                <w:lang w:eastAsia="es-ES"/>
              </w:rPr>
              <w:t xml:space="preserve">, saber escuchar y compartir. </w:t>
            </w:r>
            <w:proofErr w:type="gramStart"/>
            <w:r w:rsidR="00B15D7D">
              <w:rPr>
                <w:rFonts w:ascii="Calibri" w:hAnsi="Calibri" w:cs="Times New Roman"/>
                <w:sz w:val="20"/>
                <w:szCs w:val="22"/>
                <w:lang w:eastAsia="es-ES"/>
              </w:rPr>
              <w:t>Tema :</w:t>
            </w:r>
            <w:proofErr w:type="gramEnd"/>
            <w:r w:rsidR="00B15D7D">
              <w:rPr>
                <w:rFonts w:ascii="Calibri" w:hAnsi="Calibri" w:cs="Times New Roman"/>
                <w:sz w:val="20"/>
                <w:szCs w:val="22"/>
                <w:lang w:eastAsia="es-ES"/>
              </w:rPr>
              <w:t xml:space="preserve"> ¿Se siguen manteniendo las conquistas laborales</w:t>
            </w:r>
          </w:p>
          <w:p w14:paraId="6B991D4B" w14:textId="77777777" w:rsidR="0038179A" w:rsidRPr="0038179A" w:rsidRDefault="0038179A" w:rsidP="0038179A">
            <w:pPr>
              <w:spacing w:before="100" w:beforeAutospacing="1" w:after="0"/>
              <w:contextualSpacing/>
              <w:rPr>
                <w:rFonts w:ascii="Calibri" w:hAnsi="Calibri" w:cs="Times New Roman"/>
                <w:sz w:val="20"/>
                <w:szCs w:val="22"/>
                <w:lang w:eastAsia="es-ES"/>
              </w:rPr>
            </w:pPr>
          </w:p>
        </w:tc>
      </w:tr>
      <w:tr w:rsidR="006566FA" w:rsidRPr="0038179A" w14:paraId="4EF56D83" w14:textId="77777777" w:rsidTr="00F06BBE">
        <w:trPr>
          <w:tblCellSpacing w:w="0" w:type="dxa"/>
        </w:trPr>
        <w:tc>
          <w:tcPr>
            <w:tcW w:w="8290" w:type="dxa"/>
            <w:gridSpan w:val="2"/>
            <w:tcBorders>
              <w:top w:val="outset" w:sz="6" w:space="0" w:color="000000"/>
              <w:left w:val="outset" w:sz="6" w:space="0" w:color="000000"/>
              <w:bottom w:val="outset" w:sz="6" w:space="0" w:color="000000"/>
              <w:right w:val="outset" w:sz="6" w:space="0" w:color="000000"/>
            </w:tcBorders>
            <w:hideMark/>
          </w:tcPr>
          <w:p w14:paraId="33EE8349" w14:textId="77777777" w:rsidR="0038179A" w:rsidRPr="0038179A" w:rsidRDefault="0038179A" w:rsidP="0038179A">
            <w:pPr>
              <w:spacing w:before="100" w:beforeAutospacing="1" w:after="0"/>
              <w:contextualSpacing/>
              <w:rPr>
                <w:rFonts w:ascii="Calibri" w:hAnsi="Calibri" w:cs="Times New Roman"/>
                <w:sz w:val="20"/>
                <w:szCs w:val="22"/>
                <w:lang w:eastAsia="es-ES"/>
              </w:rPr>
            </w:pPr>
            <w:r w:rsidRPr="0038179A">
              <w:rPr>
                <w:rFonts w:ascii="Calibri" w:hAnsi="Calibri" w:cs="Times New Roman"/>
                <w:b/>
                <w:bCs/>
                <w:sz w:val="20"/>
                <w:szCs w:val="22"/>
                <w:lang w:eastAsia="es-ES"/>
              </w:rPr>
              <w:t>Objetivos de la etapa:</w:t>
            </w:r>
          </w:p>
          <w:p w14:paraId="602F52AC" w14:textId="0119D232" w:rsidR="0038179A" w:rsidRPr="000E1C49" w:rsidRDefault="007752BB" w:rsidP="0038179A">
            <w:pPr>
              <w:spacing w:before="100" w:beforeAutospacing="1" w:after="0"/>
              <w:contextualSpacing/>
              <w:rPr>
                <w:rFonts w:asciiTheme="majorHAnsi" w:hAnsiTheme="majorHAnsi" w:cstheme="majorHAnsi"/>
                <w:sz w:val="20"/>
                <w:szCs w:val="20"/>
                <w:lang w:eastAsia="es-ES"/>
              </w:rPr>
            </w:pPr>
            <w:r w:rsidRPr="000E1C49">
              <w:rPr>
                <w:rFonts w:asciiTheme="majorHAnsi" w:hAnsiTheme="majorHAnsi" w:cstheme="majorHAnsi"/>
                <w:sz w:val="20"/>
                <w:szCs w:val="20"/>
              </w:rPr>
              <w:t>1. Conceptualizar la sociedad como un sistema complejo analizando las interacciones entre los diversos elementos de la actividad humana (político, económico, social y cultural), valorando, a través del estudio de problemáticas actuales relevantes, la naturaleza multifactorial de los hechos históricos y como estos contribuyen a la creación de las identidades colectivas e individuales y al rol que desempeñan en ellas hombres y mujeres.</w:t>
            </w:r>
          </w:p>
          <w:p w14:paraId="03E6926E" w14:textId="77777777" w:rsidR="000E1C49" w:rsidRPr="000E1C49" w:rsidRDefault="000E1C49" w:rsidP="000E1C49">
            <w:pPr>
              <w:spacing w:before="100" w:beforeAutospacing="1" w:after="100" w:afterAutospacing="1"/>
              <w:rPr>
                <w:rFonts w:asciiTheme="majorHAnsi" w:eastAsia="Times New Roman" w:hAnsiTheme="majorHAnsi" w:cstheme="majorHAnsi"/>
                <w:sz w:val="20"/>
                <w:szCs w:val="20"/>
                <w:lang w:val="es-ES" w:eastAsia="es-ES"/>
              </w:rPr>
            </w:pPr>
            <w:r w:rsidRPr="000E1C49">
              <w:rPr>
                <w:rFonts w:asciiTheme="majorHAnsi" w:eastAsia="Times New Roman" w:hAnsiTheme="majorHAnsi" w:cstheme="majorHAnsi"/>
                <w:sz w:val="20"/>
                <w:szCs w:val="20"/>
                <w:lang w:val="es-ES" w:eastAsia="es-ES"/>
              </w:rPr>
              <w:t>10. Exponer la importancia, para la preservación de la paz y el desarrollo y el bienestar humanos, de la necesidad de denunciar y oponerse activamente a cualquier forma de discriminación, injusticia y exclusión social y participar en iniciativas solidarias.</w:t>
            </w:r>
          </w:p>
          <w:p w14:paraId="20429485" w14:textId="77777777" w:rsidR="000E1C49" w:rsidRDefault="000E1C49" w:rsidP="000E1C49">
            <w:pPr>
              <w:pStyle w:val="NormalWeb"/>
              <w:rPr>
                <w:rFonts w:eastAsia="Times New Roman"/>
                <w:sz w:val="24"/>
                <w:szCs w:val="24"/>
                <w:lang w:val="es-ES"/>
              </w:rPr>
            </w:pPr>
            <w:r w:rsidRPr="000E1C49">
              <w:rPr>
                <w:rFonts w:asciiTheme="majorHAnsi" w:eastAsia="Times New Roman" w:hAnsiTheme="majorHAnsi" w:cstheme="majorHAnsi"/>
                <w:lang w:val="es-ES"/>
              </w:rPr>
              <w:t xml:space="preserve">11. Analizar y conocer los principales hitos, tanto en Andalucía como en el resto de España y el mundo, en la lucha por la igualdad efectiva entre hombres y mujeres y comprender, valorar y dominar las destrezas y estrategias de empoderamiento de la </w:t>
            </w:r>
            <w:proofErr w:type="gramStart"/>
            <w:r w:rsidRPr="000E1C49">
              <w:rPr>
                <w:rFonts w:asciiTheme="majorHAnsi" w:eastAsia="Times New Roman" w:hAnsiTheme="majorHAnsi" w:cstheme="majorHAnsi"/>
                <w:lang w:val="es-ES"/>
              </w:rPr>
              <w:t>mujer</w:t>
            </w:r>
            <w:proofErr w:type="gramEnd"/>
            <w:r w:rsidRPr="000E1C49">
              <w:rPr>
                <w:rFonts w:asciiTheme="majorHAnsi" w:eastAsia="Times New Roman" w:hAnsiTheme="majorHAnsi" w:cstheme="majorHAnsi"/>
                <w:lang w:val="es-ES"/>
              </w:rPr>
              <w:t xml:space="preserve"> así como las políticas e iniciativas más destacadas en este sentido.</w:t>
            </w:r>
            <w:r w:rsidRPr="000E1C49">
              <w:rPr>
                <w:rFonts w:eastAsia="Times New Roman"/>
                <w:sz w:val="24"/>
                <w:szCs w:val="24"/>
                <w:lang w:val="es-ES"/>
              </w:rPr>
              <w:t xml:space="preserve"> </w:t>
            </w:r>
          </w:p>
          <w:p w14:paraId="1A195149" w14:textId="6162A436" w:rsidR="000E1C49" w:rsidRPr="000E1C49" w:rsidRDefault="000E1C49" w:rsidP="000E1C49">
            <w:pPr>
              <w:pStyle w:val="NormalWeb"/>
              <w:rPr>
                <w:rFonts w:asciiTheme="majorHAnsi" w:eastAsia="Times New Roman" w:hAnsiTheme="majorHAnsi" w:cstheme="majorHAnsi"/>
                <w:lang w:val="es-ES"/>
              </w:rPr>
            </w:pPr>
            <w:r w:rsidRPr="000E1C49">
              <w:rPr>
                <w:rFonts w:asciiTheme="majorHAnsi" w:eastAsia="Times New Roman" w:hAnsiTheme="majorHAnsi" w:cstheme="majorHAnsi"/>
                <w:lang w:val="es-ES"/>
              </w:rPr>
              <w:t>14. Conocer y manejar el vocabulario y las técnicas de investigación y análisis específicas de las ciencias sociales para el desarrollo de las capacidades de</w:t>
            </w:r>
            <w:r w:rsidRPr="000E1C49">
              <w:rPr>
                <w:rFonts w:eastAsia="Times New Roman"/>
                <w:sz w:val="24"/>
                <w:szCs w:val="24"/>
                <w:lang w:val="es-ES"/>
              </w:rPr>
              <w:t xml:space="preserve"> </w:t>
            </w:r>
            <w:r w:rsidRPr="000E1C49">
              <w:rPr>
                <w:rFonts w:asciiTheme="majorHAnsi" w:eastAsia="Times New Roman" w:hAnsiTheme="majorHAnsi" w:cstheme="majorHAnsi"/>
                <w:lang w:val="es-ES"/>
              </w:rPr>
              <w:t>resolución de problemas y</w:t>
            </w:r>
            <w:r w:rsidRPr="000E1C49">
              <w:rPr>
                <w:rFonts w:eastAsia="Times New Roman"/>
                <w:sz w:val="24"/>
                <w:szCs w:val="24"/>
                <w:lang w:val="es-ES"/>
              </w:rPr>
              <w:t xml:space="preserve"> </w:t>
            </w:r>
            <w:r w:rsidRPr="000E1C49">
              <w:rPr>
                <w:rFonts w:asciiTheme="majorHAnsi" w:eastAsia="Times New Roman" w:hAnsiTheme="majorHAnsi" w:cstheme="majorHAnsi"/>
                <w:lang w:val="es-ES"/>
              </w:rPr>
              <w:t xml:space="preserve">comprensión </w:t>
            </w:r>
            <w:r w:rsidRPr="000E1C49">
              <w:rPr>
                <w:rFonts w:asciiTheme="majorHAnsi" w:eastAsia="Times New Roman" w:hAnsiTheme="majorHAnsi" w:cstheme="majorHAnsi"/>
                <w:lang w:val="es-ES"/>
              </w:rPr>
              <w:lastRenderedPageBreak/>
              <w:t>de las problemáticas más relevantes de la sociedad actual, prestando especial atención a las causas de los conflictos bélicos, las manifestaciones de desigualdad social, la discriminación de la mujer, el deterioro medioambiental y cualquier forma de intolerancia.</w:t>
            </w:r>
          </w:p>
          <w:p w14:paraId="58502CF1" w14:textId="77777777" w:rsidR="000E1C49" w:rsidRPr="000E1C49" w:rsidRDefault="000E1C49" w:rsidP="000E1C49">
            <w:pPr>
              <w:spacing w:before="100" w:beforeAutospacing="1" w:after="100" w:afterAutospacing="1"/>
              <w:rPr>
                <w:rFonts w:asciiTheme="majorHAnsi" w:eastAsia="Times New Roman" w:hAnsiTheme="majorHAnsi" w:cstheme="majorHAnsi"/>
                <w:sz w:val="20"/>
                <w:szCs w:val="20"/>
                <w:lang w:val="es-ES" w:eastAsia="es-ES"/>
              </w:rPr>
            </w:pPr>
            <w:r w:rsidRPr="000E1C49">
              <w:rPr>
                <w:rFonts w:asciiTheme="majorHAnsi" w:eastAsia="Times New Roman" w:hAnsiTheme="majorHAnsi" w:cstheme="majorHAnsi"/>
                <w:sz w:val="20"/>
                <w:szCs w:val="20"/>
                <w:lang w:val="es-ES" w:eastAsia="es-ES"/>
              </w:rPr>
              <w:t>15. Realizar estudios de caso y trabajos de investigación de manera individual o en grupo, sobre problemáticas destacadas del mundo actual, de la evolución histórica de las formaciones sociales humanas y de las características y retos más relevantes del medio natural tanto andaluz como del resto del mundo, por medio de la recopilación de información de diversa naturaleza ,verbal, gráfica, icónica, estadística, cartográfica procedente de pluralidad de fuentes, que luego ha de ser organizada, editada y presentada por medio del concurso de las tecnologías de la información y de la comunicación y siguiendo las normas básicas de trabajo e investigación de las ciencias sociales.</w:t>
            </w:r>
          </w:p>
          <w:p w14:paraId="16D90813" w14:textId="77777777" w:rsidR="000E1C49" w:rsidRPr="000E1C49" w:rsidRDefault="000E1C49" w:rsidP="000E1C49">
            <w:pPr>
              <w:spacing w:before="100" w:beforeAutospacing="1" w:after="100" w:afterAutospacing="1"/>
              <w:rPr>
                <w:rFonts w:asciiTheme="majorHAnsi" w:eastAsia="Times New Roman" w:hAnsiTheme="majorHAnsi" w:cstheme="majorHAnsi"/>
                <w:sz w:val="20"/>
                <w:szCs w:val="20"/>
                <w:lang w:val="es-ES" w:eastAsia="es-ES"/>
              </w:rPr>
            </w:pPr>
            <w:r w:rsidRPr="000E1C49">
              <w:rPr>
                <w:rFonts w:asciiTheme="majorHAnsi" w:eastAsia="Times New Roman" w:hAnsiTheme="majorHAnsi" w:cstheme="majorHAnsi"/>
                <w:sz w:val="20"/>
                <w:szCs w:val="20"/>
                <w:lang w:val="es-ES" w:eastAsia="es-ES"/>
              </w:rPr>
              <w:t>16. Participar en debates y exposiciones orales sobre problemáticas destacadas del mundo actual, de la evolución histórica de las formaciones sociales humanas y de las características y retos más relevantes del medio natural tanto andaluz como del resto del mundo, empleando para ello las tecnologías de la información y de la comunicación para la recopilación y organización de los datos, respetando los turnos de palabras y opiniones ajenas, analizando y valorando los puntos de vistas distintos al propio y expresando sus argumentos y conclusiones</w:t>
            </w:r>
            <w:r w:rsidRPr="000E1C49">
              <w:rPr>
                <w:rFonts w:ascii="Times New Roman" w:eastAsia="Times New Roman" w:hAnsi="Times New Roman" w:cs="Times New Roman"/>
                <w:lang w:val="es-ES" w:eastAsia="es-ES"/>
              </w:rPr>
              <w:t xml:space="preserve"> </w:t>
            </w:r>
            <w:r w:rsidRPr="000E1C49">
              <w:rPr>
                <w:rFonts w:asciiTheme="majorHAnsi" w:eastAsia="Times New Roman" w:hAnsiTheme="majorHAnsi" w:cstheme="majorHAnsi"/>
                <w:sz w:val="20"/>
                <w:szCs w:val="20"/>
                <w:lang w:val="es-ES" w:eastAsia="es-ES"/>
              </w:rPr>
              <w:t xml:space="preserve">de manera clara, coherente y adecuada respecto al vocabulario y procedimientos de las ciencias sociales. </w:t>
            </w:r>
          </w:p>
          <w:p w14:paraId="3F8C3039" w14:textId="4163472E" w:rsidR="000E1C49" w:rsidRDefault="000E1C49" w:rsidP="000E1C49">
            <w:pPr>
              <w:tabs>
                <w:tab w:val="left" w:pos="2175"/>
              </w:tabs>
              <w:spacing w:before="100" w:beforeAutospacing="1" w:after="100" w:afterAutospacing="1"/>
              <w:rPr>
                <w:rFonts w:asciiTheme="majorHAnsi" w:eastAsia="Times New Roman" w:hAnsiTheme="majorHAnsi" w:cstheme="majorHAnsi"/>
                <w:sz w:val="20"/>
                <w:szCs w:val="20"/>
                <w:lang w:val="es-ES" w:eastAsia="es-ES"/>
              </w:rPr>
            </w:pPr>
            <w:r>
              <w:rPr>
                <w:rFonts w:asciiTheme="majorHAnsi" w:eastAsia="Times New Roman" w:hAnsiTheme="majorHAnsi" w:cstheme="majorHAnsi"/>
                <w:sz w:val="20"/>
                <w:szCs w:val="20"/>
                <w:lang w:val="es-ES" w:eastAsia="es-ES"/>
              </w:rPr>
              <w:tab/>
            </w:r>
          </w:p>
          <w:p w14:paraId="33DA6069" w14:textId="77777777" w:rsidR="000E1C49" w:rsidRPr="000E1C49" w:rsidRDefault="000E1C49" w:rsidP="000E1C49">
            <w:pPr>
              <w:spacing w:before="100" w:beforeAutospacing="1" w:after="100" w:afterAutospacing="1"/>
              <w:rPr>
                <w:rFonts w:ascii="Times New Roman" w:eastAsia="Times New Roman" w:hAnsi="Times New Roman" w:cs="Times New Roman"/>
                <w:lang w:val="es-ES" w:eastAsia="es-ES"/>
              </w:rPr>
            </w:pPr>
          </w:p>
          <w:p w14:paraId="12837172" w14:textId="77777777" w:rsidR="0038179A" w:rsidRPr="0038179A" w:rsidRDefault="0038179A" w:rsidP="0038179A">
            <w:pPr>
              <w:spacing w:before="100" w:beforeAutospacing="1" w:after="0"/>
              <w:contextualSpacing/>
              <w:rPr>
                <w:rFonts w:ascii="Calibri" w:hAnsi="Calibri" w:cs="Times New Roman"/>
                <w:sz w:val="20"/>
                <w:szCs w:val="22"/>
                <w:lang w:eastAsia="es-ES"/>
              </w:rPr>
            </w:pPr>
          </w:p>
        </w:tc>
        <w:tc>
          <w:tcPr>
            <w:tcW w:w="7300" w:type="dxa"/>
            <w:tcBorders>
              <w:top w:val="outset" w:sz="6" w:space="0" w:color="000000"/>
              <w:left w:val="outset" w:sz="6" w:space="0" w:color="000000"/>
              <w:bottom w:val="outset" w:sz="6" w:space="0" w:color="000000"/>
              <w:right w:val="outset" w:sz="6" w:space="0" w:color="000000"/>
            </w:tcBorders>
            <w:hideMark/>
          </w:tcPr>
          <w:p w14:paraId="57A3D789" w14:textId="06615DE9" w:rsidR="0038179A" w:rsidRPr="0038179A" w:rsidRDefault="00D169E5" w:rsidP="0038179A">
            <w:pPr>
              <w:spacing w:before="100" w:beforeAutospacing="1" w:after="0"/>
              <w:contextualSpacing/>
              <w:rPr>
                <w:rFonts w:ascii="Calibri" w:hAnsi="Calibri" w:cs="Times New Roman"/>
                <w:sz w:val="20"/>
                <w:szCs w:val="22"/>
                <w:lang w:eastAsia="es-ES"/>
              </w:rPr>
            </w:pPr>
            <w:r>
              <w:rPr>
                <w:rFonts w:ascii="Calibri" w:hAnsi="Calibri" w:cs="Times New Roman"/>
                <w:b/>
                <w:bCs/>
                <w:sz w:val="20"/>
                <w:szCs w:val="22"/>
                <w:lang w:eastAsia="es-ES"/>
              </w:rPr>
              <w:lastRenderedPageBreak/>
              <w:t>Contenidos:</w:t>
            </w:r>
            <w:r w:rsidR="003B6014">
              <w:rPr>
                <w:rFonts w:ascii="Calibri" w:hAnsi="Calibri" w:cs="Times New Roman"/>
                <w:b/>
                <w:bCs/>
                <w:sz w:val="20"/>
                <w:szCs w:val="22"/>
                <w:lang w:eastAsia="es-ES"/>
              </w:rPr>
              <w:t xml:space="preserve"> BLOQUE</w:t>
            </w:r>
            <w:r w:rsidR="00642CE3">
              <w:rPr>
                <w:rFonts w:ascii="Calibri" w:hAnsi="Calibri" w:cs="Times New Roman"/>
                <w:b/>
                <w:bCs/>
                <w:sz w:val="20"/>
                <w:szCs w:val="22"/>
                <w:lang w:eastAsia="es-ES"/>
              </w:rPr>
              <w:t xml:space="preserve"> 4 La industrialización</w:t>
            </w:r>
          </w:p>
          <w:p w14:paraId="43909AA8" w14:textId="77777777" w:rsidR="00F06BBE" w:rsidRDefault="00F06BBE" w:rsidP="00F06BBE">
            <w:pPr>
              <w:spacing w:before="100" w:beforeAutospacing="1" w:after="0"/>
              <w:contextualSpacing/>
              <w:rPr>
                <w:rFonts w:ascii="Calibri" w:hAnsi="Calibri" w:cs="Times New Roman"/>
                <w:sz w:val="20"/>
                <w:szCs w:val="22"/>
                <w:lang w:eastAsia="es-ES"/>
              </w:rPr>
            </w:pPr>
          </w:p>
          <w:p w14:paraId="4C85AAED" w14:textId="540C8083" w:rsidR="001034CC" w:rsidRPr="00642CE3" w:rsidRDefault="0038179A"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sz w:val="20"/>
                <w:szCs w:val="20"/>
                <w:lang w:eastAsia="es-ES"/>
              </w:rPr>
              <w:t xml:space="preserve"> </w:t>
            </w:r>
            <w:r w:rsidR="001034CC" w:rsidRPr="00642CE3">
              <w:rPr>
                <w:rFonts w:asciiTheme="majorHAnsi" w:hAnsiTheme="majorHAnsi" w:cstheme="majorHAnsi"/>
                <w:color w:val="00000A"/>
                <w:sz w:val="20"/>
                <w:szCs w:val="20"/>
              </w:rPr>
              <w:t>La revolución agraria y demográfica.</w:t>
            </w:r>
          </w:p>
          <w:p w14:paraId="3EFB355E" w14:textId="7282A4E4" w:rsidR="001034CC" w:rsidRPr="00642CE3" w:rsidRDefault="001034CC"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color w:val="00000A"/>
                <w:sz w:val="20"/>
                <w:szCs w:val="20"/>
              </w:rPr>
              <w:t xml:space="preserve">La cuantificación de datos históricos: tablas, </w:t>
            </w:r>
            <w:proofErr w:type="gramStart"/>
            <w:r w:rsidRPr="00642CE3">
              <w:rPr>
                <w:rFonts w:asciiTheme="majorHAnsi" w:hAnsiTheme="majorHAnsi" w:cstheme="majorHAnsi"/>
                <w:color w:val="00000A"/>
                <w:sz w:val="20"/>
                <w:szCs w:val="20"/>
              </w:rPr>
              <w:t>gráficos,..</w:t>
            </w:r>
            <w:proofErr w:type="gramEnd"/>
          </w:p>
          <w:p w14:paraId="463B26DF" w14:textId="77777777" w:rsidR="001034CC" w:rsidRPr="00642CE3" w:rsidRDefault="001034CC"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color w:val="00000A"/>
                <w:sz w:val="20"/>
                <w:szCs w:val="20"/>
              </w:rPr>
              <w:t>Explicación de las principales innovaciones tecnológicas y las nuevas materias primas que condujeron a la Revolución Industrial.</w:t>
            </w:r>
          </w:p>
          <w:p w14:paraId="664F1D0A" w14:textId="77777777" w:rsidR="001034CC" w:rsidRPr="00642CE3" w:rsidRDefault="001034CC"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color w:val="00000A"/>
                <w:sz w:val="20"/>
                <w:szCs w:val="20"/>
              </w:rPr>
              <w:t>Análisis de las innovaciones en el sector de los transportes, con especial atención a los ferrocarriles y el barco de vapor, así como sus consecuencias comerciales.</w:t>
            </w:r>
          </w:p>
          <w:p w14:paraId="203E3681" w14:textId="77777777" w:rsidR="00642CE3" w:rsidRDefault="001034CC"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color w:val="00000A"/>
                <w:sz w:val="20"/>
                <w:szCs w:val="20"/>
              </w:rPr>
              <w:t>La segunda revolución industrial: cambios y exposición del papel desarrollado por los bancos y las sociedades anónimas en la conformación del capitalismo industrial.</w:t>
            </w:r>
          </w:p>
          <w:p w14:paraId="7F5FE96F" w14:textId="10BFAAFA" w:rsidR="00642CE3" w:rsidRPr="00642CE3" w:rsidRDefault="00642CE3" w:rsidP="00642CE3">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color w:val="00000A"/>
                <w:sz w:val="20"/>
                <w:szCs w:val="20"/>
              </w:rPr>
              <w:lastRenderedPageBreak/>
              <w:t xml:space="preserve"> Exposición de la evolución de las primeras asociaciones</w:t>
            </w:r>
            <w:r>
              <w:rPr>
                <w:rFonts w:asciiTheme="majorHAnsi" w:hAnsiTheme="majorHAnsi" w:cstheme="majorHAnsi"/>
                <w:color w:val="00000A"/>
                <w:sz w:val="20"/>
                <w:szCs w:val="20"/>
              </w:rPr>
              <w:t xml:space="preserve"> obreras</w:t>
            </w:r>
          </w:p>
          <w:p w14:paraId="72E38D2A" w14:textId="77777777" w:rsidR="001034CC" w:rsidRPr="00642CE3" w:rsidRDefault="001034CC"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color w:val="00000A"/>
                <w:sz w:val="20"/>
                <w:szCs w:val="20"/>
              </w:rPr>
              <w:t>Identificación de las principales novedades en las fuentes de energía, industrias y organización industrial que condujeron a la segunda fase de la industrialización.</w:t>
            </w:r>
          </w:p>
          <w:p w14:paraId="1EAB8570" w14:textId="77777777" w:rsidR="001034CC" w:rsidRDefault="001034CC" w:rsidP="001034CC">
            <w:pPr>
              <w:numPr>
                <w:ilvl w:val="0"/>
                <w:numId w:val="3"/>
              </w:numPr>
              <w:tabs>
                <w:tab w:val="left" w:pos="708"/>
              </w:tabs>
              <w:suppressAutoHyphens/>
              <w:spacing w:line="276" w:lineRule="auto"/>
              <w:textAlignment w:val="baseline"/>
              <w:rPr>
                <w:color w:val="00000A"/>
              </w:rPr>
            </w:pPr>
            <w:r w:rsidRPr="00642CE3">
              <w:rPr>
                <w:rFonts w:asciiTheme="majorHAnsi" w:hAnsiTheme="majorHAnsi" w:cstheme="majorHAnsi"/>
                <w:color w:val="00000A"/>
                <w:sz w:val="20"/>
                <w:szCs w:val="20"/>
              </w:rPr>
              <w:t>Comparación entre las condiciones de vida de las dos clases</w:t>
            </w:r>
            <w:r>
              <w:rPr>
                <w:color w:val="00000A"/>
              </w:rPr>
              <w:t xml:space="preserve"> </w:t>
            </w:r>
            <w:r w:rsidRPr="00642CE3">
              <w:rPr>
                <w:rFonts w:asciiTheme="majorHAnsi" w:hAnsiTheme="majorHAnsi" w:cstheme="majorHAnsi"/>
                <w:color w:val="00000A"/>
                <w:sz w:val="20"/>
                <w:szCs w:val="20"/>
              </w:rPr>
              <w:t>sociales.</w:t>
            </w:r>
          </w:p>
          <w:p w14:paraId="352AD2DC" w14:textId="213AF78C" w:rsidR="001034CC" w:rsidRPr="00642CE3" w:rsidRDefault="00642CE3"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Pr>
                <w:rFonts w:asciiTheme="majorHAnsi" w:hAnsiTheme="majorHAnsi" w:cstheme="majorHAnsi"/>
                <w:color w:val="00000A"/>
                <w:sz w:val="20"/>
                <w:szCs w:val="20"/>
              </w:rPr>
              <w:t xml:space="preserve">El papel de las mujeres en el movimiento </w:t>
            </w:r>
            <w:r w:rsidR="001034CC" w:rsidRPr="00642CE3">
              <w:rPr>
                <w:rFonts w:asciiTheme="majorHAnsi" w:hAnsiTheme="majorHAnsi" w:cstheme="majorHAnsi"/>
                <w:color w:val="00000A"/>
                <w:sz w:val="20"/>
                <w:szCs w:val="20"/>
              </w:rPr>
              <w:t>obrer</w:t>
            </w:r>
            <w:r>
              <w:rPr>
                <w:rFonts w:asciiTheme="majorHAnsi" w:hAnsiTheme="majorHAnsi" w:cstheme="majorHAnsi"/>
                <w:color w:val="00000A"/>
                <w:sz w:val="20"/>
                <w:szCs w:val="20"/>
              </w:rPr>
              <w:t>o: Louise Michel</w:t>
            </w:r>
          </w:p>
          <w:p w14:paraId="46E80C1A" w14:textId="77777777" w:rsidR="001034CC" w:rsidRPr="00642CE3" w:rsidRDefault="001034CC"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color w:val="00000A"/>
                <w:sz w:val="20"/>
                <w:szCs w:val="20"/>
              </w:rPr>
              <w:t>La ciudad industrial: causas del crecimiento y distribución urbanística.</w:t>
            </w:r>
          </w:p>
          <w:p w14:paraId="4F25148A" w14:textId="77777777" w:rsidR="001034CC" w:rsidRPr="00642CE3" w:rsidRDefault="001034CC"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color w:val="00000A"/>
                <w:sz w:val="20"/>
                <w:szCs w:val="20"/>
              </w:rPr>
              <w:t>Comparación de los postulados defendidos por las diferentes corrientes del pensamiento obrero del siglo XIX: marxismo, anarquismo e internacionalismo.</w:t>
            </w:r>
          </w:p>
          <w:p w14:paraId="5C91DCD4" w14:textId="6E3786DB" w:rsidR="001034CC" w:rsidRDefault="001034CC" w:rsidP="001034CC">
            <w:pPr>
              <w:numPr>
                <w:ilvl w:val="0"/>
                <w:numId w:val="3"/>
              </w:numPr>
              <w:tabs>
                <w:tab w:val="left" w:pos="708"/>
              </w:tabs>
              <w:suppressAutoHyphens/>
              <w:spacing w:line="276" w:lineRule="auto"/>
              <w:textAlignment w:val="baseline"/>
              <w:rPr>
                <w:color w:val="00000A"/>
              </w:rPr>
            </w:pPr>
            <w:r w:rsidRPr="00642CE3">
              <w:rPr>
                <w:rFonts w:asciiTheme="majorHAnsi" w:hAnsiTheme="majorHAnsi" w:cstheme="majorHAnsi"/>
                <w:color w:val="00000A"/>
                <w:sz w:val="20"/>
                <w:szCs w:val="20"/>
              </w:rPr>
              <w:t>Interpretación de textos y grabados con el fin de llegar a conclusiones sobre la ideología, la organización industrial y las condiciones laborales de los obreros</w:t>
            </w:r>
            <w:r>
              <w:rPr>
                <w:color w:val="00000A"/>
              </w:rPr>
              <w:t>.</w:t>
            </w:r>
          </w:p>
          <w:p w14:paraId="633D66F5" w14:textId="5C30FFE7" w:rsidR="00642CE3" w:rsidRPr="00642CE3" w:rsidRDefault="00642CE3" w:rsidP="001034CC">
            <w:pPr>
              <w:numPr>
                <w:ilvl w:val="0"/>
                <w:numId w:val="3"/>
              </w:numPr>
              <w:tabs>
                <w:tab w:val="left" w:pos="708"/>
              </w:tabs>
              <w:suppressAutoHyphens/>
              <w:spacing w:line="276" w:lineRule="auto"/>
              <w:textAlignment w:val="baseline"/>
              <w:rPr>
                <w:rFonts w:asciiTheme="majorHAnsi" w:hAnsiTheme="majorHAnsi" w:cstheme="majorHAnsi"/>
                <w:color w:val="00000A"/>
                <w:sz w:val="20"/>
                <w:szCs w:val="20"/>
              </w:rPr>
            </w:pPr>
            <w:r w:rsidRPr="00642CE3">
              <w:rPr>
                <w:rFonts w:asciiTheme="majorHAnsi" w:hAnsiTheme="majorHAnsi" w:cstheme="majorHAnsi"/>
                <w:color w:val="00000A"/>
                <w:sz w:val="20"/>
                <w:szCs w:val="20"/>
              </w:rPr>
              <w:t>Los cambios sociales</w:t>
            </w:r>
            <w:r w:rsidR="008F1C38">
              <w:rPr>
                <w:rFonts w:asciiTheme="majorHAnsi" w:hAnsiTheme="majorHAnsi" w:cstheme="majorHAnsi"/>
                <w:color w:val="00000A"/>
                <w:sz w:val="20"/>
                <w:szCs w:val="20"/>
              </w:rPr>
              <w:t xml:space="preserve"> como objeto de estudio de la Historia.</w:t>
            </w:r>
            <w:bookmarkStart w:id="0" w:name="_GoBack"/>
            <w:bookmarkEnd w:id="0"/>
          </w:p>
          <w:p w14:paraId="1D89EA7D" w14:textId="77777777" w:rsidR="0038179A" w:rsidRPr="0038179A" w:rsidRDefault="0038179A" w:rsidP="00F06BBE">
            <w:pPr>
              <w:spacing w:before="100" w:beforeAutospacing="1" w:after="0"/>
              <w:contextualSpacing/>
              <w:rPr>
                <w:rFonts w:ascii="Calibri" w:hAnsi="Calibri" w:cs="Times New Roman"/>
                <w:sz w:val="20"/>
                <w:szCs w:val="22"/>
                <w:lang w:eastAsia="es-ES"/>
              </w:rPr>
            </w:pPr>
          </w:p>
        </w:tc>
      </w:tr>
      <w:tr w:rsidR="006566FA" w:rsidRPr="0038179A" w14:paraId="2CA72E7E" w14:textId="77777777" w:rsidTr="00F06BBE">
        <w:trPr>
          <w:tblCellSpacing w:w="0" w:type="dxa"/>
        </w:trPr>
        <w:tc>
          <w:tcPr>
            <w:tcW w:w="8290" w:type="dxa"/>
            <w:gridSpan w:val="2"/>
            <w:tcBorders>
              <w:top w:val="outset" w:sz="6" w:space="0" w:color="000000"/>
              <w:left w:val="outset" w:sz="6" w:space="0" w:color="000000"/>
              <w:bottom w:val="outset" w:sz="6" w:space="0" w:color="000000"/>
              <w:right w:val="outset" w:sz="6" w:space="0" w:color="000000"/>
            </w:tcBorders>
            <w:hideMark/>
          </w:tcPr>
          <w:p w14:paraId="38772BF5" w14:textId="77777777" w:rsidR="0038179A" w:rsidRDefault="0038179A" w:rsidP="0038179A">
            <w:pPr>
              <w:spacing w:before="100" w:beforeAutospacing="1" w:after="0"/>
              <w:contextualSpacing/>
              <w:rPr>
                <w:rFonts w:ascii="Calibri" w:hAnsi="Calibri" w:cs="Times New Roman"/>
                <w:b/>
                <w:bCs/>
                <w:sz w:val="20"/>
                <w:szCs w:val="22"/>
                <w:lang w:eastAsia="es-ES"/>
              </w:rPr>
            </w:pPr>
            <w:r w:rsidRPr="0038179A">
              <w:rPr>
                <w:rFonts w:ascii="Calibri" w:hAnsi="Calibri" w:cs="Times New Roman"/>
                <w:b/>
                <w:bCs/>
                <w:sz w:val="20"/>
                <w:szCs w:val="22"/>
                <w:lang w:eastAsia="es-ES"/>
              </w:rPr>
              <w:lastRenderedPageBreak/>
              <w:t>Competencias:</w:t>
            </w:r>
          </w:p>
          <w:p w14:paraId="4EDE2906" w14:textId="77777777" w:rsidR="0038179A" w:rsidRDefault="0038179A" w:rsidP="0038179A">
            <w:pPr>
              <w:spacing w:before="100" w:beforeAutospacing="1" w:after="0"/>
              <w:contextualSpacing/>
              <w:rPr>
                <w:rFonts w:ascii="Calibri" w:hAnsi="Calibri" w:cs="Times New Roman"/>
                <w:b/>
                <w:bCs/>
                <w:sz w:val="20"/>
                <w:szCs w:val="22"/>
                <w:lang w:eastAsia="es-ES"/>
              </w:rPr>
            </w:pPr>
          </w:p>
          <w:p w14:paraId="3BD8AEE9" w14:textId="1F6E1AF3" w:rsidR="0038179A" w:rsidRPr="0038179A" w:rsidRDefault="003B6014" w:rsidP="0038179A">
            <w:pPr>
              <w:spacing w:before="100" w:beforeAutospacing="1" w:after="0"/>
              <w:contextualSpacing/>
              <w:rPr>
                <w:rFonts w:ascii="Calibri" w:hAnsi="Calibri" w:cs="Times New Roman"/>
                <w:sz w:val="20"/>
                <w:szCs w:val="22"/>
                <w:lang w:eastAsia="es-ES"/>
              </w:rPr>
            </w:pPr>
            <w:r>
              <w:rPr>
                <w:rFonts w:ascii="Calibri" w:hAnsi="Calibri" w:cs="Times New Roman"/>
                <w:sz w:val="20"/>
                <w:szCs w:val="22"/>
                <w:lang w:eastAsia="es-ES"/>
              </w:rPr>
              <w:t>CCL, CD, CAA, CSC, CEC</w:t>
            </w:r>
          </w:p>
        </w:tc>
        <w:tc>
          <w:tcPr>
            <w:tcW w:w="7300" w:type="dxa"/>
            <w:tcBorders>
              <w:top w:val="outset" w:sz="6" w:space="0" w:color="000000"/>
              <w:left w:val="outset" w:sz="6" w:space="0" w:color="000000"/>
              <w:bottom w:val="outset" w:sz="6" w:space="0" w:color="000000"/>
              <w:right w:val="outset" w:sz="6" w:space="0" w:color="000000"/>
            </w:tcBorders>
            <w:hideMark/>
          </w:tcPr>
          <w:p w14:paraId="02BAF16C" w14:textId="77777777" w:rsidR="0038179A" w:rsidRDefault="0038179A" w:rsidP="0038179A">
            <w:pPr>
              <w:spacing w:before="100" w:beforeAutospacing="1" w:after="0"/>
              <w:contextualSpacing/>
              <w:rPr>
                <w:rFonts w:ascii="Calibri" w:hAnsi="Calibri" w:cs="Times New Roman"/>
                <w:b/>
                <w:bCs/>
                <w:sz w:val="20"/>
                <w:szCs w:val="22"/>
                <w:lang w:eastAsia="es-ES"/>
              </w:rPr>
            </w:pPr>
            <w:r w:rsidRPr="0038179A">
              <w:rPr>
                <w:rFonts w:ascii="Calibri" w:hAnsi="Calibri" w:cs="Times New Roman"/>
                <w:b/>
                <w:bCs/>
                <w:sz w:val="20"/>
                <w:szCs w:val="22"/>
                <w:lang w:eastAsia="es-ES"/>
              </w:rPr>
              <w:t>Estándares de evaluación:</w:t>
            </w:r>
          </w:p>
          <w:p w14:paraId="58CC685E" w14:textId="55F90BCE" w:rsidR="0038179A" w:rsidRPr="0038179A" w:rsidRDefault="001034CC" w:rsidP="0038179A">
            <w:pPr>
              <w:spacing w:before="100" w:beforeAutospacing="1" w:after="0"/>
              <w:contextualSpacing/>
              <w:rPr>
                <w:rFonts w:ascii="Calibri" w:hAnsi="Calibri" w:cs="Times New Roman"/>
                <w:sz w:val="20"/>
                <w:szCs w:val="22"/>
                <w:lang w:eastAsia="es-ES"/>
              </w:rPr>
            </w:pPr>
            <w:r>
              <w:rPr>
                <w:rFonts w:ascii="Calibri" w:hAnsi="Calibri" w:cs="Times New Roman"/>
                <w:sz w:val="20"/>
                <w:szCs w:val="22"/>
                <w:lang w:eastAsia="es-ES"/>
              </w:rPr>
              <w:t xml:space="preserve">Identifica la historia del movimiento obrero en Europa conociendo su organización, </w:t>
            </w:r>
            <w:proofErr w:type="gramStart"/>
            <w:r>
              <w:rPr>
                <w:rFonts w:ascii="Calibri" w:hAnsi="Calibri" w:cs="Times New Roman"/>
                <w:sz w:val="20"/>
                <w:szCs w:val="22"/>
                <w:lang w:eastAsia="es-ES"/>
              </w:rPr>
              <w:t>estructura ,</w:t>
            </w:r>
            <w:proofErr w:type="gramEnd"/>
            <w:r>
              <w:rPr>
                <w:rFonts w:ascii="Calibri" w:hAnsi="Calibri" w:cs="Times New Roman"/>
                <w:sz w:val="20"/>
                <w:szCs w:val="22"/>
                <w:lang w:eastAsia="es-ES"/>
              </w:rPr>
              <w:t xml:space="preserve"> pensadores  y señalando la importancia de las nuevas ideologías revolucionarias en el proceso y reconociendo la evolución en sus diferentes hechos históricos, sus causas y relacionándolo con la Revolución Industrial y  sus consecuencias  sabiendo expresarlo de forma oral y escrita emitiendo opiniones personales .</w:t>
            </w:r>
          </w:p>
          <w:p w14:paraId="34CCB777" w14:textId="77777777" w:rsidR="0038179A" w:rsidRPr="0038179A" w:rsidRDefault="0038179A" w:rsidP="0038179A">
            <w:pPr>
              <w:spacing w:before="100" w:beforeAutospacing="1" w:after="0"/>
              <w:contextualSpacing/>
              <w:rPr>
                <w:rFonts w:ascii="Calibri" w:hAnsi="Calibri" w:cs="Times New Roman"/>
                <w:sz w:val="20"/>
                <w:szCs w:val="22"/>
                <w:lang w:val="es-ES" w:eastAsia="es-ES"/>
              </w:rPr>
            </w:pPr>
          </w:p>
        </w:tc>
      </w:tr>
    </w:tbl>
    <w:p w14:paraId="24AF5E95" w14:textId="77777777" w:rsidR="0038179A" w:rsidRPr="0038179A" w:rsidRDefault="0038179A" w:rsidP="00F06BBE">
      <w:pPr>
        <w:spacing w:before="100" w:beforeAutospacing="1" w:after="0"/>
        <w:contextualSpacing/>
        <w:rPr>
          <w:rFonts w:ascii="Calibri" w:hAnsi="Calibri" w:cs="Times New Roman"/>
          <w:sz w:val="22"/>
          <w:szCs w:val="22"/>
          <w:lang w:eastAsia="es-ES"/>
        </w:rPr>
      </w:pPr>
    </w:p>
    <w:sectPr w:rsidR="0038179A" w:rsidRPr="0038179A" w:rsidSect="00822794">
      <w:headerReference w:type="even" r:id="rId7"/>
      <w:headerReference w:type="default" r:id="rId8"/>
      <w:footerReference w:type="even" r:id="rId9"/>
      <w:footerReference w:type="default" r:id="rId10"/>
      <w:headerReference w:type="first" r:id="rId11"/>
      <w:footerReference w:type="first" r:id="rId12"/>
      <w:pgSz w:w="16840" w:h="11900" w:orient="landscape"/>
      <w:pgMar w:top="1145"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36DB" w14:textId="77777777" w:rsidR="00315D78" w:rsidRDefault="00315D78" w:rsidP="00822794">
      <w:pPr>
        <w:spacing w:after="0"/>
      </w:pPr>
      <w:r>
        <w:separator/>
      </w:r>
    </w:p>
  </w:endnote>
  <w:endnote w:type="continuationSeparator" w:id="0">
    <w:p w14:paraId="364FE00B" w14:textId="77777777" w:rsidR="00315D78" w:rsidRDefault="00315D78" w:rsidP="00822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EB7D" w14:textId="77777777" w:rsidR="00822794" w:rsidRDefault="008227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640E" w14:textId="77777777" w:rsidR="00822794" w:rsidRDefault="008227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AAB0" w14:textId="77777777" w:rsidR="00822794" w:rsidRDefault="008227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BFF6" w14:textId="77777777" w:rsidR="00315D78" w:rsidRDefault="00315D78" w:rsidP="00822794">
      <w:pPr>
        <w:spacing w:after="0"/>
      </w:pPr>
      <w:r>
        <w:separator/>
      </w:r>
    </w:p>
  </w:footnote>
  <w:footnote w:type="continuationSeparator" w:id="0">
    <w:p w14:paraId="7F09D371" w14:textId="77777777" w:rsidR="00315D78" w:rsidRDefault="00315D78" w:rsidP="00822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AB9D" w14:textId="77777777" w:rsidR="00822794" w:rsidRDefault="008227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B8BF" w14:textId="20425E35" w:rsidR="00822794" w:rsidRDefault="00822794">
    <w:pPr>
      <w:pStyle w:val="Encabezado"/>
    </w:pPr>
    <w:r>
      <w:rPr>
        <w:noProof/>
        <w:lang w:val="es-ES" w:eastAsia="es-ES"/>
      </w:rPr>
      <mc:AlternateContent>
        <mc:Choice Requires="wps">
          <w:drawing>
            <wp:anchor distT="0" distB="0" distL="114935" distR="114935" simplePos="0" relativeHeight="251661312" behindDoc="1" locked="0" layoutInCell="1" allowOverlap="1" wp14:anchorId="2D24DD17" wp14:editId="5DEEF16D">
              <wp:simplePos x="0" y="0"/>
              <wp:positionH relativeFrom="column">
                <wp:posOffset>6858000</wp:posOffset>
              </wp:positionH>
              <wp:positionV relativeFrom="paragraph">
                <wp:posOffset>-179705</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F66973" w14:textId="77777777" w:rsidR="00822794" w:rsidRDefault="00822794" w:rsidP="00822794">
                          <w:pPr>
                            <w:pStyle w:val="Ttulo6"/>
                            <w:numPr>
                              <w:ilvl w:val="5"/>
                              <w:numId w:val="2"/>
                            </w:numPr>
                            <w:jc w:val="center"/>
                            <w:rPr>
                              <w:sz w:val="16"/>
                            </w:rPr>
                          </w:pPr>
                          <w:r>
                            <w:rPr>
                              <w:sz w:val="16"/>
                            </w:rPr>
                            <w:t xml:space="preserve">CONSEJERÍA DE EDUCACIÓN </w:t>
                          </w:r>
                        </w:p>
                        <w:p w14:paraId="4C382077" w14:textId="77777777" w:rsidR="00822794" w:rsidRDefault="00822794" w:rsidP="00822794">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4DD17" id="_x0000_t202" coordsize="21600,21600" o:spt="202" path="m,l,21600r21600,l21600,xe">
              <v:stroke joinstyle="miter"/>
              <v:path gradientshapeok="t" o:connecttype="rect"/>
            </v:shapetype>
            <v:shape id="Text Box 1" o:spid="_x0000_s1026" type="#_x0000_t202" style="position:absolute;margin-left:540pt;margin-top:-14.15pt;width:214.9pt;height:23.0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" stroked="f">
              <v:textbox inset="0,0,0,0">
                <w:txbxContent>
                  <w:p w14:paraId="14F66973" w14:textId="77777777" w:rsidR="00822794" w:rsidRDefault="00822794" w:rsidP="00822794">
                    <w:pPr>
                      <w:pStyle w:val="Ttulo6"/>
                      <w:numPr>
                        <w:ilvl w:val="5"/>
                        <w:numId w:val="2"/>
                      </w:numPr>
                      <w:jc w:val="center"/>
                      <w:rPr>
                        <w:sz w:val="16"/>
                      </w:rPr>
                    </w:pPr>
                    <w:r>
                      <w:rPr>
                        <w:sz w:val="16"/>
                      </w:rPr>
                      <w:t xml:space="preserve">CONSEJERÍA DE EDUCACIÓN </w:t>
                    </w:r>
                  </w:p>
                  <w:p w14:paraId="4C382077" w14:textId="77777777" w:rsidR="00822794" w:rsidRDefault="00822794" w:rsidP="00822794">
                    <w:pPr>
                      <w:jc w:val="center"/>
                    </w:pPr>
                    <w:r>
                      <w:rPr>
                        <w:rFonts w:ascii="Tahoma" w:hAnsi="Tahoma" w:cs="Tahoma"/>
                        <w:b/>
                        <w:color w:val="008000"/>
                        <w:sz w:val="16"/>
                      </w:rPr>
                      <w:t>Dirección General de Ordenación Educativa</w:t>
                    </w:r>
                  </w:p>
                </w:txbxContent>
              </v:textbox>
            </v:shape>
          </w:pict>
        </mc:Fallback>
      </mc:AlternateContent>
    </w:r>
    <w:r w:rsidRPr="00822794">
      <w:rPr>
        <w:noProof/>
        <w:lang w:val="es-ES" w:eastAsia="es-ES"/>
      </w:rPr>
      <w:drawing>
        <wp:anchor distT="0" distB="0" distL="114935" distR="114935" simplePos="0" relativeHeight="251659264" behindDoc="1" locked="0" layoutInCell="1" allowOverlap="1" wp14:anchorId="58C0C0F7" wp14:editId="4CB293A8">
          <wp:simplePos x="0" y="0"/>
          <wp:positionH relativeFrom="column">
            <wp:posOffset>228600</wp:posOffset>
          </wp:positionH>
          <wp:positionV relativeFrom="paragraph">
            <wp:posOffset>-54610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p>
  <w:p w14:paraId="367708CA" w14:textId="3E126ABC" w:rsidR="00822794" w:rsidRDefault="008227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00EC" w14:textId="77777777" w:rsidR="00822794" w:rsidRDefault="008227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49"/>
    <w:multiLevelType w:val="multilevel"/>
    <w:tmpl w:val="6E6C9DC0"/>
    <w:name w:val="WWNum26"/>
    <w:lvl w:ilvl="0">
      <w:start w:val="1"/>
      <w:numFmt w:val="bullet"/>
      <w:lvlText w:val=""/>
      <w:lvlJc w:val="left"/>
      <w:pPr>
        <w:tabs>
          <w:tab w:val="num" w:pos="0"/>
        </w:tabs>
        <w:ind w:left="720" w:hanging="360"/>
      </w:pPr>
      <w:rPr>
        <w:rFonts w:ascii="Symbol" w:hAnsi="Symbol" w:cs="Wingdings"/>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79A"/>
    <w:rsid w:val="000912FB"/>
    <w:rsid w:val="000E1C49"/>
    <w:rsid w:val="001034CC"/>
    <w:rsid w:val="0020488D"/>
    <w:rsid w:val="00315D78"/>
    <w:rsid w:val="0038179A"/>
    <w:rsid w:val="003B6014"/>
    <w:rsid w:val="00606FAB"/>
    <w:rsid w:val="00642CE3"/>
    <w:rsid w:val="006566FA"/>
    <w:rsid w:val="0074582F"/>
    <w:rsid w:val="007752BB"/>
    <w:rsid w:val="00822794"/>
    <w:rsid w:val="008F1C38"/>
    <w:rsid w:val="00912FE9"/>
    <w:rsid w:val="009D0991"/>
    <w:rsid w:val="00B04F79"/>
    <w:rsid w:val="00B15D7D"/>
    <w:rsid w:val="00D169E5"/>
    <w:rsid w:val="00F06BBE"/>
    <w:rsid w:val="00FE7FB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B99EB"/>
  <w15:docId w15:val="{244AE464-E680-4DD2-A0AB-B403A5B9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991"/>
  </w:style>
  <w:style w:type="paragraph" w:styleId="Ttulo6">
    <w:name w:val="heading 6"/>
    <w:basedOn w:val="Normal"/>
    <w:next w:val="Normal"/>
    <w:link w:val="Ttulo6Car"/>
    <w:qFormat/>
    <w:rsid w:val="00822794"/>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179A"/>
    <w:pPr>
      <w:spacing w:before="100" w:beforeAutospacing="1" w:after="119"/>
    </w:pPr>
    <w:rPr>
      <w:rFonts w:ascii="Times New Roman" w:hAnsi="Times New Roman" w:cs="Times New Roman"/>
      <w:sz w:val="20"/>
      <w:szCs w:val="20"/>
      <w:lang w:eastAsia="es-ES"/>
    </w:rPr>
  </w:style>
  <w:style w:type="paragraph" w:styleId="Prrafodelista">
    <w:name w:val="List Paragraph"/>
    <w:basedOn w:val="Normal"/>
    <w:uiPriority w:val="34"/>
    <w:qFormat/>
    <w:rsid w:val="0038179A"/>
    <w:pPr>
      <w:ind w:left="720"/>
      <w:contextualSpacing/>
    </w:pPr>
  </w:style>
  <w:style w:type="paragraph" w:styleId="Encabezado">
    <w:name w:val="header"/>
    <w:basedOn w:val="Normal"/>
    <w:link w:val="EncabezadoCar"/>
    <w:uiPriority w:val="99"/>
    <w:unhideWhenUsed/>
    <w:rsid w:val="00822794"/>
    <w:pPr>
      <w:tabs>
        <w:tab w:val="center" w:pos="4252"/>
        <w:tab w:val="right" w:pos="8504"/>
      </w:tabs>
      <w:spacing w:after="0"/>
    </w:pPr>
  </w:style>
  <w:style w:type="character" w:customStyle="1" w:styleId="EncabezadoCar">
    <w:name w:val="Encabezado Car"/>
    <w:basedOn w:val="Fuentedeprrafopredeter"/>
    <w:link w:val="Encabezado"/>
    <w:uiPriority w:val="99"/>
    <w:rsid w:val="00822794"/>
  </w:style>
  <w:style w:type="paragraph" w:styleId="Piedepgina">
    <w:name w:val="footer"/>
    <w:basedOn w:val="Normal"/>
    <w:link w:val="PiedepginaCar"/>
    <w:uiPriority w:val="99"/>
    <w:unhideWhenUsed/>
    <w:rsid w:val="00822794"/>
    <w:pPr>
      <w:tabs>
        <w:tab w:val="center" w:pos="4252"/>
        <w:tab w:val="right" w:pos="8504"/>
      </w:tabs>
      <w:spacing w:after="0"/>
    </w:pPr>
  </w:style>
  <w:style w:type="character" w:customStyle="1" w:styleId="PiedepginaCar">
    <w:name w:val="Pie de página Car"/>
    <w:basedOn w:val="Fuentedeprrafopredeter"/>
    <w:link w:val="Piedepgina"/>
    <w:uiPriority w:val="99"/>
    <w:rsid w:val="00822794"/>
  </w:style>
  <w:style w:type="character" w:customStyle="1" w:styleId="Ttulo6Car">
    <w:name w:val="Título 6 Car"/>
    <w:basedOn w:val="Fuentedeprrafopredeter"/>
    <w:link w:val="Ttulo6"/>
    <w:rsid w:val="00822794"/>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2832">
      <w:bodyDiv w:val="1"/>
      <w:marLeft w:val="0"/>
      <w:marRight w:val="0"/>
      <w:marTop w:val="0"/>
      <w:marBottom w:val="0"/>
      <w:divBdr>
        <w:top w:val="none" w:sz="0" w:space="0" w:color="auto"/>
        <w:left w:val="none" w:sz="0" w:space="0" w:color="auto"/>
        <w:bottom w:val="none" w:sz="0" w:space="0" w:color="auto"/>
        <w:right w:val="none" w:sz="0" w:space="0" w:color="auto"/>
      </w:divBdr>
    </w:div>
    <w:div w:id="617301130">
      <w:bodyDiv w:val="1"/>
      <w:marLeft w:val="0"/>
      <w:marRight w:val="0"/>
      <w:marTop w:val="0"/>
      <w:marBottom w:val="0"/>
      <w:divBdr>
        <w:top w:val="none" w:sz="0" w:space="0" w:color="auto"/>
        <w:left w:val="none" w:sz="0" w:space="0" w:color="auto"/>
        <w:bottom w:val="none" w:sz="0" w:space="0" w:color="auto"/>
        <w:right w:val="none" w:sz="0" w:space="0" w:color="auto"/>
      </w:divBdr>
      <w:divsChild>
        <w:div w:id="426734908">
          <w:marLeft w:val="0"/>
          <w:marRight w:val="0"/>
          <w:marTop w:val="0"/>
          <w:marBottom w:val="0"/>
          <w:divBdr>
            <w:top w:val="none" w:sz="0" w:space="0" w:color="auto"/>
            <w:left w:val="none" w:sz="0" w:space="0" w:color="auto"/>
            <w:bottom w:val="none" w:sz="0" w:space="0" w:color="auto"/>
            <w:right w:val="none" w:sz="0" w:space="0" w:color="auto"/>
          </w:divBdr>
          <w:divsChild>
            <w:div w:id="1558399926">
              <w:marLeft w:val="0"/>
              <w:marRight w:val="0"/>
              <w:marTop w:val="0"/>
              <w:marBottom w:val="0"/>
              <w:divBdr>
                <w:top w:val="none" w:sz="0" w:space="0" w:color="auto"/>
                <w:left w:val="none" w:sz="0" w:space="0" w:color="auto"/>
                <w:bottom w:val="none" w:sz="0" w:space="0" w:color="auto"/>
                <w:right w:val="none" w:sz="0" w:space="0" w:color="auto"/>
              </w:divBdr>
              <w:divsChild>
                <w:div w:id="2017687826">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4532">
      <w:bodyDiv w:val="1"/>
      <w:marLeft w:val="0"/>
      <w:marRight w:val="0"/>
      <w:marTop w:val="0"/>
      <w:marBottom w:val="0"/>
      <w:divBdr>
        <w:top w:val="none" w:sz="0" w:space="0" w:color="auto"/>
        <w:left w:val="none" w:sz="0" w:space="0" w:color="auto"/>
        <w:bottom w:val="none" w:sz="0" w:space="0" w:color="auto"/>
        <w:right w:val="none" w:sz="0" w:space="0" w:color="auto"/>
      </w:divBdr>
    </w:div>
    <w:div w:id="1133134176">
      <w:bodyDiv w:val="1"/>
      <w:marLeft w:val="0"/>
      <w:marRight w:val="0"/>
      <w:marTop w:val="0"/>
      <w:marBottom w:val="0"/>
      <w:divBdr>
        <w:top w:val="none" w:sz="0" w:space="0" w:color="auto"/>
        <w:left w:val="none" w:sz="0" w:space="0" w:color="auto"/>
        <w:bottom w:val="none" w:sz="0" w:space="0" w:color="auto"/>
        <w:right w:val="none" w:sz="0" w:space="0" w:color="auto"/>
      </w:divBdr>
      <w:divsChild>
        <w:div w:id="1692102725">
          <w:marLeft w:val="0"/>
          <w:marRight w:val="0"/>
          <w:marTop w:val="0"/>
          <w:marBottom w:val="0"/>
          <w:divBdr>
            <w:top w:val="none" w:sz="0" w:space="0" w:color="auto"/>
            <w:left w:val="none" w:sz="0" w:space="0" w:color="auto"/>
            <w:bottom w:val="none" w:sz="0" w:space="0" w:color="auto"/>
            <w:right w:val="none" w:sz="0" w:space="0" w:color="auto"/>
          </w:divBdr>
          <w:divsChild>
            <w:div w:id="284510079">
              <w:marLeft w:val="0"/>
              <w:marRight w:val="0"/>
              <w:marTop w:val="0"/>
              <w:marBottom w:val="0"/>
              <w:divBdr>
                <w:top w:val="none" w:sz="0" w:space="0" w:color="auto"/>
                <w:left w:val="none" w:sz="0" w:space="0" w:color="auto"/>
                <w:bottom w:val="none" w:sz="0" w:space="0" w:color="auto"/>
                <w:right w:val="none" w:sz="0" w:space="0" w:color="auto"/>
              </w:divBdr>
              <w:divsChild>
                <w:div w:id="1658848563">
                  <w:marLeft w:val="0"/>
                  <w:marRight w:val="0"/>
                  <w:marTop w:val="0"/>
                  <w:marBottom w:val="0"/>
                  <w:divBdr>
                    <w:top w:val="none" w:sz="0" w:space="0" w:color="auto"/>
                    <w:left w:val="none" w:sz="0" w:space="0" w:color="auto"/>
                    <w:bottom w:val="none" w:sz="0" w:space="0" w:color="auto"/>
                    <w:right w:val="none" w:sz="0" w:space="0" w:color="auto"/>
                  </w:divBdr>
                  <w:divsChild>
                    <w:div w:id="20540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60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Maria Ortiz</cp:lastModifiedBy>
  <cp:revision>4</cp:revision>
  <dcterms:created xsi:type="dcterms:W3CDTF">2018-02-06T07:26:00Z</dcterms:created>
  <dcterms:modified xsi:type="dcterms:W3CDTF">2018-02-07T18:27:00Z</dcterms:modified>
</cp:coreProperties>
</file>