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B1" w:rsidRDefault="00406EB1" w:rsidP="00406EB1">
      <w:pPr>
        <w:rPr>
          <w:b/>
        </w:rPr>
      </w:pPr>
    </w:p>
    <w:p w:rsidR="00406EB1" w:rsidRDefault="00406EB1" w:rsidP="00406EB1">
      <w:pPr>
        <w:rPr>
          <w:b/>
        </w:rPr>
      </w:pPr>
    </w:p>
    <w:p w:rsidR="00406EB1" w:rsidRDefault="00406EB1" w:rsidP="00406EB1">
      <w:pPr>
        <w:rPr>
          <w:b/>
        </w:rPr>
      </w:pPr>
      <w:r>
        <w:rPr>
          <w:b/>
        </w:rPr>
        <w:t>ACTA MAYO, 18- GRUPO FORMACIÓN EN CENTRO.- ÚLTIMA REUNIÓN</w:t>
      </w:r>
    </w:p>
    <w:p w:rsidR="00406EB1" w:rsidRDefault="00406EB1" w:rsidP="00406EB1">
      <w:pPr>
        <w:rPr>
          <w:b/>
        </w:rPr>
      </w:pPr>
      <w:r>
        <w:rPr>
          <w:b/>
        </w:rPr>
        <w:t>COORDINCACIÓN Y FORMACIÓN EN EDUCACIÓN PERMANENTE</w:t>
      </w:r>
    </w:p>
    <w:p w:rsidR="00406EB1" w:rsidRDefault="00406EB1" w:rsidP="00406EB1">
      <w:pPr>
        <w:rPr>
          <w:b/>
        </w:rPr>
      </w:pPr>
      <w:r>
        <w:rPr>
          <w:b/>
        </w:rPr>
        <w:t xml:space="preserve">REUNIÓN DE COORDINACIÓN DE FORMACIÓN EN CENTRO DEL </w:t>
      </w:r>
      <w:proofErr w:type="spellStart"/>
      <w:r>
        <w:rPr>
          <w:b/>
        </w:rPr>
        <w:t>SEPer</w:t>
      </w:r>
      <w:proofErr w:type="spellEnd"/>
      <w:r>
        <w:rPr>
          <w:b/>
        </w:rPr>
        <w:t xml:space="preserve"> “La Paz”, </w:t>
      </w:r>
      <w:proofErr w:type="spellStart"/>
      <w:r>
        <w:rPr>
          <w:b/>
        </w:rPr>
        <w:t>SEPer</w:t>
      </w:r>
      <w:proofErr w:type="spellEnd"/>
      <w:r>
        <w:rPr>
          <w:b/>
        </w:rPr>
        <w:t xml:space="preserve"> “La Candelaria”, </w:t>
      </w:r>
      <w:proofErr w:type="spellStart"/>
      <w:r>
        <w:rPr>
          <w:b/>
        </w:rPr>
        <w:t>SEPer</w:t>
      </w:r>
      <w:proofErr w:type="spellEnd"/>
      <w:r>
        <w:rPr>
          <w:b/>
        </w:rPr>
        <w:t xml:space="preserve"> “Curro Jiménez”, </w:t>
      </w:r>
      <w:proofErr w:type="spellStart"/>
      <w:r>
        <w:rPr>
          <w:b/>
        </w:rPr>
        <w:t>SEPer</w:t>
      </w:r>
      <w:proofErr w:type="spellEnd"/>
      <w:r>
        <w:rPr>
          <w:b/>
        </w:rPr>
        <w:t xml:space="preserve"> “Siete Arroyos”, </w:t>
      </w:r>
      <w:proofErr w:type="spellStart"/>
      <w:r>
        <w:rPr>
          <w:b/>
        </w:rPr>
        <w:t>CEPer</w:t>
      </w:r>
      <w:proofErr w:type="spellEnd"/>
      <w:r>
        <w:rPr>
          <w:b/>
        </w:rPr>
        <w:t xml:space="preserve"> “La </w:t>
      </w:r>
      <w:proofErr w:type="spellStart"/>
      <w:r>
        <w:rPr>
          <w:b/>
        </w:rPr>
        <w:t>Madroña</w:t>
      </w:r>
      <w:proofErr w:type="spellEnd"/>
      <w:r>
        <w:rPr>
          <w:b/>
        </w:rPr>
        <w:t xml:space="preserve">”, </w:t>
      </w:r>
      <w:proofErr w:type="spellStart"/>
      <w:r>
        <w:rPr>
          <w:b/>
        </w:rPr>
        <w:t>SEPer</w:t>
      </w:r>
      <w:proofErr w:type="spellEnd"/>
      <w:r>
        <w:rPr>
          <w:b/>
        </w:rPr>
        <w:t xml:space="preserve"> Azahar, </w:t>
      </w:r>
      <w:proofErr w:type="spellStart"/>
      <w:r>
        <w:rPr>
          <w:b/>
        </w:rPr>
        <w:t>SEPer</w:t>
      </w:r>
      <w:proofErr w:type="spellEnd"/>
      <w:r>
        <w:rPr>
          <w:b/>
        </w:rPr>
        <w:t xml:space="preserve"> Clara Campoamor, </w:t>
      </w:r>
      <w:proofErr w:type="spellStart"/>
      <w:r>
        <w:rPr>
          <w:b/>
        </w:rPr>
        <w:t>SEPer</w:t>
      </w:r>
      <w:proofErr w:type="spellEnd"/>
      <w:r>
        <w:rPr>
          <w:b/>
        </w:rPr>
        <w:t xml:space="preserve"> Sierra Norte e  IES Jacarandá</w:t>
      </w:r>
    </w:p>
    <w:p w:rsidR="00406EB1" w:rsidRDefault="00406EB1" w:rsidP="00406EB1">
      <w:r>
        <w:t xml:space="preserve">La reunión tuvo lugar </w:t>
      </w:r>
      <w:r>
        <w:rPr>
          <w:b/>
        </w:rPr>
        <w:t xml:space="preserve">el viernes 18 de MAYO </w:t>
      </w:r>
      <w:r w:rsidRPr="00761114">
        <w:rPr>
          <w:b/>
        </w:rPr>
        <w:t>de 2</w:t>
      </w:r>
      <w:r>
        <w:rPr>
          <w:b/>
        </w:rPr>
        <w:t>018, a las 11:30  horas, en el IES Jacarandá</w:t>
      </w:r>
    </w:p>
    <w:p w:rsidR="00406EB1" w:rsidRDefault="00406EB1" w:rsidP="00406EB1">
      <w:r>
        <w:t>A  la reunión tam</w:t>
      </w:r>
      <w:r w:rsidR="00EF4103">
        <w:t xml:space="preserve">bién asiste </w:t>
      </w:r>
      <w:r>
        <w:t>Franci</w:t>
      </w:r>
      <w:r w:rsidR="00EF4103">
        <w:t>s</w:t>
      </w:r>
      <w:r>
        <w:t>co Manuel Fernández Merino, Asesor de Adultos del CEP de Sevilla.</w:t>
      </w:r>
    </w:p>
    <w:p w:rsidR="00EF4103" w:rsidRDefault="00EF4103" w:rsidP="00406EB1">
      <w:r>
        <w:t xml:space="preserve">Antes de comenzar a tratar los puntos del acta se hace una breve reunión conjunta de coordinación de ámbitos. Como asisten compañeros que no pertenecen al grupo de </w:t>
      </w:r>
      <w:proofErr w:type="spellStart"/>
      <w:r>
        <w:t>fomación</w:t>
      </w:r>
      <w:proofErr w:type="spellEnd"/>
      <w:r>
        <w:t xml:space="preserve"> en centro, se tratan varios temas generales: </w:t>
      </w:r>
    </w:p>
    <w:p w:rsidR="00EF4103" w:rsidRDefault="00EF4103" w:rsidP="00EF4103">
      <w:pPr>
        <w:pStyle w:val="Prrafodelista"/>
        <w:numPr>
          <w:ilvl w:val="0"/>
          <w:numId w:val="2"/>
        </w:numPr>
      </w:pPr>
      <w:r>
        <w:t xml:space="preserve">Decálogo: se entrega una copia a cada centro  del decálogo, tamaño poster, que realizó  Mª Carmen </w:t>
      </w:r>
      <w:proofErr w:type="spellStart"/>
      <w:r>
        <w:t>Ardila</w:t>
      </w:r>
      <w:proofErr w:type="spellEnd"/>
      <w:r>
        <w:t xml:space="preserve"> con el alumnado del </w:t>
      </w:r>
      <w:proofErr w:type="spellStart"/>
      <w:r>
        <w:t>SEPer</w:t>
      </w:r>
      <w:proofErr w:type="spellEnd"/>
      <w:r>
        <w:t xml:space="preserve"> “La Paz”</w:t>
      </w:r>
    </w:p>
    <w:p w:rsidR="00EF4103" w:rsidRDefault="00EF4103" w:rsidP="00EF4103">
      <w:pPr>
        <w:pStyle w:val="Prrafodelista"/>
        <w:numPr>
          <w:ilvl w:val="0"/>
          <w:numId w:val="2"/>
        </w:numPr>
      </w:pPr>
      <w:r>
        <w:t>Se informa sobre el acto</w:t>
      </w:r>
      <w:r w:rsidR="00C85049">
        <w:t xml:space="preserve"> de </w:t>
      </w:r>
      <w:r>
        <w:t xml:space="preserve"> clausura de curso y la entrega de </w:t>
      </w:r>
      <w:r w:rsidR="00C85049">
        <w:t>diplomas, que será el miércoles 27 de junio, a las 17:30.</w:t>
      </w:r>
    </w:p>
    <w:p w:rsidR="00406EB1" w:rsidRDefault="00406EB1" w:rsidP="00406EB1">
      <w:r>
        <w:rPr>
          <w:b/>
        </w:rPr>
        <w:t>Puntos 1</w:t>
      </w:r>
      <w:r>
        <w:t xml:space="preserve">: </w:t>
      </w:r>
      <w:r w:rsidRPr="00C85049">
        <w:rPr>
          <w:b/>
        </w:rPr>
        <w:t>Revisión del acta anterior</w:t>
      </w:r>
      <w:r>
        <w:t xml:space="preserve">.- El acta se ha subido a la plataforma “Colabora 3.0”. </w:t>
      </w:r>
    </w:p>
    <w:p w:rsidR="00406EB1" w:rsidRDefault="00406EB1" w:rsidP="00C85049">
      <w:r w:rsidRPr="00C85049">
        <w:rPr>
          <w:b/>
        </w:rPr>
        <w:t>Punto 2</w:t>
      </w:r>
      <w:proofErr w:type="gramStart"/>
      <w:r w:rsidRPr="00C85049">
        <w:rPr>
          <w:b/>
        </w:rPr>
        <w:t xml:space="preserve">:  </w:t>
      </w:r>
      <w:r w:rsidR="00C85049" w:rsidRPr="00C85049">
        <w:rPr>
          <w:b/>
        </w:rPr>
        <w:t>Coordinación</w:t>
      </w:r>
      <w:proofErr w:type="gramEnd"/>
      <w:r w:rsidR="00C85049" w:rsidRPr="00C85049">
        <w:rPr>
          <w:b/>
        </w:rPr>
        <w:t xml:space="preserve"> Erasmus+</w:t>
      </w:r>
      <w:r w:rsidR="00C85049">
        <w:t xml:space="preserve">.- Se realiza un pequeño resumen del total de las movilidades y  de la gestión de las mismas: documentación, pago de los porcentajes, </w:t>
      </w:r>
      <w:r w:rsidR="00B72E7B">
        <w:t xml:space="preserve"> informe final, </w:t>
      </w:r>
      <w:proofErr w:type="spellStart"/>
      <w:r w:rsidR="00B72E7B">
        <w:t>etc</w:t>
      </w:r>
      <w:proofErr w:type="spellEnd"/>
      <w:r w:rsidR="00B72E7B">
        <w:t>…</w:t>
      </w:r>
    </w:p>
    <w:p w:rsidR="00B72E7B" w:rsidRDefault="00B72E7B" w:rsidP="00C85049">
      <w:r>
        <w:t xml:space="preserve">Se recuerda la necesidad de aportar dos buenas prácticas, con idea de ponerlas a </w:t>
      </w:r>
      <w:proofErr w:type="spellStart"/>
      <w:r>
        <w:t>disposicón</w:t>
      </w:r>
      <w:proofErr w:type="spellEnd"/>
      <w:r>
        <w:t xml:space="preserve"> de la comunidad.  Asimismo, se habla sobre la jornada de difusión en el CEP de Sevilla, el martes  5 de junio, al que acudirán </w:t>
      </w:r>
      <w:proofErr w:type="spellStart"/>
      <w:r>
        <w:t>MªÁgeles</w:t>
      </w:r>
      <w:proofErr w:type="spellEnd"/>
      <w:r>
        <w:t xml:space="preserve"> Puertas y Javier Alvarado para hablar sobre el consorcio de movilidad. </w:t>
      </w:r>
    </w:p>
    <w:p w:rsidR="00C85049" w:rsidRPr="00C85049" w:rsidRDefault="00B72E7B" w:rsidP="00C85049">
      <w:r>
        <w:t>Por último, se habla sobre la posibilidad de organizar un grupo de trabajo el próximo curso, con la idea de diseñar nuevos proyectos Erasmus+, tanto KA1 como KA2.</w:t>
      </w:r>
    </w:p>
    <w:p w:rsidR="00406EB1" w:rsidRDefault="00406EB1" w:rsidP="00406EB1">
      <w:r w:rsidRPr="00761114">
        <w:rPr>
          <w:b/>
        </w:rPr>
        <w:t>Punto 3:</w:t>
      </w:r>
      <w:r>
        <w:t xml:space="preserve"> </w:t>
      </w:r>
      <w:r w:rsidR="00C85049" w:rsidRPr="00C85049">
        <w:rPr>
          <w:b/>
        </w:rPr>
        <w:t>Prueba VIA</w:t>
      </w:r>
      <w:r w:rsidR="00B72E7B">
        <w:t xml:space="preserve">.- Algunos centros han realizado una prueba VIA con su alumnado, en concreto el </w:t>
      </w:r>
      <w:proofErr w:type="spellStart"/>
      <w:r w:rsidR="00B72E7B">
        <w:t>SEPer</w:t>
      </w:r>
      <w:proofErr w:type="spellEnd"/>
      <w:r w:rsidR="00B72E7B">
        <w:t xml:space="preserve"> “La Paz” y “La Candelaria” y el IES </w:t>
      </w:r>
      <w:proofErr w:type="spellStart"/>
      <w:r w:rsidR="00B72E7B">
        <w:t>Jacarnadá</w:t>
      </w:r>
      <w:proofErr w:type="spellEnd"/>
      <w:r w:rsidR="00B72E7B">
        <w:t>.</w:t>
      </w:r>
    </w:p>
    <w:p w:rsidR="00B72E7B" w:rsidRDefault="00B72E7B" w:rsidP="00406EB1">
      <w:r>
        <w:t xml:space="preserve">En general, el alumnado tiene la sensación de que la prueba es larga, porque hay tres folios de papel, pero  en realidad, lo que es largo es el planteamiento, no la producción que tienen que realizar, que es breve. </w:t>
      </w:r>
    </w:p>
    <w:p w:rsidR="00B72E7B" w:rsidRDefault="00B72E7B" w:rsidP="00406EB1">
      <w:r>
        <w:t xml:space="preserve">Los ejercicios sobre el video les han parecido sencillos. </w:t>
      </w:r>
      <w:r w:rsidR="00C069E1">
        <w:t xml:space="preserve">Sin embargo, los ejercicios lingüísticos les han resultado más complicados, aunque están tomados de </w:t>
      </w:r>
      <w:proofErr w:type="gramStart"/>
      <w:r w:rsidR="00C069E1">
        <w:t>una</w:t>
      </w:r>
      <w:proofErr w:type="gramEnd"/>
      <w:r w:rsidR="00C069E1">
        <w:t xml:space="preserve"> ejercicio B2 del IC. </w:t>
      </w:r>
    </w:p>
    <w:p w:rsidR="00C069E1" w:rsidRDefault="00B56629" w:rsidP="00406EB1">
      <w:r>
        <w:lastRenderedPageBreak/>
        <w:t xml:space="preserve">En general, la prueba la realizaron en un periodo comprendido entre 1 hora y 1 hora y media. Algunos compañeros sugerían hacerla más corta. Para el alumnado resulta intimidante realizar </w:t>
      </w:r>
      <w:proofErr w:type="spellStart"/>
      <w:r>
        <w:t>uan</w:t>
      </w:r>
      <w:proofErr w:type="spellEnd"/>
      <w:r>
        <w:t xml:space="preserve"> prueba nada más empezar, pero para nosotros es fundamental.</w:t>
      </w:r>
    </w:p>
    <w:p w:rsidR="00B56629" w:rsidRPr="00B72E7B" w:rsidRDefault="00B56629" w:rsidP="00406EB1">
      <w:r>
        <w:t xml:space="preserve">Haremos una nueva valoración a inicio de curso. </w:t>
      </w:r>
    </w:p>
    <w:p w:rsidR="00406EB1" w:rsidRDefault="00406EB1" w:rsidP="00406EB1">
      <w:pPr>
        <w:rPr>
          <w:b/>
        </w:rPr>
      </w:pPr>
      <w:r>
        <w:rPr>
          <w:b/>
        </w:rPr>
        <w:t>Punto 4</w:t>
      </w:r>
      <w:r>
        <w:t>:</w:t>
      </w:r>
      <w:r w:rsidR="00C85049">
        <w:t xml:space="preserve"> </w:t>
      </w:r>
      <w:r w:rsidR="00C85049" w:rsidRPr="00C85049">
        <w:rPr>
          <w:b/>
        </w:rPr>
        <w:t>Unidad Didáctica Inicial</w:t>
      </w:r>
    </w:p>
    <w:p w:rsidR="00B56629" w:rsidRDefault="00B56629" w:rsidP="00406EB1">
      <w:r>
        <w:t xml:space="preserve">Finalmente la unidad está integrada por los contenidos, la tarea y una rúbrica de evaluación. </w:t>
      </w:r>
    </w:p>
    <w:p w:rsidR="00B56629" w:rsidRPr="00B56629" w:rsidRDefault="00B56629" w:rsidP="00406EB1">
      <w:r>
        <w:t>Presentamos la rúbrica, que incluye todos los ámbitos y que está dividida en dos apartados, el primero lo evalúa el profesorado el IES y el segundo el profesorado TAE.</w:t>
      </w:r>
    </w:p>
    <w:p w:rsidR="00406EB1" w:rsidRPr="00C85049" w:rsidRDefault="00406EB1" w:rsidP="00406EB1">
      <w:pPr>
        <w:rPr>
          <w:b/>
        </w:rPr>
      </w:pPr>
      <w:r>
        <w:rPr>
          <w:b/>
        </w:rPr>
        <w:t>Punto 5</w:t>
      </w:r>
      <w:r w:rsidRPr="00831028">
        <w:rPr>
          <w:b/>
        </w:rPr>
        <w:t>:</w:t>
      </w:r>
      <w:r>
        <w:t xml:space="preserve"> </w:t>
      </w:r>
      <w:r w:rsidR="00B56629">
        <w:rPr>
          <w:b/>
        </w:rPr>
        <w:t>Unidad Didáctica</w:t>
      </w:r>
      <w:r w:rsidR="00C85049" w:rsidRPr="00C85049">
        <w:rPr>
          <w:b/>
        </w:rPr>
        <w:t xml:space="preserve"> Final</w:t>
      </w:r>
    </w:p>
    <w:p w:rsidR="00406EB1" w:rsidRDefault="00B56629" w:rsidP="00406EB1">
      <w:r>
        <w:t>Antonio Giménez</w:t>
      </w:r>
      <w:r w:rsidR="00270D50">
        <w:t xml:space="preserve"> Carretero presenta un nuevo marco pedagógico para poner en práctica desde inicios de curso.  Todo ello tendrá que ser valorado durante el próximo curso, dependiendo de la plantilla que se incorpore y la predisposición del profesorado. </w:t>
      </w:r>
    </w:p>
    <w:p w:rsidR="00406EB1" w:rsidRDefault="00406EB1" w:rsidP="00406EB1">
      <w:r>
        <w:rPr>
          <w:b/>
        </w:rPr>
        <w:t>Punto 6</w:t>
      </w:r>
      <w:r w:rsidRPr="006215DF">
        <w:rPr>
          <w:b/>
        </w:rPr>
        <w:t>:</w:t>
      </w:r>
      <w:r w:rsidR="00256790">
        <w:t xml:space="preserve"> </w:t>
      </w:r>
      <w:r w:rsidR="00256790" w:rsidRPr="00256790">
        <w:rPr>
          <w:b/>
        </w:rPr>
        <w:t>Final de la formación en centro.</w:t>
      </w:r>
      <w:r w:rsidR="00256790">
        <w:t xml:space="preserve">  Francisco Fernández explica que la certificación de hora depende de la asistencia a las reuniones y de las aportaciones personales realizadas. </w:t>
      </w:r>
    </w:p>
    <w:p w:rsidR="00256790" w:rsidRPr="00256790" w:rsidRDefault="00256790" w:rsidP="00406EB1">
      <w:pPr>
        <w:rPr>
          <w:b/>
        </w:rPr>
      </w:pPr>
      <w:r w:rsidRPr="00256790">
        <w:rPr>
          <w:b/>
        </w:rPr>
        <w:t>Punto 7: Ruegos y preguntas.</w:t>
      </w:r>
    </w:p>
    <w:p w:rsidR="00406EB1" w:rsidRDefault="00406EB1" w:rsidP="00406EB1">
      <w:r>
        <w:t>Sin más temas que tratar se levanta la sesión a las 1</w:t>
      </w:r>
      <w:r w:rsidR="00256790">
        <w:t>3</w:t>
      </w:r>
      <w:r>
        <w:t xml:space="preserve">:20 horas. </w:t>
      </w:r>
    </w:p>
    <w:p w:rsidR="00406EB1" w:rsidRDefault="00406EB1" w:rsidP="00406EB1"/>
    <w:tbl>
      <w:tblPr>
        <w:tblStyle w:val="Tablaconcuadrcula"/>
        <w:tblW w:w="0" w:type="auto"/>
        <w:tblLook w:val="04A0"/>
      </w:tblPr>
      <w:tblGrid>
        <w:gridCol w:w="4361"/>
        <w:gridCol w:w="2693"/>
        <w:gridCol w:w="1590"/>
      </w:tblGrid>
      <w:tr w:rsidR="00406EB1" w:rsidTr="009863AD">
        <w:tc>
          <w:tcPr>
            <w:tcW w:w="8644" w:type="dxa"/>
            <w:gridSpan w:val="3"/>
          </w:tcPr>
          <w:p w:rsidR="00406EB1" w:rsidRPr="00831028" w:rsidRDefault="00406EB1" w:rsidP="009863AD">
            <w:pPr>
              <w:rPr>
                <w:b/>
              </w:rPr>
            </w:pPr>
            <w:r w:rsidRPr="00831028">
              <w:rPr>
                <w:b/>
              </w:rPr>
              <w:t>COORDINACIÓN Y FORMA</w:t>
            </w:r>
            <w:r>
              <w:rPr>
                <w:b/>
              </w:rPr>
              <w:t>CIÓN EN EDUCACIÓN PERMANENTE  19/0</w:t>
            </w:r>
            <w:r w:rsidRPr="00831028">
              <w:rPr>
                <w:b/>
              </w:rPr>
              <w:t>1/201</w:t>
            </w:r>
            <w:r>
              <w:rPr>
                <w:b/>
              </w:rPr>
              <w:t>8</w:t>
            </w:r>
          </w:p>
        </w:tc>
      </w:tr>
      <w:tr w:rsidR="00406EB1" w:rsidTr="009863AD">
        <w:tc>
          <w:tcPr>
            <w:tcW w:w="4361" w:type="dxa"/>
          </w:tcPr>
          <w:p w:rsidR="00406EB1" w:rsidRPr="00831028" w:rsidRDefault="00406EB1" w:rsidP="009863AD">
            <w:pPr>
              <w:rPr>
                <w:b/>
              </w:rPr>
            </w:pPr>
            <w:r w:rsidRPr="00831028">
              <w:rPr>
                <w:b/>
              </w:rPr>
              <w:t>NOMBRE</w:t>
            </w:r>
          </w:p>
        </w:tc>
        <w:tc>
          <w:tcPr>
            <w:tcW w:w="2693" w:type="dxa"/>
          </w:tcPr>
          <w:p w:rsidR="00406EB1" w:rsidRPr="00831028" w:rsidRDefault="00406EB1" w:rsidP="009863AD">
            <w:pPr>
              <w:rPr>
                <w:b/>
              </w:rPr>
            </w:pPr>
            <w:r w:rsidRPr="00831028">
              <w:rPr>
                <w:b/>
              </w:rPr>
              <w:t>CENTRO</w:t>
            </w:r>
          </w:p>
        </w:tc>
        <w:tc>
          <w:tcPr>
            <w:tcW w:w="1590" w:type="dxa"/>
          </w:tcPr>
          <w:p w:rsidR="00406EB1" w:rsidRPr="00831028" w:rsidRDefault="00406EB1" w:rsidP="009863AD">
            <w:pPr>
              <w:rPr>
                <w:b/>
              </w:rPr>
            </w:pPr>
            <w:r w:rsidRPr="00831028">
              <w:rPr>
                <w:b/>
              </w:rPr>
              <w:t>FIRMA</w:t>
            </w:r>
          </w:p>
        </w:tc>
      </w:tr>
      <w:tr w:rsidR="00406EB1" w:rsidTr="009863AD">
        <w:tc>
          <w:tcPr>
            <w:tcW w:w="4361" w:type="dxa"/>
          </w:tcPr>
          <w:p w:rsidR="00406EB1" w:rsidRDefault="00406EB1" w:rsidP="009863AD">
            <w:r>
              <w:t>Alvarado Carmona, Francisco Javier</w:t>
            </w:r>
          </w:p>
          <w:p w:rsidR="00406EB1" w:rsidRDefault="00406EB1" w:rsidP="009863AD"/>
        </w:tc>
        <w:tc>
          <w:tcPr>
            <w:tcW w:w="2693" w:type="dxa"/>
          </w:tcPr>
          <w:p w:rsidR="00406EB1" w:rsidRDefault="00406EB1" w:rsidP="009863AD">
            <w:r>
              <w:t>SEP Azahar</w:t>
            </w:r>
          </w:p>
        </w:tc>
        <w:tc>
          <w:tcPr>
            <w:tcW w:w="1590" w:type="dxa"/>
          </w:tcPr>
          <w:p w:rsidR="00406EB1" w:rsidRDefault="00406EB1" w:rsidP="009863AD">
            <w:r>
              <w:t>X</w:t>
            </w:r>
          </w:p>
        </w:tc>
      </w:tr>
      <w:tr w:rsidR="00406EB1" w:rsidTr="009863AD">
        <w:tc>
          <w:tcPr>
            <w:tcW w:w="4361" w:type="dxa"/>
          </w:tcPr>
          <w:p w:rsidR="00406EB1" w:rsidRDefault="00406EB1" w:rsidP="009863AD">
            <w:r>
              <w:t>Álvarez Barrera, Purificación</w:t>
            </w:r>
          </w:p>
        </w:tc>
        <w:tc>
          <w:tcPr>
            <w:tcW w:w="2693" w:type="dxa"/>
          </w:tcPr>
          <w:p w:rsidR="00406EB1" w:rsidRDefault="00406EB1" w:rsidP="009863AD">
            <w:r>
              <w:t>SEP Curro Jiménez</w:t>
            </w:r>
          </w:p>
        </w:tc>
        <w:tc>
          <w:tcPr>
            <w:tcW w:w="1590" w:type="dxa"/>
          </w:tcPr>
          <w:p w:rsidR="00406EB1" w:rsidRDefault="00406EB1" w:rsidP="009863AD">
            <w:r>
              <w:t>X</w:t>
            </w:r>
          </w:p>
          <w:p w:rsidR="00406EB1" w:rsidRDefault="00406EB1" w:rsidP="009863AD"/>
        </w:tc>
      </w:tr>
      <w:tr w:rsidR="00406EB1" w:rsidTr="009863AD">
        <w:tc>
          <w:tcPr>
            <w:tcW w:w="4361" w:type="dxa"/>
          </w:tcPr>
          <w:p w:rsidR="00406EB1" w:rsidRDefault="00406EB1" w:rsidP="009863AD">
            <w:r>
              <w:t>Álvarez Pintado, Antonio J.</w:t>
            </w:r>
          </w:p>
        </w:tc>
        <w:tc>
          <w:tcPr>
            <w:tcW w:w="2693" w:type="dxa"/>
          </w:tcPr>
          <w:p w:rsidR="00406EB1" w:rsidRDefault="00406EB1" w:rsidP="009863AD">
            <w:proofErr w:type="spellStart"/>
            <w:r>
              <w:t>CEPer</w:t>
            </w:r>
            <w:proofErr w:type="spellEnd"/>
            <w:r>
              <w:t xml:space="preserve"> Cerro Macareno</w:t>
            </w:r>
          </w:p>
        </w:tc>
        <w:tc>
          <w:tcPr>
            <w:tcW w:w="1590" w:type="dxa"/>
          </w:tcPr>
          <w:p w:rsidR="00406EB1" w:rsidRDefault="00406EB1" w:rsidP="009863AD"/>
          <w:p w:rsidR="00406EB1" w:rsidRDefault="00406EB1" w:rsidP="009863AD"/>
        </w:tc>
      </w:tr>
      <w:tr w:rsidR="00406EB1" w:rsidTr="009863AD">
        <w:tc>
          <w:tcPr>
            <w:tcW w:w="4361" w:type="dxa"/>
          </w:tcPr>
          <w:p w:rsidR="00406EB1" w:rsidRDefault="00406EB1" w:rsidP="009863AD">
            <w:proofErr w:type="spellStart"/>
            <w:r>
              <w:t>Ardila</w:t>
            </w:r>
            <w:proofErr w:type="spellEnd"/>
            <w:r>
              <w:t xml:space="preserve"> García, Mª del Carmen</w:t>
            </w:r>
          </w:p>
        </w:tc>
        <w:tc>
          <w:tcPr>
            <w:tcW w:w="2693" w:type="dxa"/>
          </w:tcPr>
          <w:p w:rsidR="00406EB1" w:rsidRDefault="00406EB1" w:rsidP="009863AD">
            <w:r>
              <w:t>SEP La Paz</w:t>
            </w:r>
          </w:p>
        </w:tc>
        <w:tc>
          <w:tcPr>
            <w:tcW w:w="1590" w:type="dxa"/>
          </w:tcPr>
          <w:p w:rsidR="00406EB1" w:rsidRDefault="00406EB1" w:rsidP="009863AD">
            <w:r>
              <w:t>X</w:t>
            </w:r>
          </w:p>
          <w:p w:rsidR="00406EB1" w:rsidRDefault="00406EB1" w:rsidP="009863AD"/>
        </w:tc>
      </w:tr>
      <w:tr w:rsidR="00406EB1" w:rsidTr="009863AD">
        <w:tc>
          <w:tcPr>
            <w:tcW w:w="4361" w:type="dxa"/>
          </w:tcPr>
          <w:p w:rsidR="00406EB1" w:rsidRDefault="00406EB1" w:rsidP="009863AD">
            <w:proofErr w:type="spellStart"/>
            <w:r>
              <w:t>Baylerón</w:t>
            </w:r>
            <w:proofErr w:type="spellEnd"/>
            <w:r>
              <w:t xml:space="preserve"> Ferrer, Alberto</w:t>
            </w:r>
          </w:p>
        </w:tc>
        <w:tc>
          <w:tcPr>
            <w:tcW w:w="2693" w:type="dxa"/>
          </w:tcPr>
          <w:p w:rsidR="00406EB1" w:rsidRDefault="00406EB1" w:rsidP="009863AD">
            <w:r>
              <w:t>SEP Clara Campoamor R.</w:t>
            </w:r>
          </w:p>
        </w:tc>
        <w:tc>
          <w:tcPr>
            <w:tcW w:w="1590" w:type="dxa"/>
          </w:tcPr>
          <w:p w:rsidR="00406EB1" w:rsidRDefault="00406EB1" w:rsidP="009863AD">
            <w:r>
              <w:t>X</w:t>
            </w:r>
          </w:p>
          <w:p w:rsidR="00406EB1" w:rsidRDefault="00406EB1" w:rsidP="009863AD"/>
        </w:tc>
      </w:tr>
      <w:tr w:rsidR="00406EB1" w:rsidTr="009863AD">
        <w:tc>
          <w:tcPr>
            <w:tcW w:w="4361" w:type="dxa"/>
          </w:tcPr>
          <w:p w:rsidR="00406EB1" w:rsidRDefault="00406EB1" w:rsidP="009863AD">
            <w:r>
              <w:t>Ballestero Enríquez, Mª Montserrat</w:t>
            </w:r>
          </w:p>
          <w:p w:rsidR="00406EB1" w:rsidRDefault="00406EB1" w:rsidP="009863AD"/>
        </w:tc>
        <w:tc>
          <w:tcPr>
            <w:tcW w:w="2693" w:type="dxa"/>
          </w:tcPr>
          <w:p w:rsidR="00406EB1" w:rsidRDefault="00406EB1" w:rsidP="009863AD">
            <w:r>
              <w:t>IES Jacarandá</w:t>
            </w:r>
          </w:p>
        </w:tc>
        <w:tc>
          <w:tcPr>
            <w:tcW w:w="1590" w:type="dxa"/>
          </w:tcPr>
          <w:p w:rsidR="00406EB1" w:rsidRDefault="00C85049" w:rsidP="009863AD">
            <w:r>
              <w:t>X</w:t>
            </w:r>
          </w:p>
        </w:tc>
      </w:tr>
      <w:tr w:rsidR="00406EB1" w:rsidTr="009863AD">
        <w:tc>
          <w:tcPr>
            <w:tcW w:w="4361" w:type="dxa"/>
          </w:tcPr>
          <w:p w:rsidR="00406EB1" w:rsidRDefault="00406EB1" w:rsidP="009863AD">
            <w:r>
              <w:t>Bernabé Granados, Ana Rocío</w:t>
            </w:r>
          </w:p>
        </w:tc>
        <w:tc>
          <w:tcPr>
            <w:tcW w:w="2693" w:type="dxa"/>
          </w:tcPr>
          <w:p w:rsidR="00406EB1" w:rsidRDefault="00406EB1" w:rsidP="009863AD">
            <w:r>
              <w:t>SEP Curro Jiménez</w:t>
            </w:r>
          </w:p>
        </w:tc>
        <w:tc>
          <w:tcPr>
            <w:tcW w:w="1590" w:type="dxa"/>
          </w:tcPr>
          <w:p w:rsidR="00406EB1" w:rsidRDefault="00406EB1" w:rsidP="009863AD">
            <w:r>
              <w:t>X</w:t>
            </w:r>
          </w:p>
          <w:p w:rsidR="00406EB1" w:rsidRDefault="00406EB1" w:rsidP="009863AD"/>
        </w:tc>
      </w:tr>
      <w:tr w:rsidR="00406EB1" w:rsidTr="009863AD">
        <w:tc>
          <w:tcPr>
            <w:tcW w:w="4361" w:type="dxa"/>
          </w:tcPr>
          <w:p w:rsidR="00406EB1" w:rsidRDefault="00406EB1" w:rsidP="009863AD">
            <w:r>
              <w:t xml:space="preserve">Delgado </w:t>
            </w:r>
            <w:proofErr w:type="spellStart"/>
            <w:r>
              <w:t>D´Antonio</w:t>
            </w:r>
            <w:proofErr w:type="spellEnd"/>
            <w:r>
              <w:t>, Adriano</w:t>
            </w:r>
          </w:p>
        </w:tc>
        <w:tc>
          <w:tcPr>
            <w:tcW w:w="2693" w:type="dxa"/>
          </w:tcPr>
          <w:p w:rsidR="00406EB1" w:rsidRDefault="00406EB1" w:rsidP="009863AD">
            <w:r>
              <w:t>SEP La Candelaria</w:t>
            </w:r>
          </w:p>
        </w:tc>
        <w:tc>
          <w:tcPr>
            <w:tcW w:w="1590" w:type="dxa"/>
          </w:tcPr>
          <w:p w:rsidR="00406EB1" w:rsidRDefault="00C85049" w:rsidP="009863AD">
            <w:r>
              <w:t>X</w:t>
            </w:r>
          </w:p>
          <w:p w:rsidR="00406EB1" w:rsidRDefault="00406EB1" w:rsidP="009863AD"/>
        </w:tc>
      </w:tr>
      <w:tr w:rsidR="00406EB1" w:rsidTr="009863AD">
        <w:tc>
          <w:tcPr>
            <w:tcW w:w="4361" w:type="dxa"/>
          </w:tcPr>
          <w:p w:rsidR="00406EB1" w:rsidRDefault="00406EB1" w:rsidP="009863AD">
            <w:r>
              <w:t>Gabriel Santos, Mª Francia</w:t>
            </w:r>
          </w:p>
        </w:tc>
        <w:tc>
          <w:tcPr>
            <w:tcW w:w="2693" w:type="dxa"/>
          </w:tcPr>
          <w:p w:rsidR="00406EB1" w:rsidRDefault="00406EB1" w:rsidP="009863AD">
            <w:r>
              <w:t>IES Jacarandá</w:t>
            </w:r>
          </w:p>
        </w:tc>
        <w:tc>
          <w:tcPr>
            <w:tcW w:w="1590" w:type="dxa"/>
          </w:tcPr>
          <w:p w:rsidR="00406EB1" w:rsidRDefault="00406EB1" w:rsidP="009863AD">
            <w:r>
              <w:t>X</w:t>
            </w:r>
          </w:p>
          <w:p w:rsidR="00406EB1" w:rsidRDefault="00406EB1" w:rsidP="009863AD"/>
        </w:tc>
      </w:tr>
      <w:tr w:rsidR="00406EB1" w:rsidTr="009863AD">
        <w:tc>
          <w:tcPr>
            <w:tcW w:w="4361" w:type="dxa"/>
          </w:tcPr>
          <w:p w:rsidR="00406EB1" w:rsidRDefault="00406EB1" w:rsidP="009863AD">
            <w:r>
              <w:t>Giménez Carretero, Antonio E.</w:t>
            </w:r>
          </w:p>
        </w:tc>
        <w:tc>
          <w:tcPr>
            <w:tcW w:w="2693" w:type="dxa"/>
          </w:tcPr>
          <w:p w:rsidR="00406EB1" w:rsidRDefault="00406EB1" w:rsidP="009863AD">
            <w:r>
              <w:t>SEP Siete Arroyos</w:t>
            </w:r>
          </w:p>
        </w:tc>
        <w:tc>
          <w:tcPr>
            <w:tcW w:w="1590" w:type="dxa"/>
          </w:tcPr>
          <w:p w:rsidR="00406EB1" w:rsidRDefault="00406EB1" w:rsidP="009863AD">
            <w:r>
              <w:t>X</w:t>
            </w:r>
          </w:p>
          <w:p w:rsidR="00406EB1" w:rsidRDefault="00406EB1" w:rsidP="009863AD"/>
        </w:tc>
      </w:tr>
      <w:tr w:rsidR="00406EB1" w:rsidTr="009863AD">
        <w:tc>
          <w:tcPr>
            <w:tcW w:w="4361" w:type="dxa"/>
          </w:tcPr>
          <w:p w:rsidR="00406EB1" w:rsidRDefault="00406EB1" w:rsidP="009863AD">
            <w:proofErr w:type="spellStart"/>
            <w:r>
              <w:t>Gobea</w:t>
            </w:r>
            <w:proofErr w:type="spellEnd"/>
            <w:r>
              <w:t xml:space="preserve"> Soto, José Antonio</w:t>
            </w:r>
          </w:p>
        </w:tc>
        <w:tc>
          <w:tcPr>
            <w:tcW w:w="2693" w:type="dxa"/>
          </w:tcPr>
          <w:p w:rsidR="00406EB1" w:rsidRDefault="00406EB1" w:rsidP="009863AD">
            <w:r>
              <w:t xml:space="preserve">SEP La </w:t>
            </w:r>
            <w:proofErr w:type="spellStart"/>
            <w:r>
              <w:t>Madroña</w:t>
            </w:r>
            <w:proofErr w:type="spellEnd"/>
          </w:p>
        </w:tc>
        <w:tc>
          <w:tcPr>
            <w:tcW w:w="1590" w:type="dxa"/>
          </w:tcPr>
          <w:p w:rsidR="00406EB1" w:rsidRDefault="00406EB1" w:rsidP="009863AD"/>
          <w:p w:rsidR="00406EB1" w:rsidRDefault="00406EB1" w:rsidP="009863AD"/>
        </w:tc>
      </w:tr>
      <w:tr w:rsidR="00406EB1" w:rsidTr="009863AD">
        <w:tc>
          <w:tcPr>
            <w:tcW w:w="4361" w:type="dxa"/>
          </w:tcPr>
          <w:p w:rsidR="00406EB1" w:rsidRDefault="00406EB1" w:rsidP="009863AD">
            <w:r>
              <w:lastRenderedPageBreak/>
              <w:t>Paz de Castro, Mª Gema</w:t>
            </w:r>
          </w:p>
        </w:tc>
        <w:tc>
          <w:tcPr>
            <w:tcW w:w="2693" w:type="dxa"/>
          </w:tcPr>
          <w:p w:rsidR="00406EB1" w:rsidRDefault="00406EB1" w:rsidP="009863AD">
            <w:r>
              <w:t>SEP Sierra Norte</w:t>
            </w:r>
          </w:p>
        </w:tc>
        <w:tc>
          <w:tcPr>
            <w:tcW w:w="1590" w:type="dxa"/>
          </w:tcPr>
          <w:p w:rsidR="00406EB1" w:rsidRDefault="00406EB1" w:rsidP="009863AD">
            <w:r>
              <w:t>X</w:t>
            </w:r>
          </w:p>
          <w:p w:rsidR="00406EB1" w:rsidRDefault="00406EB1" w:rsidP="009863AD"/>
        </w:tc>
      </w:tr>
      <w:tr w:rsidR="00406EB1" w:rsidTr="009863AD">
        <w:tc>
          <w:tcPr>
            <w:tcW w:w="4361" w:type="dxa"/>
          </w:tcPr>
          <w:p w:rsidR="00406EB1" w:rsidRDefault="00406EB1" w:rsidP="009863AD">
            <w:r>
              <w:t>Pozo Redondo, Manuel</w:t>
            </w:r>
          </w:p>
        </w:tc>
        <w:tc>
          <w:tcPr>
            <w:tcW w:w="2693" w:type="dxa"/>
          </w:tcPr>
          <w:p w:rsidR="00406EB1" w:rsidRDefault="00406EB1" w:rsidP="009863AD">
            <w:r>
              <w:t>IES Jacarandá</w:t>
            </w:r>
          </w:p>
        </w:tc>
        <w:tc>
          <w:tcPr>
            <w:tcW w:w="1590" w:type="dxa"/>
          </w:tcPr>
          <w:p w:rsidR="00406EB1" w:rsidRDefault="00406EB1" w:rsidP="009863AD">
            <w:r>
              <w:t>X</w:t>
            </w:r>
          </w:p>
          <w:p w:rsidR="00406EB1" w:rsidRDefault="00406EB1" w:rsidP="009863AD"/>
        </w:tc>
      </w:tr>
      <w:tr w:rsidR="00406EB1" w:rsidTr="009863AD">
        <w:tc>
          <w:tcPr>
            <w:tcW w:w="4361" w:type="dxa"/>
          </w:tcPr>
          <w:p w:rsidR="00406EB1" w:rsidRDefault="00406EB1" w:rsidP="009863AD">
            <w:r>
              <w:t>Puertas Abarca, Mª de los Ángeles</w:t>
            </w:r>
          </w:p>
        </w:tc>
        <w:tc>
          <w:tcPr>
            <w:tcW w:w="2693" w:type="dxa"/>
          </w:tcPr>
          <w:p w:rsidR="00406EB1" w:rsidRDefault="00406EB1" w:rsidP="009863AD">
            <w:r>
              <w:t>SEP La Paz</w:t>
            </w:r>
          </w:p>
          <w:p w:rsidR="00406EB1" w:rsidRDefault="00406EB1" w:rsidP="009863AD"/>
        </w:tc>
        <w:tc>
          <w:tcPr>
            <w:tcW w:w="1590" w:type="dxa"/>
          </w:tcPr>
          <w:p w:rsidR="00406EB1" w:rsidRDefault="00406EB1" w:rsidP="009863AD">
            <w:r>
              <w:t>X</w:t>
            </w:r>
          </w:p>
        </w:tc>
      </w:tr>
      <w:tr w:rsidR="00406EB1" w:rsidTr="009863AD">
        <w:tc>
          <w:tcPr>
            <w:tcW w:w="4361" w:type="dxa"/>
          </w:tcPr>
          <w:p w:rsidR="00406EB1" w:rsidRDefault="00406EB1" w:rsidP="009863AD">
            <w:r>
              <w:t>Rodríguez Otero, Araceli</w:t>
            </w:r>
          </w:p>
        </w:tc>
        <w:tc>
          <w:tcPr>
            <w:tcW w:w="2693" w:type="dxa"/>
          </w:tcPr>
          <w:p w:rsidR="00406EB1" w:rsidRDefault="00406EB1" w:rsidP="009863AD">
            <w:r>
              <w:t>SEP La Candelaria</w:t>
            </w:r>
          </w:p>
        </w:tc>
        <w:tc>
          <w:tcPr>
            <w:tcW w:w="1590" w:type="dxa"/>
          </w:tcPr>
          <w:p w:rsidR="00406EB1" w:rsidRDefault="00406EB1" w:rsidP="009863AD">
            <w:r>
              <w:t>X</w:t>
            </w:r>
          </w:p>
          <w:p w:rsidR="00406EB1" w:rsidRDefault="00406EB1" w:rsidP="009863AD"/>
        </w:tc>
      </w:tr>
      <w:tr w:rsidR="00406EB1" w:rsidTr="009863AD">
        <w:tc>
          <w:tcPr>
            <w:tcW w:w="4361" w:type="dxa"/>
          </w:tcPr>
          <w:p w:rsidR="00406EB1" w:rsidRDefault="00406EB1" w:rsidP="009863AD">
            <w:r>
              <w:t xml:space="preserve"> Troncoso Alarcón, Salvador</w:t>
            </w:r>
          </w:p>
        </w:tc>
        <w:tc>
          <w:tcPr>
            <w:tcW w:w="2693" w:type="dxa"/>
          </w:tcPr>
          <w:p w:rsidR="00406EB1" w:rsidRDefault="00406EB1" w:rsidP="009863AD">
            <w:r>
              <w:t>SEP La Paz</w:t>
            </w:r>
          </w:p>
        </w:tc>
        <w:tc>
          <w:tcPr>
            <w:tcW w:w="1590" w:type="dxa"/>
          </w:tcPr>
          <w:p w:rsidR="00406EB1" w:rsidRDefault="00406EB1" w:rsidP="009863AD">
            <w:r>
              <w:t>X</w:t>
            </w:r>
          </w:p>
          <w:p w:rsidR="00406EB1" w:rsidRDefault="00406EB1" w:rsidP="009863AD"/>
        </w:tc>
      </w:tr>
      <w:tr w:rsidR="00406EB1" w:rsidTr="009863AD">
        <w:tc>
          <w:tcPr>
            <w:tcW w:w="4361" w:type="dxa"/>
          </w:tcPr>
          <w:p w:rsidR="00406EB1" w:rsidRDefault="00406EB1" w:rsidP="009863AD">
            <w:r>
              <w:t>Vázquez Flores, Cayetano</w:t>
            </w:r>
          </w:p>
          <w:p w:rsidR="00406EB1" w:rsidRDefault="00406EB1" w:rsidP="009863AD"/>
        </w:tc>
        <w:tc>
          <w:tcPr>
            <w:tcW w:w="2693" w:type="dxa"/>
          </w:tcPr>
          <w:p w:rsidR="00406EB1" w:rsidRDefault="00406EB1" w:rsidP="009863AD">
            <w:r>
              <w:t xml:space="preserve">SEP La </w:t>
            </w:r>
            <w:proofErr w:type="spellStart"/>
            <w:r>
              <w:t>Madroña</w:t>
            </w:r>
            <w:proofErr w:type="spellEnd"/>
          </w:p>
        </w:tc>
        <w:tc>
          <w:tcPr>
            <w:tcW w:w="1590" w:type="dxa"/>
          </w:tcPr>
          <w:p w:rsidR="00406EB1" w:rsidRDefault="00406EB1" w:rsidP="009863AD">
            <w:r>
              <w:t>X</w:t>
            </w:r>
          </w:p>
        </w:tc>
      </w:tr>
    </w:tbl>
    <w:p w:rsidR="00406EB1" w:rsidRDefault="00406EB1" w:rsidP="00406EB1"/>
    <w:p w:rsidR="00406EB1" w:rsidRDefault="00406EB1" w:rsidP="00406EB1"/>
    <w:p w:rsidR="00406EB1" w:rsidRDefault="00406EB1" w:rsidP="00406EB1"/>
    <w:p w:rsidR="00D46FBD" w:rsidRDefault="00D46FBD"/>
    <w:sectPr w:rsidR="00D46FBD" w:rsidSect="00D46FBD">
      <w:head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742" w:rsidRDefault="00256790">
    <w:pPr>
      <w:pStyle w:val="Encabezado"/>
    </w:pPr>
    <w:r w:rsidRPr="009A7742">
      <w:rPr>
        <w:noProof/>
        <w:lang w:eastAsia="es-ES"/>
      </w:rPr>
      <w:drawing>
        <wp:anchor distT="0" distB="0" distL="114300" distR="114300" simplePos="0" relativeHeight="251660288" behindDoc="1" locked="0" layoutInCell="1" allowOverlap="1">
          <wp:simplePos x="0" y="0"/>
          <wp:positionH relativeFrom="column">
            <wp:posOffset>4349115</wp:posOffset>
          </wp:positionH>
          <wp:positionV relativeFrom="paragraph">
            <wp:posOffset>-287655</wp:posOffset>
          </wp:positionV>
          <wp:extent cx="838200" cy="84772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lum bright="12000" contrast="6000"/>
                  </a:blip>
                  <a:srcRect/>
                  <a:stretch>
                    <a:fillRect/>
                  </a:stretch>
                </pic:blipFill>
                <pic:spPr bwMode="auto">
                  <a:xfrm>
                    <a:off x="0" y="0"/>
                    <a:ext cx="838200" cy="847725"/>
                  </a:xfrm>
                  <a:prstGeom prst="rect">
                    <a:avLst/>
                  </a:prstGeom>
                  <a:noFill/>
                </pic:spPr>
              </pic:pic>
            </a:graphicData>
          </a:graphic>
        </wp:anchor>
      </w:drawing>
    </w:r>
    <w:r w:rsidRPr="009A7742">
      <w:rPr>
        <w:noProof/>
        <w:lang w:eastAsia="es-ES"/>
      </w:rPr>
      <w:drawing>
        <wp:anchor distT="0" distB="0" distL="114300" distR="114300" simplePos="0" relativeHeight="251659264" behindDoc="0" locked="0" layoutInCell="1" allowOverlap="1">
          <wp:simplePos x="0" y="0"/>
          <wp:positionH relativeFrom="column">
            <wp:posOffset>-89535</wp:posOffset>
          </wp:positionH>
          <wp:positionV relativeFrom="paragraph">
            <wp:posOffset>-106680</wp:posOffset>
          </wp:positionV>
          <wp:extent cx="799465" cy="542925"/>
          <wp:effectExtent l="1905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cstate="print"/>
                  <a:srcRect/>
                  <a:stretch>
                    <a:fillRect/>
                  </a:stretch>
                </pic:blipFill>
                <pic:spPr bwMode="auto">
                  <a:xfrm>
                    <a:off x="0" y="0"/>
                    <a:ext cx="799465" cy="5429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741B"/>
    <w:multiLevelType w:val="hybridMultilevel"/>
    <w:tmpl w:val="7BAA88A4"/>
    <w:lvl w:ilvl="0" w:tplc="660408C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6E967A1"/>
    <w:multiLevelType w:val="hybridMultilevel"/>
    <w:tmpl w:val="86445E50"/>
    <w:lvl w:ilvl="0" w:tplc="D876DF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06EB1"/>
    <w:rsid w:val="00256790"/>
    <w:rsid w:val="00270D50"/>
    <w:rsid w:val="003146C8"/>
    <w:rsid w:val="00406EB1"/>
    <w:rsid w:val="00B56629"/>
    <w:rsid w:val="00B72E7B"/>
    <w:rsid w:val="00C069E1"/>
    <w:rsid w:val="00C85049"/>
    <w:rsid w:val="00C94D0D"/>
    <w:rsid w:val="00D46FBD"/>
    <w:rsid w:val="00EF41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6EB1"/>
    <w:pPr>
      <w:ind w:left="720"/>
      <w:contextualSpacing/>
    </w:pPr>
  </w:style>
  <w:style w:type="table" w:styleId="Tablaconcuadrcula">
    <w:name w:val="Table Grid"/>
    <w:basedOn w:val="Tablanormal"/>
    <w:uiPriority w:val="59"/>
    <w:rsid w:val="00406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06E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06E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671</Words>
  <Characters>3695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Begoña-us</dc:creator>
  <cp:lastModifiedBy>Begoña-us</cp:lastModifiedBy>
  <cp:revision>1</cp:revision>
  <dcterms:created xsi:type="dcterms:W3CDTF">2018-05-24T07:48:00Z</dcterms:created>
  <dcterms:modified xsi:type="dcterms:W3CDTF">2018-05-24T10:25:00Z</dcterms:modified>
</cp:coreProperties>
</file>