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4819"/>
      </w:tblGrid>
      <w:tr w:rsidR="00CD736C" w:rsidRPr="006D153B" w:rsidTr="00CD736C">
        <w:tc>
          <w:tcPr>
            <w:tcW w:w="13745" w:type="dxa"/>
            <w:gridSpan w:val="4"/>
            <w:shd w:val="clear" w:color="auto" w:fill="C5E0B3" w:themeFill="accent6" w:themeFillTint="66"/>
          </w:tcPr>
          <w:p w:rsidR="00CD736C" w:rsidRPr="00CD736C" w:rsidRDefault="00CD736C" w:rsidP="00CD736C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LISTA DE COTEJO PARA EL DISEÑO DE UN PROYECTO</w:t>
            </w:r>
          </w:p>
          <w:p w:rsidR="00CD736C" w:rsidRPr="00CD736C" w:rsidRDefault="00CD736C" w:rsidP="00CD736C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 xml:space="preserve">Plantilla para la </w:t>
            </w: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AUTOEVALUACIÓN</w:t>
            </w:r>
          </w:p>
        </w:tc>
      </w:tr>
      <w:tr w:rsidR="00CD736C" w:rsidRPr="006D153B" w:rsidTr="00CD736C">
        <w:tc>
          <w:tcPr>
            <w:tcW w:w="7792" w:type="dxa"/>
            <w:shd w:val="clear" w:color="auto" w:fill="D4F0E9"/>
          </w:tcPr>
          <w:p w:rsidR="00CD736C" w:rsidRPr="00CD736C" w:rsidRDefault="00CD736C" w:rsidP="007C6963">
            <w:pPr>
              <w:spacing w:after="225"/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 w:rsidRPr="00CD736C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ASPECTO A EVALUAR</w:t>
            </w:r>
          </w:p>
        </w:tc>
        <w:tc>
          <w:tcPr>
            <w:tcW w:w="567" w:type="dxa"/>
            <w:shd w:val="clear" w:color="auto" w:fill="D4F0E9"/>
          </w:tcPr>
          <w:p w:rsidR="00CD736C" w:rsidRPr="00CD736C" w:rsidRDefault="00CD736C" w:rsidP="007C6963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SI</w:t>
            </w:r>
          </w:p>
        </w:tc>
        <w:tc>
          <w:tcPr>
            <w:tcW w:w="567" w:type="dxa"/>
            <w:shd w:val="clear" w:color="auto" w:fill="D4F0E9"/>
          </w:tcPr>
          <w:p w:rsidR="00CD736C" w:rsidRPr="00CD736C" w:rsidRDefault="00CD736C" w:rsidP="00C90E90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NO</w:t>
            </w:r>
          </w:p>
        </w:tc>
        <w:tc>
          <w:tcPr>
            <w:tcW w:w="4819" w:type="dxa"/>
            <w:shd w:val="clear" w:color="auto" w:fill="D4F0E9"/>
          </w:tcPr>
          <w:p w:rsidR="00CD736C" w:rsidRPr="00CD736C" w:rsidRDefault="00CD736C" w:rsidP="00C90E90">
            <w:pPr>
              <w:spacing w:after="225"/>
              <w:jc w:val="center"/>
              <w:textAlignment w:val="baseline"/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</w:pPr>
            <w:r w:rsidRPr="00CD736C">
              <w:rPr>
                <w:rFonts w:ascii="Bodoni MT Condensed" w:eastAsia="Times New Roman" w:hAnsi="Bodoni MT Condensed" w:cs="Helvetica"/>
                <w:sz w:val="44"/>
                <w:szCs w:val="44"/>
                <w:lang w:eastAsia="es-ES"/>
              </w:rPr>
              <w:t>OBSERVACIONES</w:t>
            </w: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 tarea supone una aplicación de conocimientos para solucionar problemas de la vida real y es significativa y motivadora para el alumnado.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Contiene actividades coherentes encaminadas a la creación de un producto final público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Incluyen orientaciones y modelos 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y tareas propuestas implican saber, saber hacer y ser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Existen momentos e instrumentos para una evaluación formativa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 investigación está presente en el proceso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Las NNTT son utilizadas como herramienta de aprendizaje y creación de contenidos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abiertas y admiten varias soluciones o formas de realizarlas promoviendo la creatividad del alumnado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complejas y movilizan recursos personales diversos.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Las actividades son flexibles e inclusivas: se adaptan a diferentes ritmos de aprendizaje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Refuerza y desarrolla las habilidades sociales y el trabajo en equipo 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Contempla recursos viables, agrupamientos y temporalización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  <w:tr w:rsidR="00CD736C" w:rsidTr="00CD736C">
        <w:tc>
          <w:tcPr>
            <w:tcW w:w="7792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CD736C">
              <w:rPr>
                <w:rFonts w:eastAsia="Times New Roman" w:cstheme="minorHAnsi"/>
                <w:sz w:val="28"/>
                <w:szCs w:val="28"/>
                <w:lang w:eastAsia="es-ES"/>
              </w:rPr>
              <w:t>Incluye diversas estrategias metodológicas activas para el desarrollo del proyecto</w:t>
            </w: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</w:tcPr>
          <w:p w:rsidR="00CD736C" w:rsidRPr="00CD736C" w:rsidRDefault="00CD736C" w:rsidP="007C6963">
            <w:pPr>
              <w:spacing w:after="225"/>
              <w:jc w:val="both"/>
              <w:textAlignment w:val="baseline"/>
              <w:rPr>
                <w:rFonts w:ascii="inherit" w:eastAsia="Times New Roman" w:hAnsi="inherit" w:cs="Helvetica"/>
                <w:sz w:val="20"/>
                <w:szCs w:val="20"/>
                <w:lang w:eastAsia="es-ES"/>
              </w:rPr>
            </w:pPr>
          </w:p>
        </w:tc>
      </w:tr>
    </w:tbl>
    <w:p w:rsidR="00C90E90" w:rsidRDefault="00C90E90" w:rsidP="00C90E90"/>
    <w:p w:rsidR="00C90E90" w:rsidRDefault="00C90E90" w:rsidP="00C90E90"/>
    <w:p w:rsidR="006751DB" w:rsidRDefault="006751DB"/>
    <w:sectPr w:rsidR="006751DB" w:rsidSect="00CD736C">
      <w:pgSz w:w="16838" w:h="11906" w:orient="landscape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90"/>
    <w:rsid w:val="00527DFA"/>
    <w:rsid w:val="0057368C"/>
    <w:rsid w:val="006751DB"/>
    <w:rsid w:val="007C6963"/>
    <w:rsid w:val="009C5801"/>
    <w:rsid w:val="00C90E90"/>
    <w:rsid w:val="00C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4A4F"/>
  <w15:chartTrackingRefBased/>
  <w15:docId w15:val="{9D713B7B-DD3A-4F31-9999-4C49B7F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2018-02-04T10:41:00Z</dcterms:created>
  <dcterms:modified xsi:type="dcterms:W3CDTF">2018-02-04T10:41:00Z</dcterms:modified>
</cp:coreProperties>
</file>