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:rsidR="009B0EE6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80F07">
        <w:rPr>
          <w:rFonts w:asciiTheme="minorHAnsi" w:hAnsiTheme="minorHAnsi" w:cstheme="minorHAnsi"/>
          <w:b/>
          <w:sz w:val="26"/>
          <w:szCs w:val="26"/>
        </w:rPr>
        <w:t xml:space="preserve">ACTA </w:t>
      </w:r>
      <w:r w:rsidR="0000185B">
        <w:rPr>
          <w:rFonts w:asciiTheme="minorHAnsi" w:hAnsiTheme="minorHAnsi" w:cstheme="minorHAnsi"/>
          <w:b/>
          <w:sz w:val="26"/>
          <w:szCs w:val="26"/>
        </w:rPr>
        <w:t>M</w:t>
      </w:r>
      <w:r w:rsidR="00157223">
        <w:rPr>
          <w:rFonts w:asciiTheme="minorHAnsi" w:hAnsiTheme="minorHAnsi" w:cstheme="minorHAnsi"/>
          <w:b/>
          <w:sz w:val="26"/>
          <w:szCs w:val="26"/>
        </w:rPr>
        <w:t xml:space="preserve">EMORIA FINAL </w:t>
      </w:r>
    </w:p>
    <w:p w:rsidR="00180F07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628" w:type="dxa"/>
        <w:tblLook w:val="04A0" w:firstRow="1" w:lastRow="0" w:firstColumn="1" w:lastColumn="0" w:noHBand="0" w:noVBand="1"/>
      </w:tblPr>
      <w:tblGrid>
        <w:gridCol w:w="4314"/>
        <w:gridCol w:w="1297"/>
        <w:gridCol w:w="3017"/>
      </w:tblGrid>
      <w:tr w:rsidR="00180F07" w:rsidTr="00180F07">
        <w:trPr>
          <w:trHeight w:val="549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TÍTULO: </w:t>
            </w:r>
            <w:r w:rsidR="00157223">
              <w:rPr>
                <w:rFonts w:ascii="Arial Narrow" w:hAnsi="Arial Narrow" w:cs="Arial"/>
                <w:b/>
                <w:bCs/>
              </w:rPr>
              <w:t>METODOLOGIAS MANIPULATIVAS PARA LA COMPETENCIA MATEMATICA</w:t>
            </w:r>
          </w:p>
        </w:tc>
      </w:tr>
      <w:tr w:rsidR="00180F07" w:rsidTr="00180F07">
        <w:trPr>
          <w:trHeight w:val="522"/>
        </w:trPr>
        <w:tc>
          <w:tcPr>
            <w:tcW w:w="5611" w:type="dxa"/>
            <w:gridSpan w:val="2"/>
            <w:vAlign w:val="center"/>
          </w:tcPr>
          <w:p w:rsidR="00180F07" w:rsidRPr="00E91F49" w:rsidRDefault="00180F07" w:rsidP="00157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COORDINADOR/A: </w:t>
            </w:r>
            <w:r w:rsidR="00157223">
              <w:rPr>
                <w:rFonts w:asciiTheme="minorHAnsi" w:hAnsiTheme="minorHAnsi" w:cstheme="minorHAnsi"/>
                <w:sz w:val="22"/>
                <w:szCs w:val="22"/>
              </w:rPr>
              <w:t>JAVIER ROJAS GOMEZ</w:t>
            </w:r>
          </w:p>
        </w:tc>
        <w:tc>
          <w:tcPr>
            <w:tcW w:w="3017" w:type="dxa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CÓDIGO: </w:t>
            </w:r>
            <w:r w:rsidR="00157223">
              <w:rPr>
                <w:rFonts w:ascii="Arial Narrow" w:hAnsi="Arial Narrow" w:cs="Arial"/>
                <w:b/>
                <w:bCs/>
              </w:rPr>
              <w:t>182618GTCR02</w:t>
            </w:r>
          </w:p>
        </w:tc>
      </w:tr>
      <w:tr w:rsidR="00180F07" w:rsidTr="00FE4D7E">
        <w:trPr>
          <w:trHeight w:val="522"/>
        </w:trPr>
        <w:tc>
          <w:tcPr>
            <w:tcW w:w="4314" w:type="dxa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DÍA:</w:t>
            </w:r>
            <w:r w:rsidR="001572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29/05/2018</w:t>
            </w:r>
          </w:p>
        </w:tc>
        <w:tc>
          <w:tcPr>
            <w:tcW w:w="4314" w:type="dxa"/>
            <w:gridSpan w:val="2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HORA:</w:t>
            </w:r>
            <w:r w:rsidR="001572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16:00</w:t>
            </w:r>
          </w:p>
        </w:tc>
      </w:tr>
      <w:tr w:rsidR="00180F07" w:rsidTr="00180F07">
        <w:trPr>
          <w:trHeight w:val="2233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ASISTENTES:</w:t>
            </w:r>
          </w:p>
          <w:p w:rsidR="00684FC4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84FC4">
              <w:rPr>
                <w:rFonts w:asciiTheme="minorHAnsi" w:hAnsiTheme="minorHAnsi" w:cstheme="minorHAnsi"/>
                <w:sz w:val="22"/>
                <w:szCs w:val="22"/>
              </w:rPr>
              <w:t>Mª del Prado González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Laura Cañas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Agustín García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Sonia García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Rodolfo A. Jiménez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Abraham Márquez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Cosme Parras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Sergio Lozano</w:t>
            </w:r>
          </w:p>
          <w:p w:rsid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Javier Rojas</w:t>
            </w:r>
          </w:p>
          <w:p w:rsidR="00157223" w:rsidRPr="00EE0AD3" w:rsidRDefault="00157223" w:rsidP="00157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AD3" w:rsidRPr="00EE0AD3" w:rsidRDefault="00EE0AD3" w:rsidP="00EE0A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F07" w:rsidTr="00180F07">
        <w:trPr>
          <w:trHeight w:val="834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ORDEN DEL DÍA: </w:t>
            </w: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>1.- Valoración final de los trabajos realizados</w:t>
            </w:r>
          </w:p>
        </w:tc>
      </w:tr>
      <w:tr w:rsidR="00180F07" w:rsidTr="00180F07">
        <w:trPr>
          <w:trHeight w:val="969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80F07">
              <w:rPr>
                <w:rFonts w:asciiTheme="minorHAnsi" w:hAnsiTheme="minorHAnsi" w:cstheme="minorHAnsi"/>
                <w:b/>
                <w:sz w:val="26"/>
                <w:szCs w:val="26"/>
              </w:rPr>
              <w:t>ACUERDOS Y CONCLUSIONES: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Grado de consecución de los objetivos</w:t>
            </w:r>
            <w:r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</w:p>
          <w:p w:rsidR="00180F07" w:rsidRPr="00180F07" w:rsidRDefault="00EE0AD3" w:rsidP="00A9029A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Aceptable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00185B" w:rsidRPr="0000185B" w:rsidRDefault="0000185B" w:rsidP="0000185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</w:pPr>
            <w:r w:rsidRPr="0000185B"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Logros más significativos en el centro y aula tras la transferencia de lo</w:t>
            </w:r>
          </w:p>
          <w:p w:rsidR="00180F07" w:rsidRPr="0000185B" w:rsidRDefault="0000185B" w:rsidP="0000185B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a</w:t>
            </w:r>
            <w:r w:rsidRPr="0000185B"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prendido</w:t>
            </w:r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:</w:t>
            </w:r>
          </w:p>
          <w:p w:rsidR="0026092A" w:rsidRDefault="0026092A" w:rsidP="00EE0AD3">
            <w:pPr>
              <w:pStyle w:val="Prrafodelista"/>
              <w:numPr>
                <w:ilvl w:val="0"/>
                <w:numId w:val="6"/>
              </w:numPr>
            </w:pPr>
            <w:r>
              <w:t>Los integrantes han analizado el currículo de matemáticas, tomando conciencia de los errores que a veces comenten las editoriales en la secuenciación de contenidos por ciclos.</w:t>
            </w:r>
          </w:p>
          <w:p w:rsidR="0026092A" w:rsidRDefault="0026092A" w:rsidP="00EE0AD3">
            <w:pPr>
              <w:pStyle w:val="Prrafodelista"/>
              <w:numPr>
                <w:ilvl w:val="0"/>
                <w:numId w:val="6"/>
              </w:numPr>
            </w:pPr>
            <w:r>
              <w:t>El centro ha comprado material manipulativo para el área de matemáticas</w:t>
            </w:r>
          </w:p>
          <w:p w:rsidR="00EE0AD3" w:rsidRDefault="00EE0AD3" w:rsidP="00EE0AD3">
            <w:pPr>
              <w:pStyle w:val="Prrafodelista"/>
              <w:numPr>
                <w:ilvl w:val="0"/>
                <w:numId w:val="6"/>
              </w:numPr>
            </w:pPr>
            <w:r>
              <w:t>El alumnado ha disfrutado con la metodología y organización del aula.</w:t>
            </w:r>
          </w:p>
          <w:p w:rsidR="00EE0AD3" w:rsidRDefault="00EE0AD3" w:rsidP="00EE0AD3">
            <w:pPr>
              <w:pStyle w:val="Prrafodelista"/>
              <w:numPr>
                <w:ilvl w:val="0"/>
                <w:numId w:val="6"/>
              </w:numPr>
            </w:pPr>
            <w:r>
              <w:t>Se han aplicado los materiales elaborados</w:t>
            </w:r>
            <w:r w:rsidR="0026092A">
              <w:t xml:space="preserve"> en mayor o menor medida</w:t>
            </w:r>
          </w:p>
          <w:p w:rsidR="00180F07" w:rsidRPr="00A9029A" w:rsidRDefault="00180F07" w:rsidP="0026092A">
            <w:pPr>
              <w:pStyle w:val="Prrafodelista"/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00185B" w:rsidRDefault="0000185B" w:rsidP="0000185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Pro</w:t>
            </w:r>
            <w:r w:rsidRPr="0000185B"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ductos y evidencias de aprendizaje que se han generado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:</w:t>
            </w:r>
          </w:p>
          <w:p w:rsidR="00180F07" w:rsidRDefault="00157223" w:rsidP="00A9029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Compra de material</w:t>
            </w:r>
          </w:p>
          <w:p w:rsidR="00157223" w:rsidRDefault="00157223" w:rsidP="00A9029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Metodología implementada en determinadas tutorías</w:t>
            </w:r>
          </w:p>
          <w:p w:rsidR="00157223" w:rsidRPr="00A9029A" w:rsidRDefault="00157223" w:rsidP="00A9029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Conocimiento y análisis del currículum de matemáticas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A9029A" w:rsidRPr="00157223" w:rsidRDefault="0000185B" w:rsidP="00157223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185B"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Dificultades encontradas y oportunidades de mejora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MX"/>
              </w:rPr>
              <w:t>:</w:t>
            </w:r>
          </w:p>
          <w:p w:rsidR="00A9029A" w:rsidRPr="00945E58" w:rsidRDefault="0026092A" w:rsidP="00A9029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>
              <w:t xml:space="preserve">Escasa coordinación </w:t>
            </w:r>
            <w:proofErr w:type="spellStart"/>
            <w:r>
              <w:t>i</w:t>
            </w:r>
            <w:r w:rsidR="00A9029A" w:rsidRPr="009A27CA">
              <w:t>nterciclos</w:t>
            </w:r>
            <w:proofErr w:type="spellEnd"/>
            <w:r w:rsidR="00A9029A" w:rsidRPr="009A27CA">
              <w:t>.</w:t>
            </w:r>
          </w:p>
          <w:p w:rsidR="00A9029A" w:rsidRDefault="0026092A" w:rsidP="00A9029A">
            <w:pPr>
              <w:pStyle w:val="Prrafodelista"/>
              <w:numPr>
                <w:ilvl w:val="0"/>
                <w:numId w:val="4"/>
              </w:numPr>
            </w:pPr>
            <w:r>
              <w:t xml:space="preserve">Aunque se han elaborado propuestas didácticas para algunos ciclos, faltan para otros. </w:t>
            </w:r>
            <w:r w:rsidR="00A9029A">
              <w:t>No se ha configurado un</w:t>
            </w:r>
            <w:r>
              <w:t xml:space="preserve"> banco de recursos ni digitalizado para todos los cursos</w:t>
            </w:r>
          </w:p>
          <w:p w:rsidR="00180F07" w:rsidRPr="00A9029A" w:rsidRDefault="00A9029A" w:rsidP="00A9029A">
            <w:pPr>
              <w:pStyle w:val="Prrafodelista"/>
              <w:numPr>
                <w:ilvl w:val="0"/>
                <w:numId w:val="4"/>
              </w:numPr>
              <w:rPr>
                <w:rStyle w:val="Textoennegrita"/>
                <w:b w:val="0"/>
                <w:bCs w:val="0"/>
              </w:rPr>
            </w:pPr>
            <w:r>
              <w:t>Falta de tiempo por las numerosas reuniones preceptivas a realizar en el Centro</w:t>
            </w:r>
            <w:r w:rsidR="0026092A">
              <w:t xml:space="preserve"> de carácter burocrático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26092A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Destacar aspectos que hayan resultado interesantes</w:t>
            </w: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180F07" w:rsidRPr="0026092A" w:rsidRDefault="0026092A" w:rsidP="00157223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26092A">
              <w:rPr>
                <w:rStyle w:val="Textoennegrit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El </w:t>
            </w:r>
            <w:r>
              <w:rPr>
                <w:rStyle w:val="Textoennegrit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análisis del currículum</w:t>
            </w:r>
            <w:r w:rsidRPr="0026092A">
              <w:rPr>
                <w:rStyle w:val="Textoennegrit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ha sido determinante, sobre todo para el establecimiento de mecanismos de recuperación y atención a la diversidad del alumnado.</w:t>
            </w:r>
          </w:p>
          <w:p w:rsidR="00180F07" w:rsidRPr="00A9029A" w:rsidRDefault="0026092A" w:rsidP="0026092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El buen funcionamiento de esta metodología visto el avance de los alumnos.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A902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180F07"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estacar aspectos susceptibles de mejora</w:t>
            </w: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A9029A" w:rsidRDefault="00A9029A" w:rsidP="00157223">
            <w:pPr>
              <w:pStyle w:val="Prrafodelista"/>
            </w:pPr>
          </w:p>
          <w:p w:rsidR="00A9029A" w:rsidRDefault="0026092A" w:rsidP="00A9029A">
            <w:pPr>
              <w:pStyle w:val="Prrafodelista"/>
              <w:numPr>
                <w:ilvl w:val="0"/>
                <w:numId w:val="4"/>
              </w:numPr>
            </w:pPr>
            <w:r>
              <w:t xml:space="preserve">Mejora en la coordinación </w:t>
            </w:r>
            <w:proofErr w:type="spellStart"/>
            <w:r>
              <w:t>interciclos</w:t>
            </w:r>
            <w:proofErr w:type="spellEnd"/>
            <w:r>
              <w:t>, quizá sería conveniente articular un coordinador de área en cada ciclo.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>Mayor coordinación en la puesta en práctica de dichos recursos.</w:t>
            </w:r>
          </w:p>
          <w:p w:rsidR="00A9029A" w:rsidRPr="009A27CA" w:rsidRDefault="00A9029A" w:rsidP="00A9029A">
            <w:pPr>
              <w:pStyle w:val="Prrafodelista"/>
              <w:numPr>
                <w:ilvl w:val="0"/>
                <w:numId w:val="4"/>
              </w:numPr>
            </w:pPr>
            <w:r w:rsidRPr="009A27CA">
              <w:t>Cumplimiento más exhaustivo por parte de todo el profesorado participante del calendario de actuaciones propuesto.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>Creación de un banco de recursos digital</w:t>
            </w:r>
            <w:r w:rsidR="00491E68">
              <w:t>izado y compartido por el grupo que abarque todos los cursos.</w:t>
            </w:r>
            <w:bookmarkStart w:id="0" w:name="_GoBack"/>
            <w:bookmarkEnd w:id="0"/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 w:rsidRPr="00BB531F">
              <w:t>Fomentar la elaboración de materiales para ser compartidos por el grupo.</w:t>
            </w:r>
          </w:p>
          <w:p w:rsidR="00A9029A" w:rsidRDefault="00A9029A" w:rsidP="00A9029A">
            <w:pPr>
              <w:pStyle w:val="Prrafodelista"/>
              <w:numPr>
                <w:ilvl w:val="0"/>
                <w:numId w:val="4"/>
              </w:numPr>
            </w:pPr>
            <w:r>
              <w:t>Configurar el Blog del Centro para compartir recursos y enlaces a páginas/portales sobre la temática.</w:t>
            </w:r>
          </w:p>
          <w:p w:rsidR="00180F07" w:rsidRPr="00A9029A" w:rsidRDefault="00A9029A" w:rsidP="00A9029A">
            <w:pPr>
              <w:pStyle w:val="Prrafodelista"/>
              <w:numPr>
                <w:ilvl w:val="0"/>
                <w:numId w:val="4"/>
              </w:numPr>
              <w:rPr>
                <w:rStyle w:val="Textoennegrita"/>
                <w:b w:val="0"/>
                <w:bCs w:val="0"/>
              </w:rPr>
            </w:pPr>
            <w:r>
              <w:t>Plantear la posibilidad de realizar algunos Claustros Pedagógicos, en los que exponer y compartir entre los compañeros las buenas prácticas docentes, que pueden tener éxito entre el resto.</w:t>
            </w:r>
          </w:p>
        </w:tc>
      </w:tr>
    </w:tbl>
    <w:p w:rsidR="00180F07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B0EE6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  <w:r w:rsidRPr="00180F07">
        <w:rPr>
          <w:rFonts w:asciiTheme="minorHAnsi" w:hAnsiTheme="minorHAnsi" w:cstheme="minorHAnsi"/>
          <w:sz w:val="22"/>
          <w:szCs w:val="22"/>
        </w:rPr>
        <w:t>Fdo.:</w:t>
      </w:r>
      <w:r w:rsidR="00BD1227">
        <w:rPr>
          <w:rFonts w:asciiTheme="minorHAnsi" w:hAnsiTheme="minorHAnsi" w:cstheme="minorHAnsi"/>
          <w:sz w:val="22"/>
          <w:szCs w:val="22"/>
        </w:rPr>
        <w:t xml:space="preserve"> </w:t>
      </w:r>
      <w:r w:rsidR="00157223">
        <w:rPr>
          <w:rFonts w:asciiTheme="minorHAnsi" w:hAnsiTheme="minorHAnsi" w:cstheme="minorHAnsi"/>
          <w:sz w:val="22"/>
          <w:szCs w:val="22"/>
        </w:rPr>
        <w:t>Javier Rojas Gómez</w:t>
      </w:r>
    </w:p>
    <w:p w:rsid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029A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029A" w:rsidRPr="00180F07" w:rsidRDefault="00A9029A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  <w:r w:rsidRPr="00180F07">
        <w:rPr>
          <w:rFonts w:asciiTheme="minorHAnsi" w:hAnsiTheme="minorHAnsi" w:cstheme="minorHAnsi"/>
          <w:sz w:val="22"/>
          <w:szCs w:val="22"/>
        </w:rPr>
        <w:t>La coordinación</w:t>
      </w:r>
    </w:p>
    <w:p w:rsidR="009B0EE6" w:rsidRDefault="009B0EE6" w:rsidP="009B0EE6"/>
    <w:p w:rsidR="00724E5A" w:rsidRPr="009B0EE6" w:rsidRDefault="00724E5A" w:rsidP="009B0EE6">
      <w:pPr>
        <w:jc w:val="right"/>
      </w:pPr>
    </w:p>
    <w:sectPr w:rsidR="00724E5A" w:rsidRPr="009B0EE6" w:rsidSect="00A9029A">
      <w:footerReference w:type="default" r:id="rId10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94" w:rsidRDefault="00246094" w:rsidP="009B0EE6">
      <w:r>
        <w:separator/>
      </w:r>
    </w:p>
  </w:endnote>
  <w:endnote w:type="continuationSeparator" w:id="0">
    <w:p w:rsidR="00246094" w:rsidRDefault="00246094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E6" w:rsidRDefault="0024609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323.35pt;margin-top:-3.2pt;width:167.25pt;height:5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<v:textbox>
            <w:txbxContent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 xml:space="preserve">Paraje del </w:t>
                </w:r>
                <w:proofErr w:type="spellStart"/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Neveral</w:t>
                </w:r>
                <w:proofErr w:type="spellEnd"/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, s/n. Apdo. Correos 494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23080  Jaén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Tfno. 953 31 36 00  -  Fax  953 23 10 17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http://www.cepjaen.es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23200016</w:t>
                </w:r>
                <w:proofErr w:type="gramStart"/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.edu@juntadeandalucia.es</w:t>
                </w:r>
                <w:proofErr w:type="gramEnd"/>
              </w:p>
              <w:p w:rsidR="009B0EE6" w:rsidRPr="0003209E" w:rsidRDefault="009B0EE6" w:rsidP="009B0EE6"/>
            </w:txbxContent>
          </v:textbox>
        </v:shape>
      </w:pict>
    </w:r>
  </w:p>
  <w:p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94" w:rsidRDefault="00246094" w:rsidP="009B0EE6">
      <w:r>
        <w:separator/>
      </w:r>
    </w:p>
  </w:footnote>
  <w:footnote w:type="continuationSeparator" w:id="0">
    <w:p w:rsidR="00246094" w:rsidRDefault="00246094" w:rsidP="009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13E"/>
    <w:multiLevelType w:val="hybridMultilevel"/>
    <w:tmpl w:val="BDEA4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58B"/>
    <w:multiLevelType w:val="hybridMultilevel"/>
    <w:tmpl w:val="6F3A5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74BE7"/>
    <w:multiLevelType w:val="hybridMultilevel"/>
    <w:tmpl w:val="47946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5A1B"/>
    <w:multiLevelType w:val="hybridMultilevel"/>
    <w:tmpl w:val="1076EA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B3CC7"/>
    <w:multiLevelType w:val="hybridMultilevel"/>
    <w:tmpl w:val="FE745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112B"/>
    <w:multiLevelType w:val="hybridMultilevel"/>
    <w:tmpl w:val="C854E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D92"/>
    <w:rsid w:val="000006FF"/>
    <w:rsid w:val="00000AB7"/>
    <w:rsid w:val="0000185B"/>
    <w:rsid w:val="00012B49"/>
    <w:rsid w:val="0003209E"/>
    <w:rsid w:val="000512B1"/>
    <w:rsid w:val="00056D0B"/>
    <w:rsid w:val="00065859"/>
    <w:rsid w:val="000A316C"/>
    <w:rsid w:val="000B6297"/>
    <w:rsid w:val="000C2544"/>
    <w:rsid w:val="000D65FD"/>
    <w:rsid w:val="000E3F27"/>
    <w:rsid w:val="000F47F7"/>
    <w:rsid w:val="000F5C29"/>
    <w:rsid w:val="00115843"/>
    <w:rsid w:val="001259E2"/>
    <w:rsid w:val="0014775B"/>
    <w:rsid w:val="001500F9"/>
    <w:rsid w:val="00157223"/>
    <w:rsid w:val="00157F33"/>
    <w:rsid w:val="0016487E"/>
    <w:rsid w:val="001700E8"/>
    <w:rsid w:val="00172F72"/>
    <w:rsid w:val="00174344"/>
    <w:rsid w:val="00180F07"/>
    <w:rsid w:val="00190B23"/>
    <w:rsid w:val="001A5B3C"/>
    <w:rsid w:val="001A6042"/>
    <w:rsid w:val="001D2695"/>
    <w:rsid w:val="001D2B41"/>
    <w:rsid w:val="001D5D71"/>
    <w:rsid w:val="00203B3F"/>
    <w:rsid w:val="0020537B"/>
    <w:rsid w:val="00210A29"/>
    <w:rsid w:val="00221178"/>
    <w:rsid w:val="00232DE1"/>
    <w:rsid w:val="00246094"/>
    <w:rsid w:val="00254CFC"/>
    <w:rsid w:val="0026092A"/>
    <w:rsid w:val="002814B9"/>
    <w:rsid w:val="002902EF"/>
    <w:rsid w:val="002A5746"/>
    <w:rsid w:val="002D3167"/>
    <w:rsid w:val="002D6375"/>
    <w:rsid w:val="002D7A12"/>
    <w:rsid w:val="00324853"/>
    <w:rsid w:val="00344B2F"/>
    <w:rsid w:val="00356C9B"/>
    <w:rsid w:val="0037004E"/>
    <w:rsid w:val="0038017F"/>
    <w:rsid w:val="003B099D"/>
    <w:rsid w:val="003B79B5"/>
    <w:rsid w:val="003F0235"/>
    <w:rsid w:val="003F3C88"/>
    <w:rsid w:val="00406D51"/>
    <w:rsid w:val="004313E1"/>
    <w:rsid w:val="00450AD7"/>
    <w:rsid w:val="00455D78"/>
    <w:rsid w:val="00475D81"/>
    <w:rsid w:val="00491E68"/>
    <w:rsid w:val="004C11A7"/>
    <w:rsid w:val="004C568E"/>
    <w:rsid w:val="004C6DFA"/>
    <w:rsid w:val="004E6595"/>
    <w:rsid w:val="00511104"/>
    <w:rsid w:val="00511AAA"/>
    <w:rsid w:val="005265A0"/>
    <w:rsid w:val="00562DD6"/>
    <w:rsid w:val="00590E0A"/>
    <w:rsid w:val="005A014F"/>
    <w:rsid w:val="005A1D50"/>
    <w:rsid w:val="005E292D"/>
    <w:rsid w:val="00605022"/>
    <w:rsid w:val="0061159D"/>
    <w:rsid w:val="00625944"/>
    <w:rsid w:val="00627E8D"/>
    <w:rsid w:val="00645B0B"/>
    <w:rsid w:val="00684FC4"/>
    <w:rsid w:val="006A30E2"/>
    <w:rsid w:val="006A685D"/>
    <w:rsid w:val="006E2AF7"/>
    <w:rsid w:val="006E57FB"/>
    <w:rsid w:val="006F3025"/>
    <w:rsid w:val="0070357E"/>
    <w:rsid w:val="00706E29"/>
    <w:rsid w:val="00711079"/>
    <w:rsid w:val="00713BCB"/>
    <w:rsid w:val="00724E5A"/>
    <w:rsid w:val="00732746"/>
    <w:rsid w:val="00737839"/>
    <w:rsid w:val="007378BE"/>
    <w:rsid w:val="00754675"/>
    <w:rsid w:val="00770C48"/>
    <w:rsid w:val="00793506"/>
    <w:rsid w:val="007970DB"/>
    <w:rsid w:val="007A7996"/>
    <w:rsid w:val="007F2214"/>
    <w:rsid w:val="007F4857"/>
    <w:rsid w:val="00800F92"/>
    <w:rsid w:val="00805DF4"/>
    <w:rsid w:val="00834010"/>
    <w:rsid w:val="00846794"/>
    <w:rsid w:val="008A52E3"/>
    <w:rsid w:val="008C4CA1"/>
    <w:rsid w:val="008D11E2"/>
    <w:rsid w:val="008F5D18"/>
    <w:rsid w:val="008F72E9"/>
    <w:rsid w:val="00922CB9"/>
    <w:rsid w:val="009333AD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5590"/>
    <w:rsid w:val="009B0EE6"/>
    <w:rsid w:val="009C0EA7"/>
    <w:rsid w:val="009C3F7C"/>
    <w:rsid w:val="009D6600"/>
    <w:rsid w:val="00A14A66"/>
    <w:rsid w:val="00A372FB"/>
    <w:rsid w:val="00A536A5"/>
    <w:rsid w:val="00A6080C"/>
    <w:rsid w:val="00A62179"/>
    <w:rsid w:val="00A81D1B"/>
    <w:rsid w:val="00A87AA6"/>
    <w:rsid w:val="00A9029A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81AEA"/>
    <w:rsid w:val="00BB4E9C"/>
    <w:rsid w:val="00BD1227"/>
    <w:rsid w:val="00BE0F44"/>
    <w:rsid w:val="00C02897"/>
    <w:rsid w:val="00C16921"/>
    <w:rsid w:val="00C20FB6"/>
    <w:rsid w:val="00C4181E"/>
    <w:rsid w:val="00C53D06"/>
    <w:rsid w:val="00C624E3"/>
    <w:rsid w:val="00C749E3"/>
    <w:rsid w:val="00C8488B"/>
    <w:rsid w:val="00CA7529"/>
    <w:rsid w:val="00CB7C7C"/>
    <w:rsid w:val="00CC7B4D"/>
    <w:rsid w:val="00CE1AFB"/>
    <w:rsid w:val="00D25AF6"/>
    <w:rsid w:val="00D30A96"/>
    <w:rsid w:val="00D83F49"/>
    <w:rsid w:val="00D841D8"/>
    <w:rsid w:val="00D85A19"/>
    <w:rsid w:val="00DA1481"/>
    <w:rsid w:val="00DB22AD"/>
    <w:rsid w:val="00DE7058"/>
    <w:rsid w:val="00DF4D92"/>
    <w:rsid w:val="00E163B4"/>
    <w:rsid w:val="00E22C3D"/>
    <w:rsid w:val="00E6044F"/>
    <w:rsid w:val="00E608F0"/>
    <w:rsid w:val="00E63CE8"/>
    <w:rsid w:val="00E83426"/>
    <w:rsid w:val="00E91F49"/>
    <w:rsid w:val="00EE0AD3"/>
    <w:rsid w:val="00F025C2"/>
    <w:rsid w:val="00F54299"/>
    <w:rsid w:val="00F6719D"/>
    <w:rsid w:val="00F829C6"/>
    <w:rsid w:val="00FB155D"/>
    <w:rsid w:val="00FC04C1"/>
    <w:rsid w:val="00FD5D3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B29E732-1585-486F-A010-BC8EEF6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2484-6F47-4065-A3D6-FFFFD2F0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Javier Rojas Gómez</cp:lastModifiedBy>
  <cp:revision>4</cp:revision>
  <cp:lastPrinted>2015-04-29T15:45:00Z</cp:lastPrinted>
  <dcterms:created xsi:type="dcterms:W3CDTF">2018-05-29T08:56:00Z</dcterms:created>
  <dcterms:modified xsi:type="dcterms:W3CDTF">2018-06-05T17:57:00Z</dcterms:modified>
</cp:coreProperties>
</file>