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3" w:rsidRDefault="00C94913" w:rsidP="00C94913">
      <w:pPr>
        <w:pStyle w:val="Ttulo3"/>
      </w:pPr>
      <w:r w:rsidRPr="00FB7892">
        <w:t>Cuestionario de evaluación de la UDI.</w:t>
      </w:r>
    </w:p>
    <w:p w:rsidR="00C94913" w:rsidRPr="00FB7892" w:rsidRDefault="00C94913" w:rsidP="00C94913">
      <w:pPr>
        <w:pStyle w:val="Ttulo3"/>
        <w:rPr>
          <w:rFonts w:eastAsia="Times New Roman"/>
          <w:vanish/>
        </w:rPr>
      </w:pPr>
    </w:p>
    <w:p w:rsidR="00C94913" w:rsidRPr="00FB7892" w:rsidRDefault="00C94913" w:rsidP="00C94913">
      <w:pPr>
        <w:pStyle w:val="Ttulo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0"/>
        <w:gridCol w:w="438"/>
        <w:gridCol w:w="438"/>
        <w:gridCol w:w="438"/>
        <w:gridCol w:w="438"/>
        <w:gridCol w:w="438"/>
      </w:tblGrid>
      <w:tr w:rsidR="00C94913" w:rsidRPr="000A0413" w:rsidTr="00C94913">
        <w:trPr>
          <w:trHeight w:val="19"/>
        </w:trPr>
        <w:tc>
          <w:tcPr>
            <w:tcW w:w="5000" w:type="pct"/>
            <w:gridSpan w:val="6"/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4F6228" w:themeFill="accent3" w:themeFillShade="80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</w:tbl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Pr="00FB7892" w:rsidRDefault="00C94913" w:rsidP="00C94913">
      <w:pPr>
        <w:pageBreakBefore/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436"/>
        <w:gridCol w:w="436"/>
        <w:gridCol w:w="436"/>
        <w:gridCol w:w="436"/>
        <w:gridCol w:w="437"/>
      </w:tblGrid>
      <w:tr w:rsidR="00C94913" w:rsidRPr="000A0413" w:rsidTr="00C94913">
        <w:tc>
          <w:tcPr>
            <w:tcW w:w="0" w:type="auto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3183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  <w:bookmarkStart w:id="0" w:name="_GoBack"/>
            <w:bookmarkEnd w:id="0"/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C94913" w:rsidRPr="00FB7892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620"/>
      </w:tblGrid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</w:tbl>
    <w:p w:rsidR="009D0991" w:rsidRDefault="009D0991"/>
    <w:sectPr w:rsidR="009D0991" w:rsidSect="00C94913">
      <w:head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74" w:rsidRDefault="00451E74" w:rsidP="0033496D">
      <w:pPr>
        <w:spacing w:after="0"/>
      </w:pPr>
      <w:r>
        <w:separator/>
      </w:r>
    </w:p>
  </w:endnote>
  <w:endnote w:type="continuationSeparator" w:id="0">
    <w:p w:rsidR="00451E74" w:rsidRDefault="00451E74" w:rsidP="00334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74" w:rsidRDefault="00451E74" w:rsidP="0033496D">
      <w:pPr>
        <w:spacing w:after="0"/>
      </w:pPr>
      <w:r>
        <w:separator/>
      </w:r>
    </w:p>
  </w:footnote>
  <w:footnote w:type="continuationSeparator" w:id="0">
    <w:p w:rsidR="00451E74" w:rsidRDefault="00451E74" w:rsidP="00334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6D" w:rsidRDefault="0033496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56F72BE" wp14:editId="1F9184F8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6D" w:rsidRPr="0033496D" w:rsidRDefault="0033496D" w:rsidP="0033496D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 w:rsidRPr="0033496D"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3496D" w:rsidRPr="0033496D" w:rsidRDefault="0033496D" w:rsidP="0033496D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33496D"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19.05pt;margin-top:-18.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a8bsc4AAAAAoB&#10;AAAPAAAAAAAAAAAAAAAAANEEAABkcnMvZG93bnJldi54bWxQSwUGAAAAAAQABADzAAAA3gUAAAAA&#10;" stroked="f">
              <v:textbox inset="0,0,0,0">
                <w:txbxContent>
                  <w:p w:rsidR="0033496D" w:rsidRPr="0033496D" w:rsidRDefault="0033496D" w:rsidP="0033496D">
                    <w:pPr>
                      <w:pStyle w:val="Ttulo6"/>
                      <w:keepLines w:val="0"/>
                      <w:widowControl w:val="0"/>
                      <w:numPr>
                        <w:ilvl w:val="5"/>
                        <w:numId w:val="1"/>
                      </w:numPr>
                      <w:suppressAutoHyphens/>
                      <w:spacing w:before="0"/>
                      <w:jc w:val="center"/>
                      <w:rPr>
                        <w:color w:val="008000"/>
                        <w:sz w:val="16"/>
                      </w:rPr>
                    </w:pPr>
                    <w:r w:rsidRPr="0033496D"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:rsidR="0033496D" w:rsidRPr="0033496D" w:rsidRDefault="0033496D" w:rsidP="0033496D">
                    <w:pPr>
                      <w:jc w:val="center"/>
                      <w:rPr>
                        <w:color w:val="008000"/>
                      </w:rPr>
                    </w:pPr>
                    <w:r w:rsidRPr="0033496D"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1FF555FA" wp14:editId="21F0144A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3"/>
    <w:rsid w:val="0033496D"/>
    <w:rsid w:val="00451E74"/>
    <w:rsid w:val="0074582F"/>
    <w:rsid w:val="009D0991"/>
    <w:rsid w:val="00C94913"/>
    <w:rsid w:val="00E31836"/>
    <w:rsid w:val="00F41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A01FC-F0BF-4FCF-882D-9D89EB80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2</cp:revision>
  <dcterms:created xsi:type="dcterms:W3CDTF">2018-05-29T08:53:00Z</dcterms:created>
  <dcterms:modified xsi:type="dcterms:W3CDTF">2018-05-29T08:53:00Z</dcterms:modified>
</cp:coreProperties>
</file>