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C0" w:rsidRDefault="003A353F" w:rsidP="003A353F">
      <w:pPr>
        <w:pStyle w:val="Ttulo1"/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El debate es un diálogo entre dos personas o más</w:t>
      </w:r>
      <w:r w:rsidR="00010B01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 que se genera a partir de puntos de vista contrapuestos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 y desde el punto de vista didáctico es una de las técnicas de más fácil y provechosa aplicación. Consiste en un intercambio de ideas e informaciones sobre un tema determinado.</w:t>
      </w:r>
    </w:p>
    <w:p w:rsidR="00010B01" w:rsidRDefault="003A353F" w:rsidP="003A353F">
      <w:pPr>
        <w:pStyle w:val="Ttulo1"/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Los oponentes, que intercambian de manera respetuosa sus ideas o puntos de vista durante el debate pueden ser personas individuales o pueden estar conformados por grupos, cada uno con</w:t>
      </w:r>
      <w:r w:rsidR="00010B01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 el mismo número de integran.</w:t>
      </w:r>
    </w:p>
    <w:p w:rsidR="003A353F" w:rsidRDefault="003A353F" w:rsidP="003A353F">
      <w:pPr>
        <w:pStyle w:val="Ttulo1"/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Esta estrategia didáctica tiene tres grandes fases:</w:t>
      </w:r>
    </w:p>
    <w:p w:rsidR="003A353F" w:rsidRDefault="003A353F" w:rsidP="003A353F">
      <w:pPr>
        <w:pStyle w:val="Ttulo1"/>
        <w:numPr>
          <w:ilvl w:val="0"/>
          <w:numId w:val="9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El antes: planificación y preparación</w:t>
      </w:r>
    </w:p>
    <w:p w:rsidR="003A353F" w:rsidRDefault="003A353F" w:rsidP="003A353F">
      <w:pPr>
        <w:pStyle w:val="Ttulo1"/>
        <w:numPr>
          <w:ilvl w:val="0"/>
          <w:numId w:val="9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Durante: la ejecución</w:t>
      </w:r>
    </w:p>
    <w:p w:rsidR="003A353F" w:rsidRDefault="003A353F" w:rsidP="003A353F">
      <w:pPr>
        <w:pStyle w:val="Ttulo1"/>
        <w:numPr>
          <w:ilvl w:val="0"/>
          <w:numId w:val="9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Después: la evaluación</w:t>
      </w:r>
    </w:p>
    <w:p w:rsidR="003A353F" w:rsidRDefault="003A353F" w:rsidP="003A353F">
      <w:pPr>
        <w:pStyle w:val="Ttulo1"/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Cuando vamos a preparar un debate debemos de elegir un tema de interés para que sea discutido, polémico y </w:t>
      </w:r>
      <w:r w:rsidR="000110A6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que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nos permita desarrollar el currículum (Las ideas o conceptos clave de nuestra área que queremos trabajar en el proyecto).</w:t>
      </w:r>
      <w:r w:rsidR="00010B01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 Cuando se haya definido el tema, se plantearán dos posiciones, una propositiva y otra </w:t>
      </w:r>
      <w:proofErr w:type="spellStart"/>
      <w:r w:rsidR="00010B01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contrapropositiva</w:t>
      </w:r>
      <w:proofErr w:type="spellEnd"/>
      <w:r w:rsidR="00010B01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.</w:t>
      </w:r>
    </w:p>
    <w:p w:rsidR="000110A6" w:rsidRDefault="000110A6" w:rsidP="003A353F">
      <w:pPr>
        <w:pStyle w:val="Ttulo1"/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Debemos guiar y curar los recursos para la investigación sobre el tema, la creación de los argumentos a favor y en contra</w:t>
      </w:r>
      <w:r w:rsidR="00010B01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 (y los materiales gráficos para ilustrar sus </w:t>
      </w:r>
      <w:proofErr w:type="spellStart"/>
      <w:r w:rsidR="00010B01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oiniones</w:t>
      </w:r>
      <w:proofErr w:type="spellEnd"/>
      <w:r w:rsidR="00010B01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 y conformar las partes o grupos que van a participar.</w:t>
      </w:r>
      <w:r w:rsidR="00010B01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 También se necesitará nombrar a un moderador y determinar la estructura del debate (tiempos de las intervenciones, quién empieza…)</w:t>
      </w:r>
    </w:p>
    <w:p w:rsidR="000110A6" w:rsidRDefault="000110A6" w:rsidP="003A353F">
      <w:pPr>
        <w:pStyle w:val="Ttulo1"/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Durante la ejecución es interesante respetar una serie de normas</w:t>
      </w:r>
      <w:r w:rsidR="00010B01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 previamente establecidas y aceptadas por los oponentes y cuyo resguardo está a cargo de un moderador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:</w:t>
      </w:r>
    </w:p>
    <w:p w:rsidR="000110A6" w:rsidRDefault="000110A6" w:rsidP="000110A6">
      <w:pPr>
        <w:pStyle w:val="Ttulo1"/>
        <w:numPr>
          <w:ilvl w:val="0"/>
          <w:numId w:val="10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No se trata de imponer el punto de vista personal, sino de convencer utilizando la exposición, las ventajas y desventajas.</w:t>
      </w:r>
    </w:p>
    <w:p w:rsidR="000110A6" w:rsidRDefault="000110A6" w:rsidP="000110A6">
      <w:pPr>
        <w:pStyle w:val="Ttulo1"/>
        <w:numPr>
          <w:ilvl w:val="0"/>
          <w:numId w:val="10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Escuchar al otro antes de responder.</w:t>
      </w:r>
    </w:p>
    <w:p w:rsidR="000110A6" w:rsidRDefault="000110A6" w:rsidP="000110A6">
      <w:pPr>
        <w:pStyle w:val="Ttulo1"/>
        <w:numPr>
          <w:ilvl w:val="0"/>
          <w:numId w:val="10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Ser breve y concreto al hablar.</w:t>
      </w:r>
    </w:p>
    <w:p w:rsidR="000110A6" w:rsidRDefault="000110A6" w:rsidP="000110A6">
      <w:pPr>
        <w:pStyle w:val="Ttulo1"/>
        <w:numPr>
          <w:ilvl w:val="0"/>
          <w:numId w:val="10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Ser tolerante respecto a las diferencias.</w:t>
      </w:r>
    </w:p>
    <w:p w:rsidR="000110A6" w:rsidRDefault="000110A6" w:rsidP="000110A6">
      <w:pPr>
        <w:pStyle w:val="Ttulo1"/>
        <w:numPr>
          <w:ilvl w:val="0"/>
          <w:numId w:val="10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No subestimar al otro.</w:t>
      </w:r>
    </w:p>
    <w:p w:rsidR="000110A6" w:rsidRDefault="000110A6" w:rsidP="000110A6">
      <w:pPr>
        <w:pStyle w:val="Ttulo1"/>
        <w:numPr>
          <w:ilvl w:val="0"/>
          <w:numId w:val="10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No hablar en exceso para así dejar intervenir a los demás. </w:t>
      </w:r>
    </w:p>
    <w:p w:rsidR="000110A6" w:rsidRDefault="000110A6" w:rsidP="000110A6">
      <w:pPr>
        <w:pStyle w:val="Ttulo1"/>
        <w:numPr>
          <w:ilvl w:val="0"/>
          <w:numId w:val="10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Evitar los gritos para acallar al interlocutor.</w:t>
      </w:r>
    </w:p>
    <w:p w:rsidR="000110A6" w:rsidRDefault="000110A6" w:rsidP="000110A6">
      <w:pPr>
        <w:pStyle w:val="Ttulo1"/>
        <w:numPr>
          <w:ilvl w:val="0"/>
          <w:numId w:val="10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Hablar con</w:t>
      </w:r>
      <w:r w:rsidR="00C07C8A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 seguridad y libertad, sin temor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 a la crítica.</w:t>
      </w:r>
    </w:p>
    <w:p w:rsidR="000110A6" w:rsidRDefault="000110A6" w:rsidP="000110A6">
      <w:pPr>
        <w:pStyle w:val="Ttulo1"/>
        <w:numPr>
          <w:ilvl w:val="0"/>
          <w:numId w:val="10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lastRenderedPageBreak/>
        <w:t>Acompañar las críticas con propuestas</w:t>
      </w:r>
    </w:p>
    <w:p w:rsidR="00C07C8A" w:rsidRDefault="00C07C8A" w:rsidP="00C07C8A">
      <w:pPr>
        <w:pStyle w:val="Ttulo1"/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Con respecto a la tercera fase, se valorarán elementos tanto del fondo como de la forma (puede hacerse a través de una rúbrica establecida y conocida por todo el mundo con anterioridad). Todos los indicadores formarán parte de los criterios de evaluación que se incluyen en nuestra secuencia de aprendizaje.</w:t>
      </w:r>
    </w:p>
    <w:p w:rsidR="000110A6" w:rsidRDefault="000110A6" w:rsidP="000110A6">
      <w:pPr>
        <w:pStyle w:val="Ttulo1"/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</w:p>
    <w:p w:rsidR="000110A6" w:rsidRDefault="000110A6" w:rsidP="000110A6">
      <w:pPr>
        <w:pStyle w:val="Ttulo1"/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LAS FUNCIONES Y VIRTUDES DEL DEBATE</w:t>
      </w:r>
    </w:p>
    <w:p w:rsidR="000110A6" w:rsidRDefault="000110A6" w:rsidP="000110A6">
      <w:pPr>
        <w:pStyle w:val="Ttulo1"/>
        <w:numPr>
          <w:ilvl w:val="0"/>
          <w:numId w:val="11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Como ejercicio intelectual, ya que sirve para desarrollar múltiples habilidades.</w:t>
      </w:r>
    </w:p>
    <w:p w:rsidR="000110A6" w:rsidRDefault="000110A6" w:rsidP="000110A6">
      <w:pPr>
        <w:pStyle w:val="Ttulo1"/>
        <w:numPr>
          <w:ilvl w:val="0"/>
          <w:numId w:val="11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Para reforzar y mejorar la personalidad en aspectos como la seguridad, confianza, expresión verbal y corporal.</w:t>
      </w:r>
    </w:p>
    <w:p w:rsidR="000110A6" w:rsidRDefault="000110A6" w:rsidP="000110A6">
      <w:pPr>
        <w:pStyle w:val="Ttulo1"/>
        <w:numPr>
          <w:ilvl w:val="0"/>
          <w:numId w:val="11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Dar un valor al criterio para tomar una decisión ya que enseña a exponer las ventajas y desventajas de un punto de vista.</w:t>
      </w:r>
    </w:p>
    <w:p w:rsidR="000110A6" w:rsidRDefault="000110A6" w:rsidP="000110A6">
      <w:pPr>
        <w:pStyle w:val="Ttulo1"/>
        <w:numPr>
          <w:ilvl w:val="0"/>
          <w:numId w:val="11"/>
        </w:numPr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Co</w:t>
      </w:r>
      <w:r w:rsidR="00010B01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mo medio de aprendizaje significativo, motivador y de construcción del conocimiento.</w:t>
      </w:r>
    </w:p>
    <w:p w:rsidR="00010B01" w:rsidRPr="003A353F" w:rsidRDefault="00010B01" w:rsidP="00010B01">
      <w:pPr>
        <w:pStyle w:val="Ttulo1"/>
        <w:spacing w:before="255" w:beforeAutospacing="0" w:after="105" w:afterAutospacing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5183966" cy="941755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bate-en-el-aul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1"/>
                    <a:stretch/>
                  </pic:blipFill>
                  <pic:spPr bwMode="auto">
                    <a:xfrm>
                      <a:off x="0" y="0"/>
                      <a:ext cx="5200866" cy="944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2C0" w:rsidRPr="00C07C8A" w:rsidRDefault="00CA22C0" w:rsidP="00CA22C0">
      <w:pPr>
        <w:pStyle w:val="Ttulo1"/>
        <w:spacing w:before="255" w:beforeAutospacing="0" w:after="105" w:afterAutospacing="0" w:line="600" w:lineRule="atLeast"/>
        <w:rPr>
          <w:rFonts w:asciiTheme="minorHAnsi" w:hAnsiTheme="minorHAnsi" w:cstheme="minorHAnsi"/>
          <w:bCs w:val="0"/>
          <w:color w:val="222222"/>
          <w:sz w:val="32"/>
          <w:szCs w:val="32"/>
        </w:rPr>
      </w:pPr>
      <w:r w:rsidRPr="00C07C8A">
        <w:rPr>
          <w:rFonts w:asciiTheme="minorHAnsi" w:hAnsiTheme="minorHAnsi" w:cstheme="minorHAnsi"/>
          <w:bCs w:val="0"/>
          <w:color w:val="222222"/>
          <w:sz w:val="32"/>
          <w:szCs w:val="32"/>
        </w:rPr>
        <w:lastRenderedPageBreak/>
        <w:t>¿Qué es un debate y cómo funcionan sus puntos clave?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Style w:val="Textoennegrita"/>
          <w:rFonts w:asciiTheme="minorHAnsi" w:hAnsiTheme="minorHAnsi" w:cstheme="minorHAnsi"/>
          <w:i/>
          <w:iCs/>
          <w:color w:val="262626"/>
        </w:rPr>
        <w:t xml:space="preserve"> </w:t>
      </w:r>
      <w:r w:rsidRPr="00CA22C0">
        <w:rPr>
          <w:rStyle w:val="Textoennegrita"/>
          <w:rFonts w:asciiTheme="minorHAnsi" w:hAnsiTheme="minorHAnsi" w:cstheme="minorHAnsi"/>
          <w:i/>
          <w:iCs/>
          <w:color w:val="262626"/>
        </w:rPr>
        <w:t>“Un debate es una discusión estructurada donde dos personas o dos grupos hablan de manera alternativa sobre un tema. Unos están a favor y otros en contra del mismo.”</w:t>
      </w:r>
    </w:p>
    <w:p w:rsidR="00CA22C0" w:rsidRPr="00CA22C0" w:rsidRDefault="00C07C8A" w:rsidP="0094050B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En un debate, existen una serie de habilidades básicas que son necesarias conocer y </w:t>
      </w:r>
      <w:r w:rsidR="0094050B">
        <w:rPr>
          <w:rFonts w:asciiTheme="minorHAnsi" w:hAnsiTheme="minorHAnsi" w:cstheme="minorHAnsi"/>
          <w:color w:val="262626"/>
        </w:rPr>
        <w:t>utilizar con efectividad.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  <w:r w:rsidRPr="00CA22C0">
        <w:rPr>
          <w:rFonts w:asciiTheme="minorHAnsi" w:hAnsiTheme="minorHAnsi" w:cstheme="minorHAnsi"/>
          <w:color w:val="00CCFF"/>
        </w:rPr>
        <w:t>Estilo</w:t>
      </w:r>
      <w:r w:rsidR="0094050B">
        <w:rPr>
          <w:rFonts w:asciiTheme="minorHAnsi" w:hAnsiTheme="minorHAnsi" w:cstheme="minorHAnsi"/>
          <w:color w:val="262626"/>
        </w:rPr>
        <w:t xml:space="preserve"> </w:t>
      </w:r>
      <w:r w:rsidRPr="00CA22C0">
        <w:rPr>
          <w:rStyle w:val="Textoennegrita"/>
          <w:rFonts w:asciiTheme="minorHAnsi" w:hAnsiTheme="minorHAnsi" w:cstheme="minorHAnsi"/>
          <w:color w:val="262626"/>
        </w:rPr>
        <w:t>El estilo es la forma en la que comunicas tus argumentos.</w:t>
      </w:r>
      <w:r w:rsidRPr="00CA22C0">
        <w:rPr>
          <w:rFonts w:asciiTheme="minorHAnsi" w:hAnsiTheme="minorHAnsi" w:cstheme="minorHAnsi"/>
          <w:color w:val="262626"/>
        </w:rPr>
        <w:t> Esta es la parte más básica a dominar en el debate. El contenido y la estrategia valen de poco si no comunicas tus argumentos de manera </w:t>
      </w:r>
      <w:r w:rsidRPr="00CA22C0">
        <w:rPr>
          <w:rStyle w:val="Textoennegrita"/>
          <w:rFonts w:asciiTheme="minorHAnsi" w:hAnsiTheme="minorHAnsi" w:cstheme="minorHAnsi"/>
          <w:color w:val="262626"/>
        </w:rPr>
        <w:t>segura y convincente.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  <w:r w:rsidRPr="00CA22C0">
        <w:rPr>
          <w:rFonts w:asciiTheme="minorHAnsi" w:hAnsiTheme="minorHAnsi" w:cstheme="minorHAnsi"/>
          <w:color w:val="00CCFF"/>
        </w:rPr>
        <w:t>Velocidad</w:t>
      </w:r>
      <w:r w:rsidR="0094050B">
        <w:rPr>
          <w:rFonts w:asciiTheme="minorHAnsi" w:hAnsiTheme="minorHAnsi" w:cstheme="minorHAnsi"/>
          <w:color w:val="262626"/>
        </w:rPr>
        <w:t xml:space="preserve"> </w:t>
      </w:r>
      <w:r w:rsidRPr="00CA22C0">
        <w:rPr>
          <w:rFonts w:asciiTheme="minorHAnsi" w:hAnsiTheme="minorHAnsi" w:cstheme="minorHAnsi"/>
          <w:color w:val="262626"/>
        </w:rPr>
        <w:t>Es vital hablar a un </w:t>
      </w:r>
      <w:r w:rsidRPr="00CA22C0">
        <w:rPr>
          <w:rStyle w:val="Textoennegrita"/>
          <w:rFonts w:asciiTheme="minorHAnsi" w:hAnsiTheme="minorHAnsi" w:cstheme="minorHAnsi"/>
          <w:color w:val="262626"/>
        </w:rPr>
        <w:t>ritmo que sea lo suficientemente rápido para sonar inteligente</w:t>
      </w:r>
      <w:r w:rsidRPr="00CA22C0">
        <w:rPr>
          <w:rFonts w:asciiTheme="minorHAnsi" w:hAnsiTheme="minorHAnsi" w:cstheme="minorHAnsi"/>
          <w:color w:val="262626"/>
        </w:rPr>
        <w:t> y permitirte tomar tu tiempo para decir lo que quieres,</w:t>
      </w:r>
      <w:r w:rsidRPr="00CA22C0">
        <w:rPr>
          <w:rStyle w:val="Textoennegrita"/>
          <w:rFonts w:asciiTheme="minorHAnsi" w:hAnsiTheme="minorHAnsi" w:cstheme="minorHAnsi"/>
          <w:color w:val="262626"/>
        </w:rPr>
        <w:t> pero lo suficientemente lento para que se comprenda</w:t>
      </w:r>
      <w:r w:rsidRPr="00CA22C0">
        <w:rPr>
          <w:rFonts w:asciiTheme="minorHAnsi" w:hAnsiTheme="minorHAnsi" w:cstheme="minorHAnsi"/>
          <w:color w:val="262626"/>
        </w:rPr>
        <w:t> lo que dices de manera fácil.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  <w:r w:rsidRPr="00CA22C0">
        <w:rPr>
          <w:rFonts w:asciiTheme="minorHAnsi" w:hAnsiTheme="minorHAnsi" w:cstheme="minorHAnsi"/>
          <w:color w:val="00CCFF"/>
        </w:rPr>
        <w:t>Tono</w:t>
      </w:r>
      <w:r w:rsidR="0094050B">
        <w:rPr>
          <w:rFonts w:asciiTheme="minorHAnsi" w:hAnsiTheme="minorHAnsi" w:cstheme="minorHAnsi"/>
          <w:color w:val="00CCFF"/>
        </w:rPr>
        <w:t xml:space="preserve"> </w:t>
      </w:r>
      <w:r w:rsidRPr="00CA22C0">
        <w:rPr>
          <w:rFonts w:asciiTheme="minorHAnsi" w:hAnsiTheme="minorHAnsi" w:cstheme="minorHAnsi"/>
          <w:color w:val="262626"/>
        </w:rPr>
        <w:t xml:space="preserve">El tono con el que </w:t>
      </w:r>
      <w:proofErr w:type="spellStart"/>
      <w:r w:rsidRPr="00CA22C0">
        <w:rPr>
          <w:rFonts w:asciiTheme="minorHAnsi" w:hAnsiTheme="minorHAnsi" w:cstheme="minorHAnsi"/>
          <w:color w:val="262626"/>
        </w:rPr>
        <w:t>ser</w:t>
      </w:r>
      <w:proofErr w:type="spellEnd"/>
      <w:r w:rsidRPr="00CA22C0">
        <w:rPr>
          <w:rFonts w:asciiTheme="minorHAnsi" w:hAnsiTheme="minorHAnsi" w:cstheme="minorHAnsi"/>
          <w:color w:val="262626"/>
        </w:rPr>
        <w:t xml:space="preserve"> argumenta durante un debate debe ser adecuado a la audiencia que nos estamos dirigiendo</w:t>
      </w:r>
      <w:r w:rsidR="0094050B">
        <w:rPr>
          <w:rFonts w:asciiTheme="minorHAnsi" w:hAnsiTheme="minorHAnsi" w:cstheme="minorHAnsi"/>
          <w:color w:val="262626"/>
        </w:rPr>
        <w:t xml:space="preserve">. </w:t>
      </w:r>
      <w:r w:rsidRPr="00CA22C0">
        <w:rPr>
          <w:rStyle w:val="Textoennegrita"/>
          <w:rFonts w:asciiTheme="minorHAnsi" w:hAnsiTheme="minorHAnsi" w:cstheme="minorHAnsi"/>
          <w:color w:val="262626"/>
        </w:rPr>
        <w:t>Variar el tono es lo que te hace sonar interesante</w:t>
      </w:r>
      <w:r w:rsidRPr="00CA22C0">
        <w:rPr>
          <w:rFonts w:asciiTheme="minorHAnsi" w:hAnsiTheme="minorHAnsi" w:cstheme="minorHAnsi"/>
          <w:color w:val="262626"/>
        </w:rPr>
        <w:t>. Escuchar durante toda una presentación el mismo tono puede ser aburrido.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  <w:r w:rsidRPr="00CA22C0">
        <w:rPr>
          <w:rFonts w:asciiTheme="minorHAnsi" w:hAnsiTheme="minorHAnsi" w:cstheme="minorHAnsi"/>
          <w:color w:val="00CCFF"/>
        </w:rPr>
        <w:t>Volumen</w:t>
      </w:r>
      <w:r w:rsidR="0094050B">
        <w:rPr>
          <w:rFonts w:asciiTheme="minorHAnsi" w:hAnsiTheme="minorHAnsi" w:cstheme="minorHAnsi"/>
          <w:color w:val="262626"/>
        </w:rPr>
        <w:t xml:space="preserve"> </w:t>
      </w:r>
      <w:r w:rsidRPr="00CA22C0">
        <w:rPr>
          <w:rFonts w:asciiTheme="minorHAnsi" w:hAnsiTheme="minorHAnsi" w:cstheme="minorHAnsi"/>
          <w:color w:val="262626"/>
        </w:rPr>
        <w:t>A veces hablar bastante alto es una necesidad, pero esto no quiere decir que sea necesario gritar durante cada debate, independientemente de su contexto. </w:t>
      </w:r>
      <w:r w:rsidRPr="00CA22C0">
        <w:rPr>
          <w:rStyle w:val="Textoennegrita"/>
          <w:rFonts w:asciiTheme="minorHAnsi" w:hAnsiTheme="minorHAnsi" w:cstheme="minorHAnsi"/>
          <w:color w:val="262626"/>
        </w:rPr>
        <w:t>No es necesario hablar a un volumen más alto del que pueda ser entendible por cada persona que se encuentre en la sala.</w:t>
      </w:r>
      <w:r w:rsidRPr="00CA22C0">
        <w:rPr>
          <w:rFonts w:asciiTheme="minorHAnsi" w:hAnsiTheme="minorHAnsi" w:cstheme="minorHAnsi"/>
          <w:color w:val="262626"/>
        </w:rPr>
        <w:t> El gritar no hace que ganemos debates. Así como es igual de desastroso hablar muy bajo, causando que nadie nos pueda escuchar.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  <w:r w:rsidRPr="00CA22C0">
        <w:rPr>
          <w:rFonts w:asciiTheme="minorHAnsi" w:hAnsiTheme="minorHAnsi" w:cstheme="minorHAnsi"/>
          <w:color w:val="00CCFF"/>
        </w:rPr>
        <w:t>Claridad</w:t>
      </w:r>
      <w:r w:rsidR="0094050B">
        <w:rPr>
          <w:rFonts w:asciiTheme="minorHAnsi" w:hAnsiTheme="minorHAnsi" w:cstheme="minorHAnsi"/>
          <w:color w:val="262626"/>
        </w:rPr>
        <w:t xml:space="preserve"> </w:t>
      </w:r>
      <w:r w:rsidRPr="00CA22C0">
        <w:rPr>
          <w:rStyle w:val="Textoennegrita"/>
          <w:rFonts w:asciiTheme="minorHAnsi" w:hAnsiTheme="minorHAnsi" w:cstheme="minorHAnsi"/>
          <w:color w:val="262626"/>
        </w:rPr>
        <w:t>La habilidad para expresar de manera concisa y clara los delicados temas sobre los que se está debatiendo.</w:t>
      </w:r>
      <w:r w:rsidR="0094050B">
        <w:rPr>
          <w:rStyle w:val="Textoennegrita"/>
          <w:rFonts w:asciiTheme="minorHAnsi" w:hAnsiTheme="minorHAnsi" w:cstheme="minorHAnsi"/>
          <w:color w:val="262626"/>
        </w:rPr>
        <w:t xml:space="preserve"> </w:t>
      </w:r>
      <w:r w:rsidRPr="00CA22C0">
        <w:rPr>
          <w:rFonts w:asciiTheme="minorHAnsi" w:hAnsiTheme="minorHAnsi" w:cstheme="minorHAnsi"/>
          <w:color w:val="262626"/>
        </w:rPr>
        <w:t>La razón principal por la que la gente suele no sonar clara es debido a que pierden </w:t>
      </w:r>
      <w:r w:rsidRPr="00CA22C0">
        <w:rPr>
          <w:rStyle w:val="nfasis"/>
          <w:rFonts w:asciiTheme="minorHAnsi" w:hAnsiTheme="minorHAnsi" w:cstheme="minorHAnsi"/>
          <w:color w:val="262626"/>
        </w:rPr>
        <w:t>“la corriente de pensamiento”</w:t>
      </w:r>
      <w:r w:rsidRPr="00CA22C0">
        <w:rPr>
          <w:rFonts w:asciiTheme="minorHAnsi" w:hAnsiTheme="minorHAnsi" w:cstheme="minorHAnsi"/>
          <w:color w:val="262626"/>
        </w:rPr>
        <w:t xml:space="preserve"> que estaban manteniendo hasta el momento. Por eso, es muy importante mantenerla. Ten en </w:t>
      </w:r>
      <w:proofErr w:type="gramStart"/>
      <w:r w:rsidRPr="00CA22C0">
        <w:rPr>
          <w:rFonts w:asciiTheme="minorHAnsi" w:hAnsiTheme="minorHAnsi" w:cstheme="minorHAnsi"/>
          <w:color w:val="262626"/>
        </w:rPr>
        <w:t>cuenta</w:t>
      </w:r>
      <w:proofErr w:type="gramEnd"/>
      <w:r w:rsidRPr="00CA22C0">
        <w:rPr>
          <w:rFonts w:asciiTheme="minorHAnsi" w:hAnsiTheme="minorHAnsi" w:cstheme="minorHAnsi"/>
          <w:color w:val="262626"/>
        </w:rPr>
        <w:t xml:space="preserve"> además, que las palabras largas pueden hacerte parecer listo, pero también pueden hacer que tu lenguaje se vuelva incomprensible.</w:t>
      </w:r>
    </w:p>
    <w:p w:rsidR="00CA22C0" w:rsidRPr="0094050B" w:rsidRDefault="00CA22C0" w:rsidP="0094050B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  <w:r w:rsidRPr="00CA22C0">
        <w:rPr>
          <w:rFonts w:asciiTheme="minorHAnsi" w:hAnsiTheme="minorHAnsi" w:cstheme="minorHAnsi"/>
          <w:color w:val="00CCFF"/>
        </w:rPr>
        <w:t>Utiliza notas y contacto ocular</w:t>
      </w:r>
      <w:r w:rsidR="0094050B">
        <w:rPr>
          <w:rFonts w:asciiTheme="minorHAnsi" w:hAnsiTheme="minorHAnsi" w:cstheme="minorHAnsi"/>
          <w:color w:val="00CCFF"/>
        </w:rPr>
        <w:t xml:space="preserve"> </w:t>
      </w:r>
      <w:r w:rsidRPr="00CA22C0">
        <w:rPr>
          <w:rStyle w:val="Textoennegrita"/>
          <w:rFonts w:asciiTheme="minorHAnsi" w:hAnsiTheme="minorHAnsi" w:cstheme="minorHAnsi"/>
          <w:color w:val="262626"/>
        </w:rPr>
        <w:t>Las notas son esenciales, pero debes ser breve y bien organizado para ser efectivo</w:t>
      </w:r>
      <w:r w:rsidRPr="00CA22C0">
        <w:rPr>
          <w:rFonts w:asciiTheme="minorHAnsi" w:hAnsiTheme="minorHAnsi" w:cstheme="minorHAnsi"/>
          <w:color w:val="262626"/>
        </w:rPr>
        <w:t>. No hay absolutamente ninguna razón para intentar hablar sin notas. Por supuesto, las notas nunca deberán ser entrometidas o dañar a tu contacto con la audiencia, ni deben ser nunca leídas textualmente. </w:t>
      </w:r>
      <w:r w:rsidRPr="00CA22C0">
        <w:rPr>
          <w:rStyle w:val="Textoennegrita"/>
          <w:rFonts w:asciiTheme="minorHAnsi" w:hAnsiTheme="minorHAnsi" w:cstheme="minorHAnsi"/>
          <w:color w:val="262626"/>
        </w:rPr>
        <w:t>La mayoría de la gente esboza las primeras líneas de su discurso, con notas breves para cada una.</w:t>
      </w:r>
      <w:r w:rsidR="0094050B">
        <w:rPr>
          <w:rStyle w:val="Textoennegrita"/>
          <w:rFonts w:asciiTheme="minorHAnsi" w:hAnsiTheme="minorHAnsi" w:cstheme="minorHAnsi"/>
          <w:color w:val="262626"/>
        </w:rPr>
        <w:t xml:space="preserve"> </w:t>
      </w:r>
      <w:r w:rsidRPr="00CA22C0">
        <w:rPr>
          <w:rFonts w:asciiTheme="minorHAnsi" w:hAnsiTheme="minorHAnsi" w:cstheme="minorHAnsi"/>
          <w:color w:val="262626"/>
        </w:rPr>
        <w:lastRenderedPageBreak/>
        <w:t>Durante un debate es muy importante mantener el contacto ocular y tambi</w:t>
      </w:r>
      <w:r w:rsidR="00C07C8A">
        <w:rPr>
          <w:rFonts w:cstheme="minorHAnsi"/>
          <w:color w:val="262626"/>
        </w:rPr>
        <w:t>é</w:t>
      </w:r>
      <w:r w:rsidRPr="00CA22C0">
        <w:rPr>
          <w:rFonts w:asciiTheme="minorHAnsi" w:hAnsiTheme="minorHAnsi" w:cstheme="minorHAnsi"/>
          <w:color w:val="262626"/>
        </w:rPr>
        <w:t>n tomar notas</w:t>
      </w:r>
      <w:r w:rsidR="0094050B">
        <w:rPr>
          <w:rFonts w:asciiTheme="minorHAnsi" w:hAnsiTheme="minorHAnsi" w:cstheme="minorHAnsi"/>
          <w:color w:val="262626"/>
        </w:rPr>
        <w:t xml:space="preserve">. </w:t>
      </w:r>
      <w:r w:rsidRPr="00CA22C0">
        <w:rPr>
          <w:rFonts w:asciiTheme="minorHAnsi" w:hAnsiTheme="minorHAnsi" w:cstheme="minorHAnsi"/>
          <w:color w:val="262626"/>
        </w:rPr>
        <w:t>Cuando escribes notas de refutación durante el debate, es mucho mejor utilizar una hoja de papel diferente así podrás anotar los detalles de lo que están diciendo los otros debatientes y posteriormente, lo podrás transferir de manera correcta a las notas que estás utilizando.</w:t>
      </w:r>
      <w:r w:rsidR="0094050B">
        <w:rPr>
          <w:rFonts w:asciiTheme="minorHAnsi" w:hAnsiTheme="minorHAnsi" w:cstheme="minorHAnsi"/>
          <w:color w:val="262626"/>
        </w:rPr>
        <w:t xml:space="preserve"> </w:t>
      </w:r>
      <w:r w:rsidRPr="00CA22C0">
        <w:rPr>
          <w:rStyle w:val="Textoennegrita"/>
          <w:rFonts w:asciiTheme="minorHAnsi" w:hAnsiTheme="minorHAnsi" w:cstheme="minorHAnsi"/>
          <w:i/>
          <w:iCs/>
          <w:color w:val="262626"/>
        </w:rPr>
        <w:t>El contacto ocular con la audiencia es muy importante, pero ve cambiando tu mirada. A nadie le gusta sentirse observado.</w:t>
      </w:r>
    </w:p>
    <w:p w:rsidR="00CA22C0" w:rsidRPr="0094050B" w:rsidRDefault="00CA22C0" w:rsidP="0094050B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  <w:r w:rsidRPr="00CA22C0">
        <w:rPr>
          <w:rFonts w:asciiTheme="minorHAnsi" w:hAnsiTheme="minorHAnsi" w:cstheme="minorHAnsi"/>
          <w:color w:val="3366FF"/>
        </w:rPr>
        <w:t>Contenido</w:t>
      </w:r>
      <w:r w:rsidR="0094050B">
        <w:rPr>
          <w:rFonts w:asciiTheme="minorHAnsi" w:hAnsiTheme="minorHAnsi" w:cstheme="minorHAnsi"/>
          <w:color w:val="3366FF"/>
        </w:rPr>
        <w:t xml:space="preserve"> </w:t>
      </w:r>
      <w:r w:rsidRPr="00CA22C0">
        <w:rPr>
          <w:rStyle w:val="Textoennegrita"/>
          <w:rFonts w:asciiTheme="minorHAnsi" w:hAnsiTheme="minorHAnsi" w:cstheme="minorHAnsi"/>
          <w:color w:val="262626"/>
        </w:rPr>
        <w:t>El contenido es lo que estás diciendo durante el debate, los argumentos utilizados para desarrollar las ideas de cada uno de los otros bandos.</w:t>
      </w:r>
      <w:r w:rsidRPr="00CA22C0">
        <w:rPr>
          <w:rFonts w:asciiTheme="minorHAnsi" w:hAnsiTheme="minorHAnsi" w:cstheme="minorHAnsi"/>
          <w:color w:val="262626"/>
        </w:rPr>
        <w:t> La información sobre el contenido previsto, es solamente una visión general de lo que se espera que se debata. La logística final de cuánto tiempo vas a estar debatiendo, cuánta gente participará en tu grupo, qué miembro del equipo empezará, irá segundo, etc. Todo es decidido por </w:t>
      </w:r>
      <w:r w:rsidRPr="00CA22C0">
        <w:rPr>
          <w:rStyle w:val="Textoennegrita"/>
          <w:rFonts w:asciiTheme="minorHAnsi" w:hAnsiTheme="minorHAnsi" w:cstheme="minorHAnsi"/>
          <w:color w:val="262626"/>
        </w:rPr>
        <w:t>el líder tutorial.</w:t>
      </w:r>
    </w:p>
    <w:p w:rsidR="0094050B" w:rsidRDefault="00CA22C0" w:rsidP="0094050B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  <w:r w:rsidR="0094050B">
        <w:rPr>
          <w:rFonts w:asciiTheme="minorHAnsi" w:hAnsiTheme="minorHAnsi" w:cstheme="minorHAnsi"/>
          <w:color w:val="262626"/>
        </w:rPr>
        <w:t>CÓMO PLANIFICAR ADECUADAMENTE TODOS LOS ARGUMENTOS DEL DEBATE</w:t>
      </w:r>
    </w:p>
    <w:p w:rsidR="00CA22C0" w:rsidRPr="0094050B" w:rsidRDefault="00CA22C0" w:rsidP="0094050B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00CCFF"/>
        </w:rPr>
        <w:t>Caso (argumento) – el conjunto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Style w:val="Textoennegrita"/>
          <w:rFonts w:asciiTheme="minorHAnsi" w:hAnsiTheme="minorHAnsi" w:cstheme="minorHAnsi"/>
          <w:color w:val="262626"/>
        </w:rPr>
        <w:t>Introducción</w:t>
      </w:r>
      <w:r w:rsidRPr="00CA22C0">
        <w:rPr>
          <w:rFonts w:asciiTheme="minorHAnsi" w:hAnsiTheme="minorHAnsi" w:cstheme="minorHAnsi"/>
          <w:color w:val="262626"/>
        </w:rPr>
        <w:t> – El caso que está tratando tu grupo debe ser descrito en la introducción. </w:t>
      </w:r>
      <w:r w:rsidRPr="00CA22C0">
        <w:rPr>
          <w:rStyle w:val="Textoennegrita"/>
          <w:rFonts w:asciiTheme="minorHAnsi" w:hAnsiTheme="minorHAnsi" w:cstheme="minorHAnsi"/>
          <w:color w:val="262626"/>
        </w:rPr>
        <w:t>Esto involucra los principales argumentos que vas a defender y la explicación general que os empuja a defender esa postura.</w:t>
      </w:r>
      <w:r w:rsidR="0094050B">
        <w:rPr>
          <w:rStyle w:val="Textoennegrita"/>
          <w:rFonts w:asciiTheme="minorHAnsi" w:hAnsiTheme="minorHAnsi" w:cstheme="minorHAnsi"/>
          <w:color w:val="262626"/>
        </w:rPr>
        <w:t xml:space="preserve"> </w:t>
      </w:r>
      <w:r w:rsidRPr="00CA22C0">
        <w:rPr>
          <w:rFonts w:asciiTheme="minorHAnsi" w:hAnsiTheme="minorHAnsi" w:cstheme="minorHAnsi"/>
          <w:color w:val="262626"/>
        </w:rPr>
        <w:t>Debe hacerse de forma breve incluyendo las cosas más importantes y actuales con las que vais a argumentar. También es buena idea incluir los aspectos del tema que van a ser discutidos por cada uno de los miembros del equipo.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Style w:val="Textoennegrita"/>
          <w:rFonts w:asciiTheme="minorHAnsi" w:hAnsiTheme="minorHAnsi" w:cstheme="minorHAnsi"/>
          <w:color w:val="262626"/>
        </w:rPr>
        <w:t>Conclusión</w:t>
      </w:r>
      <w:r w:rsidRPr="00CA22C0">
        <w:rPr>
          <w:rFonts w:asciiTheme="minorHAnsi" w:hAnsiTheme="minorHAnsi" w:cstheme="minorHAnsi"/>
          <w:color w:val="262626"/>
        </w:rPr>
        <w:t> – Para finalizar, una vez que todo el mundo ha hablado, es útil </w:t>
      </w:r>
      <w:r w:rsidRPr="00CA22C0">
        <w:rPr>
          <w:rStyle w:val="Textoennegrita"/>
          <w:rFonts w:asciiTheme="minorHAnsi" w:hAnsiTheme="minorHAnsi" w:cstheme="minorHAnsi"/>
          <w:color w:val="262626"/>
        </w:rPr>
        <w:t>realizar un breve resumen</w:t>
      </w:r>
      <w:r w:rsidRPr="00CA22C0">
        <w:rPr>
          <w:rFonts w:asciiTheme="minorHAnsi" w:hAnsiTheme="minorHAnsi" w:cstheme="minorHAnsi"/>
          <w:color w:val="262626"/>
        </w:rPr>
        <w:t> de lo que ha dicho tu grupo y por qué.</w:t>
      </w:r>
    </w:p>
    <w:p w:rsidR="0094050B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  <w:r w:rsidRPr="00CA22C0">
        <w:rPr>
          <w:rFonts w:asciiTheme="minorHAnsi" w:hAnsiTheme="minorHAnsi" w:cstheme="minorHAnsi"/>
          <w:color w:val="00CCFF"/>
        </w:rPr>
        <w:t>Caso (argumento) – las partes</w:t>
      </w:r>
      <w:r w:rsidR="0094050B">
        <w:rPr>
          <w:rFonts w:asciiTheme="minorHAnsi" w:hAnsiTheme="minorHAnsi" w:cstheme="minorHAnsi"/>
          <w:color w:val="262626"/>
        </w:rPr>
        <w:t xml:space="preserve"> 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Style w:val="Textoennegrita"/>
          <w:rFonts w:asciiTheme="minorHAnsi" w:hAnsiTheme="minorHAnsi" w:cstheme="minorHAnsi"/>
          <w:color w:val="262626"/>
        </w:rPr>
        <w:t xml:space="preserve">Debes de tener descrito todo tu argumento, una forma de hacerlo para que te </w:t>
      </w:r>
      <w:r w:rsidR="0094050B">
        <w:rPr>
          <w:rStyle w:val="Textoennegrita"/>
          <w:rFonts w:asciiTheme="minorHAnsi" w:hAnsiTheme="minorHAnsi" w:cstheme="minorHAnsi"/>
          <w:color w:val="262626"/>
        </w:rPr>
        <w:t xml:space="preserve">sea más fácil es </w:t>
      </w:r>
      <w:proofErr w:type="gramStart"/>
      <w:r w:rsidR="0094050B">
        <w:rPr>
          <w:rStyle w:val="Textoennegrita"/>
          <w:rFonts w:asciiTheme="minorHAnsi" w:hAnsiTheme="minorHAnsi" w:cstheme="minorHAnsi"/>
          <w:color w:val="262626"/>
        </w:rPr>
        <w:t xml:space="preserve">construyendo </w:t>
      </w:r>
      <w:r w:rsidRPr="00CA22C0">
        <w:rPr>
          <w:rStyle w:val="Textoennegrita"/>
          <w:rFonts w:asciiTheme="minorHAnsi" w:hAnsiTheme="minorHAnsi" w:cstheme="minorHAnsi"/>
          <w:color w:val="262626"/>
        </w:rPr>
        <w:t xml:space="preserve"> las</w:t>
      </w:r>
      <w:proofErr w:type="gramEnd"/>
      <w:r w:rsidRPr="00CA22C0">
        <w:rPr>
          <w:rStyle w:val="Textoennegrita"/>
          <w:rFonts w:asciiTheme="minorHAnsi" w:hAnsiTheme="minorHAnsi" w:cstheme="minorHAnsi"/>
          <w:color w:val="262626"/>
        </w:rPr>
        <w:t xml:space="preserve"> partes del caso</w:t>
      </w:r>
      <w:r w:rsidRPr="00CA22C0">
        <w:rPr>
          <w:rFonts w:asciiTheme="minorHAnsi" w:hAnsiTheme="minorHAnsi" w:cstheme="minorHAnsi"/>
          <w:color w:val="262626"/>
        </w:rPr>
        <w:t>. La mejor forma para lograr esto es dividiendo tu caso en dos o cuatro argumentos (o dividirlo basándote en el número de componentes de tu grupo). Puedes justificar tus argumentos con una base lógica, ejemplos trabajados, estadísticas y citas.</w:t>
      </w:r>
    </w:p>
    <w:p w:rsidR="00CA22C0" w:rsidRDefault="00CA22C0" w:rsidP="0094050B">
      <w:pPr>
        <w:shd w:val="clear" w:color="auto" w:fill="FFFFFF"/>
        <w:spacing w:line="345" w:lineRule="atLeast"/>
        <w:rPr>
          <w:rStyle w:val="Textoennegrita"/>
          <w:rFonts w:cstheme="minorHAnsi"/>
          <w:color w:val="262626"/>
          <w:sz w:val="24"/>
          <w:szCs w:val="24"/>
        </w:rPr>
      </w:pPr>
      <w:r w:rsidRPr="00CA22C0">
        <w:rPr>
          <w:rFonts w:cstheme="minorHAnsi"/>
          <w:color w:val="262626"/>
          <w:sz w:val="24"/>
          <w:szCs w:val="24"/>
        </w:rPr>
        <w:t>Cada una de las partes debe conocer muy bien sus argumentos y justificarlos de forma adecuada</w:t>
      </w:r>
      <w:r w:rsidR="0094050B">
        <w:rPr>
          <w:rFonts w:cstheme="minorHAnsi"/>
          <w:color w:val="262626"/>
          <w:sz w:val="24"/>
          <w:szCs w:val="24"/>
        </w:rPr>
        <w:t xml:space="preserve"> </w:t>
      </w:r>
      <w:r w:rsidRPr="00CA22C0">
        <w:rPr>
          <w:rStyle w:val="Textoennegrita"/>
          <w:rFonts w:cstheme="minorHAnsi"/>
          <w:i/>
          <w:iCs/>
          <w:color w:val="262626"/>
          <w:sz w:val="24"/>
          <w:szCs w:val="24"/>
        </w:rPr>
        <w:t>El debate se centra en la estrategia de las “pruebas”. La prueba, o evidencia, apoya tu punto de vis</w:t>
      </w:r>
      <w:r w:rsidR="0094050B">
        <w:rPr>
          <w:rStyle w:val="Textoennegrita"/>
          <w:rFonts w:cstheme="minorHAnsi"/>
          <w:i/>
          <w:iCs/>
          <w:color w:val="262626"/>
          <w:sz w:val="24"/>
          <w:szCs w:val="24"/>
        </w:rPr>
        <w:t xml:space="preserve">ta </w:t>
      </w:r>
      <w:proofErr w:type="gramStart"/>
      <w:r w:rsidR="0094050B">
        <w:rPr>
          <w:rStyle w:val="Textoennegrita"/>
          <w:rFonts w:cstheme="minorHAnsi"/>
          <w:i/>
          <w:iCs/>
          <w:color w:val="262626"/>
          <w:sz w:val="24"/>
          <w:szCs w:val="24"/>
        </w:rPr>
        <w:t>y</w:t>
      </w:r>
      <w:proofErr w:type="gramEnd"/>
      <w:r w:rsidR="0094050B">
        <w:rPr>
          <w:rStyle w:val="Textoennegrita"/>
          <w:rFonts w:cstheme="minorHAnsi"/>
          <w:i/>
          <w:iCs/>
          <w:color w:val="262626"/>
          <w:sz w:val="24"/>
          <w:szCs w:val="24"/>
        </w:rPr>
        <w:t xml:space="preserve"> por lo tanto, tu argumento. </w:t>
      </w:r>
      <w:r w:rsidRPr="00CA22C0">
        <w:rPr>
          <w:rFonts w:cstheme="minorHAnsi"/>
          <w:color w:val="262626"/>
          <w:sz w:val="24"/>
          <w:szCs w:val="24"/>
        </w:rPr>
        <w:t xml:space="preserve">El caso se puede dividir de acuerdo a los argumentos del grupo (ej. Política/economía/sociales o </w:t>
      </w:r>
      <w:r w:rsidRPr="00CA22C0">
        <w:rPr>
          <w:rFonts w:cstheme="minorHAnsi"/>
          <w:color w:val="262626"/>
          <w:sz w:val="24"/>
          <w:szCs w:val="24"/>
        </w:rPr>
        <w:lastRenderedPageBreak/>
        <w:t>moral/práctica o internacional/regional etc.) o de acuerdo a los argumentos individuales si no puedes agrupar a todos juntos. </w:t>
      </w:r>
      <w:r w:rsidRPr="00CA22C0">
        <w:rPr>
          <w:rStyle w:val="Textoennegrita"/>
          <w:rFonts w:cstheme="minorHAnsi"/>
          <w:color w:val="262626"/>
          <w:sz w:val="24"/>
          <w:szCs w:val="24"/>
        </w:rPr>
        <w:t>Debajo de cada línea básica debes explicar de manera razonada el argumento que se encuentra detrás y justificarlo utilizando métodos que lo sustenten.</w:t>
      </w:r>
    </w:p>
    <w:p w:rsidR="00DD4DC1" w:rsidRPr="00CA22C0" w:rsidRDefault="00DD4DC1" w:rsidP="00DD4DC1">
      <w:pPr>
        <w:shd w:val="clear" w:color="auto" w:fill="FFFFFF"/>
        <w:spacing w:line="345" w:lineRule="atLeast"/>
        <w:rPr>
          <w:rFonts w:cstheme="minorHAnsi"/>
          <w:color w:val="262626"/>
          <w:sz w:val="24"/>
          <w:szCs w:val="24"/>
        </w:rPr>
      </w:pPr>
      <w:r w:rsidRPr="00CA22C0">
        <w:rPr>
          <w:rFonts w:cstheme="minorHAnsi"/>
          <w:color w:val="262626"/>
          <w:sz w:val="24"/>
          <w:szCs w:val="24"/>
        </w:rPr>
        <w:t> </w:t>
      </w:r>
      <w:r w:rsidRPr="00CA22C0">
        <w:rPr>
          <w:rFonts w:cstheme="minorHAnsi"/>
          <w:color w:val="00CCFF"/>
          <w:sz w:val="24"/>
          <w:szCs w:val="24"/>
        </w:rPr>
        <w:t>Refutación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bookmarkStart w:id="0" w:name="_GoBack"/>
      <w:bookmarkEnd w:id="0"/>
      <w:r w:rsidRPr="00CA22C0">
        <w:rPr>
          <w:rFonts w:asciiTheme="minorHAnsi" w:hAnsiTheme="minorHAnsi" w:cstheme="minorHAnsi"/>
          <w:color w:val="262626"/>
        </w:rPr>
        <w:t> </w:t>
      </w:r>
      <w:r w:rsidRPr="00CA22C0">
        <w:rPr>
          <w:rFonts w:asciiTheme="minorHAnsi" w:hAnsiTheme="minorHAnsi" w:cstheme="minorHAnsi"/>
          <w:color w:val="00CCFF"/>
        </w:rPr>
        <w:t>Refutación – las partes</w:t>
      </w:r>
      <w:r w:rsidR="0094050B">
        <w:rPr>
          <w:rFonts w:asciiTheme="minorHAnsi" w:hAnsiTheme="minorHAnsi" w:cstheme="minorHAnsi"/>
          <w:color w:val="262626"/>
        </w:rPr>
        <w:t xml:space="preserve"> </w:t>
      </w:r>
      <w:r w:rsidRPr="00CA22C0">
        <w:rPr>
          <w:rStyle w:val="Textoennegrita"/>
          <w:rFonts w:asciiTheme="minorHAnsi" w:hAnsiTheme="minorHAnsi" w:cstheme="minorHAnsi"/>
          <w:color w:val="262626"/>
        </w:rPr>
        <w:t>Los argumentos pueden ser objetivamente, moralmente o lógicamente erróneos</w:t>
      </w:r>
      <w:r w:rsidRPr="00CA22C0">
        <w:rPr>
          <w:rFonts w:asciiTheme="minorHAnsi" w:hAnsiTheme="minorHAnsi" w:cstheme="minorHAnsi"/>
          <w:color w:val="262626"/>
        </w:rPr>
        <w:t>. Pueden dar lugar a malas interpretaciones o pueden ser poco importantes o relevantes. Un equipo puede contradecirse entre sí o fallar para completar las tareas que se han marcado. Estas son las bases de la refutación y casi todos los argumentos pueden encontrarse en al menos uno de estos aspectos.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  <w:r w:rsidRPr="00CA22C0">
        <w:rPr>
          <w:rFonts w:asciiTheme="minorHAnsi" w:hAnsiTheme="minorHAnsi" w:cstheme="minorHAnsi"/>
          <w:color w:val="00CCFF"/>
        </w:rPr>
        <w:t>Refutación – el conjunto</w:t>
      </w:r>
      <w:r w:rsidR="0094050B">
        <w:rPr>
          <w:rFonts w:asciiTheme="minorHAnsi" w:hAnsiTheme="minorHAnsi" w:cstheme="minorHAnsi"/>
          <w:color w:val="00CCFF"/>
        </w:rPr>
        <w:t xml:space="preserve"> </w:t>
      </w:r>
      <w:r w:rsidRPr="00CA22C0">
        <w:rPr>
          <w:rFonts w:asciiTheme="minorHAnsi" w:hAnsiTheme="minorHAnsi" w:cstheme="minorHAnsi"/>
          <w:color w:val="262626"/>
        </w:rPr>
        <w:t>Refutar los argumentos del contrario de manera efectiva y eficiente es muy importante para convencer a la audiencia</w:t>
      </w:r>
      <w:r w:rsidR="0094050B">
        <w:rPr>
          <w:rFonts w:asciiTheme="minorHAnsi" w:hAnsiTheme="minorHAnsi" w:cstheme="minorHAnsi"/>
          <w:color w:val="262626"/>
        </w:rPr>
        <w:t>.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Style w:val="Textoennegrita"/>
          <w:rFonts w:asciiTheme="minorHAnsi" w:hAnsiTheme="minorHAnsi" w:cstheme="minorHAnsi"/>
          <w:color w:val="262626"/>
        </w:rPr>
        <w:t>Es muy importante tener una buena perspectiva del debate y saber identificar cuáles son los argumentos clave.</w:t>
      </w:r>
      <w:r w:rsidRPr="00CA22C0">
        <w:rPr>
          <w:rFonts w:asciiTheme="minorHAnsi" w:hAnsiTheme="minorHAnsi" w:cstheme="minorHAnsi"/>
          <w:color w:val="262626"/>
        </w:rPr>
        <w:t xml:space="preserve"> No es suficiente con refutar una serie de argumentos. Por supuesto, hay una serie de técnicas que se pueden </w:t>
      </w:r>
      <w:proofErr w:type="gramStart"/>
      <w:r w:rsidRPr="00CA22C0">
        <w:rPr>
          <w:rFonts w:asciiTheme="minorHAnsi" w:hAnsiTheme="minorHAnsi" w:cstheme="minorHAnsi"/>
          <w:color w:val="262626"/>
        </w:rPr>
        <w:t>utilizar</w:t>
      </w:r>
      <w:proofErr w:type="gramEnd"/>
      <w:r w:rsidRPr="00CA22C0">
        <w:rPr>
          <w:rFonts w:asciiTheme="minorHAnsi" w:hAnsiTheme="minorHAnsi" w:cstheme="minorHAnsi"/>
          <w:color w:val="262626"/>
        </w:rPr>
        <w:t xml:space="preserve"> pero siempre de manera adecuada. A </w:t>
      </w:r>
      <w:proofErr w:type="gramStart"/>
      <w:r w:rsidRPr="00CA22C0">
        <w:rPr>
          <w:rFonts w:asciiTheme="minorHAnsi" w:hAnsiTheme="minorHAnsi" w:cstheme="minorHAnsi"/>
          <w:color w:val="262626"/>
        </w:rPr>
        <w:t>continuación</w:t>
      </w:r>
      <w:proofErr w:type="gramEnd"/>
      <w:r w:rsidRPr="00CA22C0">
        <w:rPr>
          <w:rFonts w:asciiTheme="minorHAnsi" w:hAnsiTheme="minorHAnsi" w:cstheme="minorHAnsi"/>
          <w:color w:val="262626"/>
        </w:rPr>
        <w:t> </w:t>
      </w:r>
      <w:r w:rsidRPr="00CA22C0">
        <w:rPr>
          <w:rStyle w:val="Textoennegrita"/>
          <w:rFonts w:asciiTheme="minorHAnsi" w:hAnsiTheme="minorHAnsi" w:cstheme="minorHAnsi"/>
          <w:color w:val="262626"/>
        </w:rPr>
        <w:t>te enumero algunos aspectos que debes tener en cuenta para romper de manera sistemática el caso del equipo contrario:</w:t>
      </w:r>
    </w:p>
    <w:p w:rsidR="00CA22C0" w:rsidRPr="00CA22C0" w:rsidRDefault="00CA22C0" w:rsidP="00CA22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cstheme="minorHAnsi"/>
          <w:color w:val="262626"/>
          <w:sz w:val="24"/>
          <w:szCs w:val="24"/>
        </w:rPr>
      </w:pPr>
      <w:r w:rsidRPr="00CA22C0">
        <w:rPr>
          <w:rFonts w:cstheme="minorHAnsi"/>
          <w:color w:val="262626"/>
          <w:sz w:val="24"/>
          <w:szCs w:val="24"/>
        </w:rPr>
        <w:t>Pregúntate </w:t>
      </w:r>
      <w:r w:rsidRPr="00CA22C0">
        <w:rPr>
          <w:rStyle w:val="Textoennegrita"/>
          <w:rFonts w:cstheme="minorHAnsi"/>
          <w:color w:val="262626"/>
          <w:sz w:val="24"/>
          <w:szCs w:val="24"/>
        </w:rPr>
        <w:t>cómo ha enfocado el caso</w:t>
      </w:r>
      <w:r w:rsidRPr="00CA22C0">
        <w:rPr>
          <w:rFonts w:cstheme="minorHAnsi"/>
          <w:color w:val="262626"/>
          <w:sz w:val="24"/>
          <w:szCs w:val="24"/>
        </w:rPr>
        <w:t> el otro equipo. ¿Su metodología es errónea?</w:t>
      </w:r>
    </w:p>
    <w:p w:rsidR="00CA22C0" w:rsidRPr="00CA22C0" w:rsidRDefault="00CA22C0" w:rsidP="00CA22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cstheme="minorHAnsi"/>
          <w:color w:val="262626"/>
          <w:sz w:val="24"/>
          <w:szCs w:val="24"/>
        </w:rPr>
      </w:pPr>
      <w:r w:rsidRPr="00CA22C0">
        <w:rPr>
          <w:rFonts w:cstheme="minorHAnsi"/>
          <w:color w:val="262626"/>
          <w:sz w:val="24"/>
          <w:szCs w:val="24"/>
        </w:rPr>
        <w:t>Considera</w:t>
      </w:r>
      <w:r w:rsidRPr="00CA22C0">
        <w:rPr>
          <w:rStyle w:val="Textoennegrita"/>
          <w:rFonts w:cstheme="minorHAnsi"/>
          <w:color w:val="262626"/>
          <w:sz w:val="24"/>
          <w:szCs w:val="24"/>
        </w:rPr>
        <w:t> cuáles son las tareas encomendadas a la otra parte (si hay) y cuáles han abordado.</w:t>
      </w:r>
    </w:p>
    <w:p w:rsidR="00CA22C0" w:rsidRPr="00CA22C0" w:rsidRDefault="00CA22C0" w:rsidP="00CA22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cstheme="minorHAnsi"/>
          <w:color w:val="262626"/>
          <w:sz w:val="24"/>
          <w:szCs w:val="24"/>
        </w:rPr>
      </w:pPr>
      <w:r w:rsidRPr="00CA22C0">
        <w:rPr>
          <w:rFonts w:cstheme="minorHAnsi"/>
          <w:color w:val="262626"/>
          <w:sz w:val="24"/>
          <w:szCs w:val="24"/>
        </w:rPr>
        <w:t>Considera cuál es </w:t>
      </w:r>
      <w:r w:rsidRPr="00CA22C0">
        <w:rPr>
          <w:rStyle w:val="Textoennegrita"/>
          <w:rFonts w:cstheme="minorHAnsi"/>
          <w:color w:val="262626"/>
          <w:sz w:val="24"/>
          <w:szCs w:val="24"/>
        </w:rPr>
        <w:t>el énfasis general</w:t>
      </w:r>
      <w:r w:rsidRPr="00CA22C0">
        <w:rPr>
          <w:rFonts w:cstheme="minorHAnsi"/>
          <w:color w:val="262626"/>
          <w:sz w:val="24"/>
          <w:szCs w:val="24"/>
        </w:rPr>
        <w:t> del caso y cuáles son las asunciones que se hacen. </w:t>
      </w:r>
      <w:r w:rsidRPr="00CA22C0">
        <w:rPr>
          <w:rStyle w:val="Textoennegrita"/>
          <w:rFonts w:cstheme="minorHAnsi"/>
          <w:color w:val="262626"/>
          <w:sz w:val="24"/>
          <w:szCs w:val="24"/>
        </w:rPr>
        <w:t>Intenta refutarlas.</w:t>
      </w:r>
    </w:p>
    <w:p w:rsidR="00CA22C0" w:rsidRPr="00CA22C0" w:rsidRDefault="00CA22C0" w:rsidP="00CA22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cstheme="minorHAnsi"/>
          <w:color w:val="262626"/>
          <w:sz w:val="24"/>
          <w:szCs w:val="24"/>
        </w:rPr>
      </w:pPr>
      <w:r w:rsidRPr="00CA22C0">
        <w:rPr>
          <w:rFonts w:cstheme="minorHAnsi"/>
          <w:color w:val="262626"/>
          <w:sz w:val="24"/>
          <w:szCs w:val="24"/>
        </w:rPr>
        <w:t>Toma los argumentos principales y haz lo mismo. </w:t>
      </w:r>
      <w:r w:rsidRPr="00CA22C0">
        <w:rPr>
          <w:rStyle w:val="Textoennegrita"/>
          <w:rFonts w:cstheme="minorHAnsi"/>
          <w:color w:val="262626"/>
          <w:sz w:val="24"/>
          <w:szCs w:val="24"/>
        </w:rPr>
        <w:t>No vale repetir un argumento de rechazo que alguien ya ha utilizado, pero puedes referirte a él mostrando los argumentos que no lo sustentan</w:t>
      </w:r>
      <w:r w:rsidRPr="00CA22C0">
        <w:rPr>
          <w:rFonts w:cstheme="minorHAnsi"/>
          <w:color w:val="262626"/>
          <w:sz w:val="24"/>
          <w:szCs w:val="24"/>
        </w:rPr>
        <w:t>. No es necesario corregir cada ejemplo utilizado. No perderás el tiempo si tu objetivo es demostrar que el caso del otro bando tiene errores en las áreas principales.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</w:p>
    <w:p w:rsid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  <w:r w:rsidRPr="00CA22C0">
        <w:rPr>
          <w:rFonts w:asciiTheme="minorHAnsi" w:hAnsiTheme="minorHAnsi" w:cstheme="minorHAnsi"/>
          <w:color w:val="262626"/>
        </w:rPr>
        <w:t> </w:t>
      </w:r>
    </w:p>
    <w:p w:rsidR="00DD4DC1" w:rsidRDefault="00DD4DC1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</w:p>
    <w:p w:rsidR="00DD4DC1" w:rsidRDefault="00DD4DC1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</w:p>
    <w:p w:rsidR="00DD4DC1" w:rsidRPr="00CA22C0" w:rsidRDefault="00DD4DC1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262626"/>
        </w:rPr>
      </w:pPr>
    </w:p>
    <w:p w:rsidR="00CA22C0" w:rsidRPr="00CA22C0" w:rsidRDefault="00CA22C0" w:rsidP="00CA22C0">
      <w:pPr>
        <w:shd w:val="clear" w:color="auto" w:fill="487BE8"/>
        <w:spacing w:line="345" w:lineRule="atLeast"/>
        <w:rPr>
          <w:rFonts w:cstheme="minorHAnsi"/>
          <w:b/>
          <w:bCs/>
          <w:color w:val="FFFFFF"/>
          <w:sz w:val="24"/>
          <w:szCs w:val="24"/>
        </w:rPr>
      </w:pPr>
      <w:r w:rsidRPr="00CA22C0">
        <w:rPr>
          <w:rFonts w:cstheme="minorHAnsi"/>
          <w:b/>
          <w:bCs/>
          <w:color w:val="FFFFFF"/>
          <w:sz w:val="24"/>
          <w:szCs w:val="24"/>
        </w:rPr>
        <w:t>Resumen</w:t>
      </w:r>
    </w:p>
    <w:p w:rsidR="00CA22C0" w:rsidRPr="00CA22C0" w:rsidRDefault="00CA22C0" w:rsidP="00CA22C0">
      <w:pPr>
        <w:shd w:val="clear" w:color="auto" w:fill="FFFFFF"/>
        <w:spacing w:line="345" w:lineRule="atLeast"/>
        <w:rPr>
          <w:rFonts w:cstheme="minorHAnsi"/>
          <w:color w:val="444444"/>
          <w:sz w:val="24"/>
          <w:szCs w:val="24"/>
        </w:rPr>
      </w:pPr>
      <w:r w:rsidRPr="00CA22C0">
        <w:rPr>
          <w:rFonts w:cstheme="minorHAnsi"/>
          <w:color w:val="444444"/>
          <w:sz w:val="24"/>
          <w:szCs w:val="24"/>
        </w:rPr>
        <w:t>Un debate </w:t>
      </w:r>
      <w:r w:rsidRPr="00CA22C0">
        <w:rPr>
          <w:rStyle w:val="Textoennegrita"/>
          <w:rFonts w:cstheme="minorHAnsi"/>
          <w:color w:val="444444"/>
          <w:sz w:val="24"/>
          <w:szCs w:val="24"/>
        </w:rPr>
        <w:t>es una discusión estructurada donde dos personas o dos grupos hablan de manera alternativa sobre un tema.</w:t>
      </w:r>
      <w:r w:rsidRPr="00CA22C0">
        <w:rPr>
          <w:rFonts w:cstheme="minorHAnsi"/>
          <w:color w:val="444444"/>
          <w:sz w:val="24"/>
          <w:szCs w:val="24"/>
        </w:rPr>
        <w:t> Unos están a favor y otros en contra del mismo.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444444"/>
        </w:rPr>
      </w:pPr>
      <w:r w:rsidRPr="00CA22C0">
        <w:rPr>
          <w:rFonts w:asciiTheme="minorHAnsi" w:hAnsiTheme="minorHAnsi" w:cstheme="minorHAnsi"/>
          <w:color w:val="444444"/>
        </w:rPr>
        <w:t>Un debate se caracteriza por el </w:t>
      </w:r>
      <w:r w:rsidRPr="00CA22C0">
        <w:rPr>
          <w:rStyle w:val="Textoennegrita"/>
          <w:rFonts w:asciiTheme="minorHAnsi" w:hAnsiTheme="minorHAnsi" w:cstheme="minorHAnsi"/>
          <w:color w:val="444444"/>
        </w:rPr>
        <w:t>tono, el estilo, la velocidad, el volumen, el utilizar notas y el contacto ocular del participante.</w:t>
      </w:r>
      <w:r w:rsidRPr="00CA22C0">
        <w:rPr>
          <w:rFonts w:asciiTheme="minorHAnsi" w:hAnsiTheme="minorHAnsi" w:cstheme="minorHAnsi"/>
          <w:color w:val="444444"/>
        </w:rPr>
        <w:t> Cada uno de estos aspectos es fundamental para comunicarse de manera adecuada ante su audiencia.</w:t>
      </w:r>
    </w:p>
    <w:p w:rsidR="00CA22C0" w:rsidRP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Theme="minorHAnsi" w:hAnsiTheme="minorHAnsi" w:cstheme="minorHAnsi"/>
          <w:color w:val="444444"/>
        </w:rPr>
      </w:pPr>
      <w:r w:rsidRPr="00CA22C0">
        <w:rPr>
          <w:rFonts w:asciiTheme="minorHAnsi" w:hAnsiTheme="minorHAnsi" w:cstheme="minorHAnsi"/>
          <w:color w:val="444444"/>
        </w:rPr>
        <w:t>El </w:t>
      </w:r>
      <w:r w:rsidRPr="00CA22C0">
        <w:rPr>
          <w:rStyle w:val="Textoennegrita"/>
          <w:rFonts w:asciiTheme="minorHAnsi" w:hAnsiTheme="minorHAnsi" w:cstheme="minorHAnsi"/>
          <w:color w:val="444444"/>
        </w:rPr>
        <w:t>contenido del debate</w:t>
      </w:r>
      <w:r w:rsidRPr="00CA22C0">
        <w:rPr>
          <w:rFonts w:asciiTheme="minorHAnsi" w:hAnsiTheme="minorHAnsi" w:cstheme="minorHAnsi"/>
          <w:color w:val="444444"/>
        </w:rPr>
        <w:t> debe organizarse de manera cuidada y organizada:</w:t>
      </w:r>
    </w:p>
    <w:p w:rsidR="00CA22C0" w:rsidRPr="00CA22C0" w:rsidRDefault="00CA22C0" w:rsidP="00CA2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cstheme="minorHAnsi"/>
          <w:color w:val="444444"/>
          <w:sz w:val="24"/>
          <w:szCs w:val="24"/>
        </w:rPr>
      </w:pPr>
      <w:r w:rsidRPr="00CA22C0">
        <w:rPr>
          <w:rStyle w:val="Textoennegrita"/>
          <w:rFonts w:cstheme="minorHAnsi"/>
          <w:color w:val="444444"/>
          <w:sz w:val="24"/>
          <w:szCs w:val="24"/>
        </w:rPr>
        <w:t>El caso completo</w:t>
      </w:r>
      <w:r w:rsidRPr="00CA22C0">
        <w:rPr>
          <w:rFonts w:cstheme="minorHAnsi"/>
          <w:color w:val="444444"/>
          <w:sz w:val="24"/>
          <w:szCs w:val="24"/>
        </w:rPr>
        <w:t>. Estructurar la idea que se va a defender, los participantes involucrados y los argumentos que sostienen su postura.</w:t>
      </w:r>
    </w:p>
    <w:p w:rsidR="00CA22C0" w:rsidRPr="00CA22C0" w:rsidRDefault="00CA22C0" w:rsidP="00CA22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cstheme="minorHAnsi"/>
          <w:color w:val="444444"/>
          <w:sz w:val="24"/>
          <w:szCs w:val="24"/>
        </w:rPr>
      </w:pPr>
      <w:r w:rsidRPr="00CA22C0">
        <w:rPr>
          <w:rStyle w:val="Textoennegrita"/>
          <w:rFonts w:cstheme="minorHAnsi"/>
          <w:color w:val="444444"/>
          <w:sz w:val="24"/>
          <w:szCs w:val="24"/>
        </w:rPr>
        <w:t>El caso por partes</w:t>
      </w:r>
      <w:r w:rsidRPr="00CA22C0">
        <w:rPr>
          <w:rFonts w:cstheme="minorHAnsi"/>
          <w:color w:val="444444"/>
          <w:sz w:val="24"/>
          <w:szCs w:val="24"/>
        </w:rPr>
        <w:t>. Definir de manera organizada todos los argumentos que se van a tratar. Pueden dividirse por participantes o siguiendo los argumentos del grupo. Cada uno de estos argumentos debe tener pruebas que los avalen firmemente.</w:t>
      </w:r>
    </w:p>
    <w:p w:rsidR="00CA22C0" w:rsidRPr="00CA22C0" w:rsidRDefault="00CA22C0" w:rsidP="00CA2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cstheme="minorHAnsi"/>
          <w:color w:val="444444"/>
          <w:sz w:val="24"/>
          <w:szCs w:val="24"/>
        </w:rPr>
      </w:pPr>
      <w:r w:rsidRPr="00CA22C0">
        <w:rPr>
          <w:rStyle w:val="Textoennegrita"/>
          <w:rFonts w:cstheme="minorHAnsi"/>
          <w:color w:val="444444"/>
          <w:sz w:val="24"/>
          <w:szCs w:val="24"/>
        </w:rPr>
        <w:t>La refutación.</w:t>
      </w:r>
      <w:r w:rsidRPr="00CA22C0">
        <w:rPr>
          <w:rFonts w:cstheme="minorHAnsi"/>
          <w:color w:val="444444"/>
          <w:sz w:val="24"/>
          <w:szCs w:val="24"/>
        </w:rPr>
        <w:t> Es la parte fundamental del debate, donde cada uno de los oponentes justifica de forma veraz por qué los argumentos del contrario no son válidos. Esta parte puede ayudar a ganar o perder un debate.</w:t>
      </w:r>
    </w:p>
    <w:p w:rsidR="00CA22C0" w:rsidRDefault="00CA22C0" w:rsidP="00CA22C0">
      <w:pPr>
        <w:pStyle w:val="NormalWeb"/>
        <w:shd w:val="clear" w:color="auto" w:fill="FFFFFF"/>
        <w:spacing w:before="0" w:beforeAutospacing="0" w:after="345" w:afterAutospacing="0" w:line="345" w:lineRule="atLeast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912649" w:rsidRPr="00CA22C0" w:rsidRDefault="00912649" w:rsidP="00CA22C0"/>
    <w:sectPr w:rsidR="00912649" w:rsidRPr="00CA2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3ED5"/>
    <w:multiLevelType w:val="multilevel"/>
    <w:tmpl w:val="43D4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E441D"/>
    <w:multiLevelType w:val="multilevel"/>
    <w:tmpl w:val="9E4A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F5895"/>
    <w:multiLevelType w:val="hybridMultilevel"/>
    <w:tmpl w:val="4B7C5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7CAB"/>
    <w:multiLevelType w:val="multilevel"/>
    <w:tmpl w:val="FF24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12C6C"/>
    <w:multiLevelType w:val="multilevel"/>
    <w:tmpl w:val="C49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85FDA"/>
    <w:multiLevelType w:val="multilevel"/>
    <w:tmpl w:val="10D0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63D23"/>
    <w:multiLevelType w:val="multilevel"/>
    <w:tmpl w:val="66B6C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36FB4"/>
    <w:multiLevelType w:val="hybridMultilevel"/>
    <w:tmpl w:val="DACAF9A0"/>
    <w:lvl w:ilvl="0" w:tplc="C8A858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953BF"/>
    <w:multiLevelType w:val="multilevel"/>
    <w:tmpl w:val="07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A0A9E"/>
    <w:multiLevelType w:val="hybridMultilevel"/>
    <w:tmpl w:val="492816A4"/>
    <w:lvl w:ilvl="0" w:tplc="5B2AA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7460F"/>
    <w:multiLevelType w:val="multilevel"/>
    <w:tmpl w:val="DDD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3E"/>
    <w:rsid w:val="00010B01"/>
    <w:rsid w:val="000110A6"/>
    <w:rsid w:val="00162A3E"/>
    <w:rsid w:val="003A353F"/>
    <w:rsid w:val="00912649"/>
    <w:rsid w:val="0094050B"/>
    <w:rsid w:val="00C07C8A"/>
    <w:rsid w:val="00CA22C0"/>
    <w:rsid w:val="00CC72A0"/>
    <w:rsid w:val="00D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FC4A"/>
  <w15:chartTrackingRefBased/>
  <w15:docId w15:val="{6A31365B-EB94-48B5-8230-7648233A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62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2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2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2A3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62A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62A3E"/>
    <w:rPr>
      <w:b/>
      <w:bCs/>
    </w:rPr>
  </w:style>
  <w:style w:type="character" w:styleId="nfasis">
    <w:name w:val="Emphasis"/>
    <w:basedOn w:val="Fuentedeprrafopredeter"/>
    <w:uiPriority w:val="20"/>
    <w:qFormat/>
    <w:rsid w:val="00162A3E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CA22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A2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d-nr-views-2104">
    <w:name w:val="td-nr-views-2104"/>
    <w:basedOn w:val="Fuentedeprrafopredeter"/>
    <w:rsid w:val="00CA22C0"/>
  </w:style>
  <w:style w:type="paragraph" w:customStyle="1" w:styleId="toctitle">
    <w:name w:val="toc_title"/>
    <w:basedOn w:val="Normal"/>
    <w:rsid w:val="00CA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_number"/>
    <w:basedOn w:val="Fuentedeprrafopredeter"/>
    <w:rsid w:val="00CA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441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745">
              <w:marLeft w:val="15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81447575">
              <w:marLeft w:val="0"/>
              <w:marRight w:val="0"/>
              <w:marTop w:val="0"/>
              <w:marBottom w:val="360"/>
              <w:divBdr>
                <w:top w:val="single" w:sz="6" w:space="0" w:color="BAE5E4"/>
                <w:left w:val="single" w:sz="6" w:space="0" w:color="BAE5E4"/>
                <w:bottom w:val="single" w:sz="6" w:space="0" w:color="BAE5E4"/>
                <w:right w:val="single" w:sz="6" w:space="0" w:color="BAE5E4"/>
              </w:divBdr>
              <w:divsChild>
                <w:div w:id="1598296226">
                  <w:marLeft w:val="0"/>
                  <w:marRight w:val="0"/>
                  <w:marTop w:val="0"/>
                  <w:marBottom w:val="0"/>
                  <w:divBdr>
                    <w:top w:val="single" w:sz="6" w:space="12" w:color="F5FFFF"/>
                    <w:left w:val="single" w:sz="6" w:space="12" w:color="F5FFFF"/>
                    <w:bottom w:val="single" w:sz="6" w:space="12" w:color="F5FFFF"/>
                    <w:right w:val="single" w:sz="6" w:space="12" w:color="F5FFFF"/>
                  </w:divBdr>
                </w:div>
              </w:divsChild>
            </w:div>
            <w:div w:id="6238494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599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8387">
              <w:marLeft w:val="0"/>
              <w:marRight w:val="0"/>
              <w:marTop w:val="0"/>
              <w:marBottom w:val="360"/>
              <w:divBdr>
                <w:top w:val="single" w:sz="12" w:space="0" w:color="3A62BA"/>
                <w:left w:val="single" w:sz="12" w:space="0" w:color="3A62BA"/>
                <w:bottom w:val="single" w:sz="12" w:space="0" w:color="3A62BA"/>
                <w:right w:val="single" w:sz="12" w:space="0" w:color="3A62BA"/>
              </w:divBdr>
              <w:divsChild>
                <w:div w:id="18582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1582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2018-02-03T10:32:00Z</dcterms:created>
  <dcterms:modified xsi:type="dcterms:W3CDTF">2018-02-03T13:12:00Z</dcterms:modified>
</cp:coreProperties>
</file>