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74" w:rsidRDefault="00966774">
      <w:pPr>
        <w:spacing w:before="7" w:line="160" w:lineRule="exact"/>
        <w:rPr>
          <w:sz w:val="17"/>
          <w:szCs w:val="17"/>
        </w:rPr>
      </w:pPr>
    </w:p>
    <w:p w:rsidR="00966774" w:rsidRDefault="00966774">
      <w:pPr>
        <w:spacing w:line="200" w:lineRule="exact"/>
      </w:pPr>
    </w:p>
    <w:p w:rsidR="00966774" w:rsidRDefault="00966774">
      <w:pPr>
        <w:spacing w:line="200" w:lineRule="exact"/>
      </w:pPr>
    </w:p>
    <w:p w:rsidR="00966774" w:rsidRDefault="005A610A">
      <w:pPr>
        <w:spacing w:before="24"/>
        <w:ind w:left="468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OD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 DE CONCR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CIÓN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CURRICU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AR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OR ÁR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7175E6" w:rsidRDefault="00023944">
      <w:pPr>
        <w:spacing w:before="24"/>
        <w:ind w:left="46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Matemáticas</w:t>
      </w:r>
      <w:r w:rsidR="007175E6">
        <w:rPr>
          <w:rFonts w:ascii="Arial" w:eastAsia="Arial" w:hAnsi="Arial" w:cs="Arial"/>
          <w:b/>
          <w:sz w:val="28"/>
          <w:szCs w:val="28"/>
        </w:rPr>
        <w:t xml:space="preserve">: Tecer Ciclo </w:t>
      </w:r>
    </w:p>
    <w:p w:rsidR="00966774" w:rsidRDefault="00966774">
      <w:pPr>
        <w:spacing w:line="200" w:lineRule="exact"/>
      </w:pPr>
    </w:p>
    <w:p w:rsidR="00966774" w:rsidRDefault="00966774">
      <w:pPr>
        <w:spacing w:line="200" w:lineRule="exact"/>
      </w:pPr>
    </w:p>
    <w:tbl>
      <w:tblPr>
        <w:tblW w:w="16214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939"/>
        <w:gridCol w:w="859"/>
        <w:gridCol w:w="5359"/>
        <w:gridCol w:w="1337"/>
        <w:gridCol w:w="6764"/>
        <w:gridCol w:w="29"/>
      </w:tblGrid>
      <w:tr w:rsidR="00966774" w:rsidTr="004F17C8">
        <w:trPr>
          <w:trHeight w:hRule="exact" w:val="506"/>
        </w:trPr>
        <w:tc>
          <w:tcPr>
            <w:tcW w:w="8088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966774" w:rsidRDefault="00966774" w:rsidP="00466131"/>
          <w:p w:rsidR="00966774" w:rsidRDefault="005A610A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="00466131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 w:rsidR="00023944">
              <w:rPr>
                <w:rFonts w:ascii="Verdana" w:eastAsia="Verdana" w:hAnsi="Verdana" w:cs="Verdana"/>
                <w:b/>
                <w:sz w:val="17"/>
                <w:szCs w:val="17"/>
              </w:rPr>
              <w:t>MATEMÁTICAS</w:t>
            </w:r>
          </w:p>
        </w:tc>
        <w:tc>
          <w:tcPr>
            <w:tcW w:w="8126" w:type="dxa"/>
            <w:gridSpan w:val="3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966774" w:rsidRDefault="00966774" w:rsidP="00466131"/>
          <w:p w:rsidR="00966774" w:rsidRDefault="005A610A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7175E6" w:rsidTr="004F17C8">
        <w:trPr>
          <w:trHeight w:hRule="exact" w:val="640"/>
        </w:trPr>
        <w:tc>
          <w:tcPr>
            <w:tcW w:w="16214" w:type="dxa"/>
            <w:gridSpan w:val="7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Pr="00023944" w:rsidRDefault="007175E6" w:rsidP="00466131">
            <w:pPr>
              <w:rPr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23944" w:rsidRPr="00023944">
              <w:rPr>
                <w:b/>
                <w:sz w:val="18"/>
                <w:szCs w:val="18"/>
              </w:rPr>
              <w:t>C.E.3.1. En un contexto de resolución de problemas sencillos, anticipar una solución razonable y buscar los procedimientos matemáticos más adecuado para abordar el proceso de resolución. Valorar las diferentes estrategias y perseverar en la búsqueda de datos y soluciones precis as, tanto en la formulación como en la resolución de un problema. Expresar de forma ordenada y clara, oralmente y por escrito, el proceso seguido en la resolución de problemas.</w:t>
            </w:r>
          </w:p>
          <w:p w:rsidR="007175E6" w:rsidRDefault="007175E6" w:rsidP="0046613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175E6" w:rsidTr="004F17C8">
        <w:trPr>
          <w:trHeight w:hRule="exact" w:val="347"/>
        </w:trPr>
        <w:tc>
          <w:tcPr>
            <w:tcW w:w="16214" w:type="dxa"/>
            <w:gridSpan w:val="7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7175E6" w:rsidTr="00023944">
        <w:trPr>
          <w:trHeight w:hRule="exact" w:val="423"/>
        </w:trPr>
        <w:tc>
          <w:tcPr>
            <w:tcW w:w="2726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88" w:type="dxa"/>
            <w:gridSpan w:val="4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02394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C87553" w:rsidTr="00C87553">
        <w:trPr>
          <w:gridAfter w:val="1"/>
          <w:wAfter w:w="21" w:type="dxa"/>
          <w:trHeight w:hRule="exact" w:val="383"/>
        </w:trPr>
        <w:tc>
          <w:tcPr>
            <w:tcW w:w="2726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C87553" w:rsidRDefault="00C87553" w:rsidP="00466131"/>
        </w:tc>
        <w:tc>
          <w:tcPr>
            <w:tcW w:w="13467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C87553" w:rsidRDefault="00C87553" w:rsidP="00C87553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 Y SEXTO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175E6" w:rsidTr="00C87553">
        <w:trPr>
          <w:trHeight w:hRule="exact" w:val="391"/>
        </w:trPr>
        <w:tc>
          <w:tcPr>
            <w:tcW w:w="928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8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467" w:type="dxa"/>
            <w:gridSpan w:val="3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7175E6" w:rsidRPr="00C87553" w:rsidRDefault="00C87553" w:rsidP="005842BE">
            <w:pPr>
              <w:rPr>
                <w:sz w:val="18"/>
                <w:szCs w:val="18"/>
              </w:rPr>
            </w:pPr>
            <w:r w:rsidRPr="00C87553">
              <w:rPr>
                <w:sz w:val="18"/>
                <w:szCs w:val="18"/>
              </w:rPr>
              <w:t>1.1. Identificación de problemas de la vida cotidiana en los que intervienen una o varias de las cuatro operaciones, distinguiendo la posible pertinencia y aplicabilidad de cada una de ellas. 1.2. Resolución de problemas de la vida cotidiana en los que intervengan diferentes magnitudes y unidades de medida (longitudes, pesos, capacidades, tiempos, dinero…), con números naturales, decimales, fracciones y porcentajes. 1.3. Resolución de problemas de la vida cotidiana utilizando estrategias personales y relaciones entre los números (redes numéricas básicas), explicando oralmente el significado de los datos, la situación planteada, el proceso, los cálculos realizados y las soluciones obtenidas, y formulando razonamientos para argumentar sobre la validez de una solución identificando, en su caso, los errores. 1.4. Diferentes planteamientos y estrategias para comprender y resolver problemas: lectura comentada; orales, gráficos y escritos; con datos que sobran, con varias soluciones, de recuento sistemático; completar, transformar, inventar. Comunicación a los compañeros y explicación oral del proceso seguido. 1.5. Estrategias heurísticas: aproximar mediante ensayo-error, estimar el resultado, reformular el problema, utilizar tablas, relacionar con problemas afines, realizar esquemas y gráficos, empezar por el final. 1.6. Desarrollo de estrategias personales para resolver problemas, investigaciones y proyectos de trabajo, y decisión sobre la conveniencia o no de hacer cálculos exactos o aproximados en determinadas situaciones, valorando el grado de error admisible. 1.7. Planificación del proceso de resolución de problemas: comprensión del enunciado, estrategias y procedimientos puestos en práctica (hacer un dibujo, una tabla, un esquema de la situación, ensayo y error razonado, operaciones matemáticas adecuadas, etc.), y procesos de razonamientos, realización, revisión de operaciones y resultados, búsqueda de otras alternativas de resolución, elaboración de conjeturas sobre los resultados, exploración de nuevas formas de resolver un mismo problemas, individualmente y en grupo, contrastando su validez y utilidad en su quehacer diario, explicación oral de forma razonada del proceso de resolución, análisis coherente de la solución, debates y discusión en grupo sobre proceso y resultado. 1.8. Planteamiento de pequeñas investigaciones en contextos numéricos, geométricos y funcionales, valorando su utilidad en las predicciones.</w:t>
            </w:r>
          </w:p>
        </w:tc>
        <w:tc>
          <w:tcPr>
            <w:tcW w:w="2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7175E6" w:rsidRDefault="007175E6" w:rsidP="00466131"/>
        </w:tc>
      </w:tr>
      <w:tr w:rsidR="007175E6" w:rsidTr="00C87553">
        <w:trPr>
          <w:trHeight w:hRule="exact" w:val="388"/>
        </w:trPr>
        <w:tc>
          <w:tcPr>
            <w:tcW w:w="928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8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467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466131"/>
        </w:tc>
        <w:tc>
          <w:tcPr>
            <w:tcW w:w="2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466131"/>
        </w:tc>
      </w:tr>
      <w:tr w:rsidR="007175E6" w:rsidTr="00C87553">
        <w:trPr>
          <w:trHeight w:hRule="exact" w:val="386"/>
        </w:trPr>
        <w:tc>
          <w:tcPr>
            <w:tcW w:w="928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8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467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466131"/>
        </w:tc>
        <w:tc>
          <w:tcPr>
            <w:tcW w:w="2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466131"/>
        </w:tc>
      </w:tr>
      <w:tr w:rsidR="007175E6" w:rsidTr="00C87553">
        <w:trPr>
          <w:trHeight w:hRule="exact" w:val="1950"/>
        </w:trPr>
        <w:tc>
          <w:tcPr>
            <w:tcW w:w="2726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13467" w:type="dxa"/>
            <w:gridSpan w:val="3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/>
        </w:tc>
        <w:tc>
          <w:tcPr>
            <w:tcW w:w="2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466131"/>
        </w:tc>
      </w:tr>
      <w:tr w:rsidR="007175E6" w:rsidTr="00023944">
        <w:trPr>
          <w:trHeight w:hRule="exact" w:val="408"/>
        </w:trPr>
        <w:tc>
          <w:tcPr>
            <w:tcW w:w="2726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7175E6" w:rsidRDefault="007175E6" w:rsidP="00466131">
            <w:pPr>
              <w:rPr>
                <w:sz w:val="24"/>
                <w:szCs w:val="24"/>
              </w:rPr>
            </w:pPr>
          </w:p>
          <w:p w:rsidR="007175E6" w:rsidRDefault="007175E6" w:rsidP="0046613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88" w:type="dxa"/>
            <w:gridSpan w:val="4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02394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175E6" w:rsidTr="00F434CE">
        <w:trPr>
          <w:trHeight w:hRule="exact" w:val="297"/>
        </w:trPr>
        <w:tc>
          <w:tcPr>
            <w:tcW w:w="2726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7175E6" w:rsidRDefault="007175E6" w:rsidP="00466131"/>
        </w:tc>
        <w:tc>
          <w:tcPr>
            <w:tcW w:w="670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78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175E6" w:rsidTr="00023944">
        <w:trPr>
          <w:trHeight w:hRule="exact" w:val="747"/>
        </w:trPr>
        <w:tc>
          <w:tcPr>
            <w:tcW w:w="928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8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700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023944" w:rsidRPr="00023944" w:rsidRDefault="00023944" w:rsidP="00023944">
            <w:pPr>
              <w:snapToGrid w:val="0"/>
            </w:pPr>
            <w:r w:rsidRPr="00023944">
              <w:t xml:space="preserve">MAT.3.1.1. En un contexto de resolución de problemas sencillos, anticipa una solución razonable y busca los procedimientos matemáticos adecuados para abordar el proceso de resolución. </w:t>
            </w:r>
          </w:p>
          <w:p w:rsidR="007175E6" w:rsidRDefault="00023944" w:rsidP="00023944">
            <w:r w:rsidRPr="00023944">
              <w:rPr>
                <w:lang w:val="es-ES"/>
              </w:rPr>
              <w:t>MAT.3.1.3. Expresa de forma ordenada y clara, oralmente y por escrito, el proceso seguido en la resolución de problemas.</w:t>
            </w:r>
          </w:p>
          <w:p w:rsidR="007175E6" w:rsidRDefault="007175E6" w:rsidP="00466131"/>
        </w:tc>
        <w:tc>
          <w:tcPr>
            <w:tcW w:w="6788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023944" w:rsidRPr="00023944" w:rsidRDefault="00023944" w:rsidP="00023944">
            <w:pPr>
              <w:snapToGrid w:val="0"/>
            </w:pPr>
            <w:r w:rsidRPr="00023944">
              <w:t xml:space="preserve">MAT.3.1.2. Valora las diferentes estrategias y persevera en la búsqueda de datos y soluciones precisas, tanto en la formulación como en la resolución de un problema. </w:t>
            </w:r>
          </w:p>
          <w:p w:rsidR="007175E6" w:rsidRDefault="007175E6" w:rsidP="00466131"/>
        </w:tc>
      </w:tr>
      <w:tr w:rsidR="007175E6" w:rsidTr="00023944">
        <w:trPr>
          <w:trHeight w:hRule="exact" w:val="750"/>
        </w:trPr>
        <w:tc>
          <w:tcPr>
            <w:tcW w:w="928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8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700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466131"/>
        </w:tc>
        <w:tc>
          <w:tcPr>
            <w:tcW w:w="6788" w:type="dxa"/>
            <w:gridSpan w:val="2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466131"/>
        </w:tc>
      </w:tr>
      <w:tr w:rsidR="007175E6" w:rsidTr="00C87553">
        <w:trPr>
          <w:trHeight w:hRule="exact" w:val="349"/>
        </w:trPr>
        <w:tc>
          <w:tcPr>
            <w:tcW w:w="2726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7175E6" w:rsidRDefault="007175E6" w:rsidP="00466131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700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66131"/>
        </w:tc>
        <w:tc>
          <w:tcPr>
            <w:tcW w:w="6788" w:type="dxa"/>
            <w:gridSpan w:val="2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466131"/>
        </w:tc>
      </w:tr>
    </w:tbl>
    <w:p w:rsidR="007175E6" w:rsidRDefault="007175E6"/>
    <w:p w:rsidR="007175E6" w:rsidRDefault="007175E6"/>
    <w:p w:rsidR="007175E6" w:rsidRDefault="007175E6"/>
    <w:p w:rsidR="007175E6" w:rsidRDefault="007175E6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4012"/>
        <w:gridCol w:w="1304"/>
        <w:gridCol w:w="1348"/>
        <w:gridCol w:w="6831"/>
      </w:tblGrid>
      <w:tr w:rsidR="007175E6" w:rsidTr="005A610A">
        <w:trPr>
          <w:trHeight w:hRule="exact" w:val="396"/>
        </w:trPr>
        <w:tc>
          <w:tcPr>
            <w:tcW w:w="8141" w:type="dxa"/>
            <w:gridSpan w:val="5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7175E6" w:rsidRDefault="007175E6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7175E6" w:rsidRDefault="007175E6" w:rsidP="005A610A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2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7175E6" w:rsidRDefault="007175E6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7175E6" w:rsidRDefault="007175E6" w:rsidP="005A610A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7175E6" w:rsidTr="00023944">
        <w:trPr>
          <w:trHeight w:hRule="exact" w:val="796"/>
        </w:trPr>
        <w:tc>
          <w:tcPr>
            <w:tcW w:w="16320" w:type="dxa"/>
            <w:gridSpan w:val="7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4F17C8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 w:rsidR="00023944" w:rsidRPr="00023944">
              <w:rPr>
                <w:rFonts w:eastAsia="Verdana"/>
                <w:b/>
                <w:sz w:val="18"/>
                <w:szCs w:val="18"/>
              </w:rPr>
              <w:t>C.E.3.2. 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Elaborar informes detallando el proceso de investigación, valorando resultados y conclusiones, utilizando medios tecnológicos para la búsqueda de información, registro de datos y elaboración de documentos en el proceso.</w:t>
            </w:r>
          </w:p>
        </w:tc>
      </w:tr>
      <w:tr w:rsidR="007175E6" w:rsidTr="00023944">
        <w:trPr>
          <w:trHeight w:hRule="exact" w:val="436"/>
        </w:trPr>
        <w:tc>
          <w:tcPr>
            <w:tcW w:w="16320" w:type="dxa"/>
            <w:gridSpan w:val="7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7175E6" w:rsidTr="005A610A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7175E6" w:rsidRDefault="007175E6" w:rsidP="005A610A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4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5A610A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175E6" w:rsidTr="00C87553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7175E6" w:rsidRDefault="007175E6" w:rsidP="005A610A"/>
        </w:tc>
        <w:tc>
          <w:tcPr>
            <w:tcW w:w="401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C87553" w:rsidP="00C87553">
            <w:pPr>
              <w:spacing w:before="18"/>
              <w:ind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</w:t>
            </w:r>
            <w:r w:rsidR="007175E6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INTO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CURSO</w:t>
            </w:r>
          </w:p>
        </w:tc>
        <w:tc>
          <w:tcPr>
            <w:tcW w:w="9483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175E6" w:rsidTr="00C87553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4012" w:type="dxa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7175E6" w:rsidRDefault="007175E6" w:rsidP="004F17C8"/>
        </w:tc>
        <w:tc>
          <w:tcPr>
            <w:tcW w:w="9483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C87553" w:rsidRDefault="00023944" w:rsidP="005842BE">
            <w:r w:rsidRPr="00023944">
              <w:t xml:space="preserve">1.8. Planteamiento de pequeñas investigaciones en contextos numéricos, geométricos y funcionales, valorando su utilidad en las predicciones </w:t>
            </w:r>
          </w:p>
          <w:p w:rsidR="00C87553" w:rsidRDefault="00023944" w:rsidP="005842BE">
            <w:r w:rsidRPr="00023944">
              <w:t xml:space="preserve">1.9. Elaboración de informes, detallando el proceso de investigación realizado desde experiencias cercanas, aportando detalles de las fases, valorando resultados y conclusiones, realizando exposiciones en grupo </w:t>
            </w:r>
          </w:p>
          <w:p w:rsidR="00C87553" w:rsidRDefault="00023944" w:rsidP="005842BE">
            <w:r w:rsidRPr="00023944">
              <w:t xml:space="preserve">1.10. Acercamiento al método de trabajo científico y su práctica en contextos de situaciones problemáticas, mediante el estudio de algunas de sus características, con planteamiento de hipótesis, recogida y registro de datos en contextos numéricos, geométricos o funcionales, valorando los pros y contras de su uso. </w:t>
            </w:r>
          </w:p>
          <w:p w:rsidR="007175E6" w:rsidRDefault="00023944" w:rsidP="005842BE">
            <w:r w:rsidRPr="00023944">
              <w:t>1.13. Utilización de herramienta y medios tecnológicos en el proceso de aprendizaje para obtener, analizar y selección información, realizar cálculos numéricos, resolver problemas y presentar resultados, desarrollar proyectos matemáticos, haciendo exposiciones y argumentaciones de los mismos dentro del grupo. Integración de las tecnologías de la información y la comunicación en el proceso de aprendizaje matemático.</w:t>
            </w:r>
          </w:p>
        </w:tc>
      </w:tr>
      <w:tr w:rsidR="007175E6" w:rsidTr="00C87553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4012" w:type="dxa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9483" w:type="dxa"/>
            <w:gridSpan w:val="3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C87553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4012" w:type="dxa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9483" w:type="dxa"/>
            <w:gridSpan w:val="3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C87553">
        <w:trPr>
          <w:trHeight w:hRule="exact" w:val="1884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4012" w:type="dxa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9483" w:type="dxa"/>
            <w:gridSpan w:val="3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5A610A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7175E6" w:rsidRDefault="007175E6" w:rsidP="005A610A">
            <w:pPr>
              <w:spacing w:before="4" w:line="240" w:lineRule="exact"/>
              <w:rPr>
                <w:sz w:val="24"/>
                <w:szCs w:val="24"/>
              </w:rPr>
            </w:pPr>
          </w:p>
          <w:p w:rsidR="007175E6" w:rsidRDefault="007175E6" w:rsidP="005A610A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4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5A610A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175E6" w:rsidTr="005A610A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7175E6" w:rsidRDefault="007175E6" w:rsidP="005A610A"/>
        </w:tc>
        <w:tc>
          <w:tcPr>
            <w:tcW w:w="6664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175E6" w:rsidTr="005A610A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3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7175E6" w:rsidRDefault="007175E6" w:rsidP="005A610A"/>
          <w:p w:rsidR="007175E6" w:rsidRDefault="004F17C8" w:rsidP="004F17C8">
            <w:r>
              <w:t xml:space="preserve"> </w:t>
            </w:r>
          </w:p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7175E6" w:rsidRDefault="00023944" w:rsidP="005A610A">
            <w:pPr>
              <w:rPr>
                <w:lang w:val="es-ES"/>
              </w:rPr>
            </w:pPr>
            <w:r w:rsidRPr="00023944">
              <w:rPr>
                <w:lang w:val="es-ES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</w:t>
            </w:r>
          </w:p>
          <w:p w:rsidR="00023944" w:rsidRDefault="00023944" w:rsidP="005A610A">
            <w:r w:rsidRPr="00023944">
              <w:rPr>
                <w:lang w:val="es-ES"/>
              </w:rPr>
              <w:t>MAT.3.2.2. Elabora informes detallando el proceso de investigación, valorando resultados y conclusiones, utilizando medios tecnológicos para la búsqueda de información, registro de datos y elaboración de documentos en el proceso.</w:t>
            </w:r>
          </w:p>
        </w:tc>
      </w:tr>
      <w:tr w:rsidR="007175E6" w:rsidTr="005A610A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023944">
        <w:trPr>
          <w:trHeight w:hRule="exact" w:val="835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4" w:type="dxa"/>
            <w:gridSpan w:val="3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</w:tbl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316"/>
        <w:gridCol w:w="1348"/>
        <w:gridCol w:w="6831"/>
      </w:tblGrid>
      <w:tr w:rsidR="007175E6" w:rsidTr="005A610A">
        <w:trPr>
          <w:trHeight w:hRule="exact" w:val="396"/>
        </w:trPr>
        <w:tc>
          <w:tcPr>
            <w:tcW w:w="8141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7175E6" w:rsidRDefault="007175E6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7175E6" w:rsidRDefault="007175E6" w:rsidP="005A610A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2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7175E6" w:rsidRDefault="007175E6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7175E6" w:rsidRDefault="007175E6" w:rsidP="005A610A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7175E6" w:rsidTr="005A610A">
        <w:trPr>
          <w:trHeight w:hRule="exact" w:val="783"/>
        </w:trPr>
        <w:tc>
          <w:tcPr>
            <w:tcW w:w="16320" w:type="dxa"/>
            <w:gridSpan w:val="6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075514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 w:rsidR="00C87553"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</w:tc>
      </w:tr>
      <w:tr w:rsidR="007175E6" w:rsidTr="00C87553">
        <w:trPr>
          <w:trHeight w:hRule="exact" w:val="49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7175E6" w:rsidTr="005A610A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7175E6" w:rsidRDefault="007175E6" w:rsidP="005A610A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5A610A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175E6" w:rsidTr="005A610A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7175E6" w:rsidRDefault="007175E6" w:rsidP="005A610A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175E6" w:rsidTr="005A610A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C87553" w:rsidRDefault="00C87553" w:rsidP="005A610A">
            <w:r w:rsidRPr="00C87553">
              <w:t xml:space="preserve">1.11. 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 </w:t>
            </w:r>
          </w:p>
          <w:p w:rsidR="007175E6" w:rsidRDefault="00C87553" w:rsidP="005A610A">
            <w:r w:rsidRPr="00C87553">
              <w:t>1.12. Reflexión sobre procesos, decisiones y resultados, capacidad de poner en práctica lo aprendido en situaciones similares, confianza en las propias capacidades para afrontar las dificultades y superar bloqueos e inseguridades</w:t>
            </w:r>
          </w:p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C87553" w:rsidRDefault="00C87553" w:rsidP="00075514">
            <w:r w:rsidRPr="00C87553">
              <w:t>1.11. 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</w:t>
            </w:r>
          </w:p>
          <w:p w:rsidR="007175E6" w:rsidRDefault="00C87553" w:rsidP="00075514">
            <w:r w:rsidRPr="00C87553">
              <w:t xml:space="preserve"> 1.12. Reflexión sobre procesos, decisiones y resultados, capacidad de poner en práctica lo aprendido en situaciones similares, confianza en las propias capacidades para afrontar las dificultades y superar bloqueos e inseguridades</w:t>
            </w:r>
          </w:p>
        </w:tc>
      </w:tr>
      <w:tr w:rsidR="007175E6" w:rsidTr="005A610A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5A610A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C87553">
        <w:trPr>
          <w:trHeight w:hRule="exact" w:val="2327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5A610A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7175E6" w:rsidRDefault="007175E6" w:rsidP="005A610A">
            <w:pPr>
              <w:spacing w:before="4" w:line="240" w:lineRule="exact"/>
              <w:rPr>
                <w:sz w:val="24"/>
                <w:szCs w:val="24"/>
              </w:rPr>
            </w:pPr>
          </w:p>
          <w:p w:rsidR="007175E6" w:rsidRDefault="007175E6" w:rsidP="005A610A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3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5A610A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175E6" w:rsidTr="005A610A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7175E6" w:rsidRDefault="007175E6" w:rsidP="005A610A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175E6" w:rsidTr="005A610A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7175E6" w:rsidRDefault="00C87553" w:rsidP="005A610A">
            <w:r w:rsidRPr="00C87553">
              <w:rPr>
                <w:lang w:val="es-ES"/>
              </w:rPr>
              <w:t>MAT.3.3.1. Desarrolla actitudes personales inherentes al quehacer matemático, planteando la resolución de retos y problemas con precisión, esmero e interés.</w:t>
            </w:r>
          </w:p>
          <w:p w:rsidR="007175E6" w:rsidRDefault="007175E6" w:rsidP="005A610A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7175E6" w:rsidRDefault="00C87553" w:rsidP="00075514">
            <w:r w:rsidRPr="00C87553">
              <w:rPr>
                <w:lang w:val="es-ES"/>
              </w:rPr>
              <w:t>MAT.3.3.2. Reflexiona sobre los procesos, decisiones tomadas y resultados obtenidos, transfiriendo lo aprendiendo a situaciones similares futuras, superando los bloqueos e inseguridades ante la resolución de situaciones desconocidas.</w:t>
            </w:r>
          </w:p>
        </w:tc>
      </w:tr>
      <w:tr w:rsidR="007175E6" w:rsidTr="005A610A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C87553">
        <w:trPr>
          <w:trHeight w:hRule="exact" w:val="183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</w:tbl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p w:rsidR="007175E6" w:rsidRDefault="007175E6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316"/>
        <w:gridCol w:w="1348"/>
        <w:gridCol w:w="6831"/>
      </w:tblGrid>
      <w:tr w:rsidR="007175E6" w:rsidTr="005A610A">
        <w:trPr>
          <w:trHeight w:hRule="exact" w:val="396"/>
        </w:trPr>
        <w:tc>
          <w:tcPr>
            <w:tcW w:w="8141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7175E6" w:rsidRDefault="007175E6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7175E6" w:rsidRDefault="007175E6" w:rsidP="005A610A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2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7175E6" w:rsidRDefault="007175E6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7175E6" w:rsidRDefault="007175E6" w:rsidP="005A610A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7175E6" w:rsidTr="005A610A">
        <w:trPr>
          <w:trHeight w:hRule="exact" w:val="783"/>
        </w:trPr>
        <w:tc>
          <w:tcPr>
            <w:tcW w:w="16320" w:type="dxa"/>
            <w:gridSpan w:val="6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 w:rsidR="00C87553">
              <w:t xml:space="preserve">C.E.3.4. Leer, escribir y ordenar en textos numéricos académicos y de la vida cotidiana distintos tipos de números (naturales, enteros, fracciones y </w:t>
            </w:r>
            <w:proofErr w:type="gramStart"/>
            <w:r w:rsidR="00C87553">
              <w:t>decimales</w:t>
            </w:r>
            <w:proofErr w:type="gramEnd"/>
            <w:r w:rsidR="00C87553">
              <w:t xml:space="preserve"> hasta las centésimas), utilizando razonamientos apropiados e interpretando el valor de posición de cada una de sus cifras.</w:t>
            </w:r>
          </w:p>
        </w:tc>
      </w:tr>
      <w:tr w:rsidR="007175E6" w:rsidTr="00C87553">
        <w:trPr>
          <w:trHeight w:hRule="exact" w:val="391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7175E6" w:rsidTr="005A610A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7175E6" w:rsidRDefault="007175E6" w:rsidP="005A610A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5A610A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175E6" w:rsidTr="005A610A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7175E6" w:rsidRDefault="007175E6" w:rsidP="005A610A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F434CE" w:rsidTr="005A610A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>
            <w:pPr>
              <w:spacing w:before="13"/>
              <w:ind w:left="179"/>
              <w:rPr>
                <w:rFonts w:eastAsia="Verdana"/>
                <w:sz w:val="17"/>
                <w:szCs w:val="17"/>
              </w:rPr>
            </w:pPr>
            <w:r w:rsidRPr="00F434CE">
              <w:rPr>
                <w:rFonts w:eastAsia="Verdana"/>
                <w:sz w:val="17"/>
                <w:szCs w:val="17"/>
              </w:rPr>
              <w:t>O.</w:t>
            </w:r>
            <w:r w:rsidRPr="00F434CE">
              <w:rPr>
                <w:rFonts w:eastAsia="Verdana"/>
                <w:spacing w:val="-1"/>
                <w:sz w:val="17"/>
                <w:szCs w:val="17"/>
              </w:rPr>
              <w:t>C</w:t>
            </w:r>
            <w:r w:rsidRPr="00F434CE">
              <w:rPr>
                <w:rFonts w:eastAsia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>
            <w:pPr>
              <w:spacing w:before="13"/>
              <w:ind w:left="184"/>
              <w:rPr>
                <w:rFonts w:eastAsia="Verdana"/>
                <w:sz w:val="17"/>
                <w:szCs w:val="17"/>
              </w:rPr>
            </w:pPr>
            <w:r w:rsidRPr="00F434CE">
              <w:rPr>
                <w:rFonts w:eastAsia="Verdana"/>
                <w:sz w:val="17"/>
                <w:szCs w:val="17"/>
              </w:rPr>
              <w:t>O.</w:t>
            </w:r>
            <w:r w:rsidRPr="00F434CE">
              <w:rPr>
                <w:rFonts w:eastAsia="Verdana"/>
                <w:spacing w:val="-1"/>
                <w:sz w:val="17"/>
                <w:szCs w:val="17"/>
              </w:rPr>
              <w:t>C</w:t>
            </w:r>
            <w:r w:rsidRPr="00F434CE">
              <w:rPr>
                <w:rFonts w:eastAsia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>
            <w:pPr>
              <w:spacing w:before="13"/>
              <w:ind w:left="182"/>
              <w:rPr>
                <w:rFonts w:eastAsia="Verdana"/>
                <w:sz w:val="17"/>
                <w:szCs w:val="17"/>
              </w:rPr>
            </w:pPr>
            <w:r w:rsidRPr="00F434CE">
              <w:rPr>
                <w:rFonts w:eastAsia="Verdana"/>
                <w:sz w:val="17"/>
                <w:szCs w:val="17"/>
              </w:rPr>
              <w:t>O.</w:t>
            </w:r>
            <w:r w:rsidRPr="00F434CE">
              <w:rPr>
                <w:rFonts w:eastAsia="Verdana"/>
                <w:spacing w:val="-1"/>
                <w:sz w:val="17"/>
                <w:szCs w:val="17"/>
              </w:rPr>
              <w:t>C</w:t>
            </w:r>
            <w:r w:rsidRPr="00F434CE">
              <w:rPr>
                <w:rFonts w:eastAsia="Verdana"/>
                <w:sz w:val="17"/>
                <w:szCs w:val="17"/>
              </w:rPr>
              <w:t>S.3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F434CE" w:rsidRPr="00C519E8" w:rsidRDefault="00F434CE" w:rsidP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2.1. Significado y utilidad de los números naturales, enteros, decimales y fraccionarios y de los porcentajes en la vida cotidiana. </w:t>
            </w:r>
          </w:p>
          <w:p w:rsidR="00F434CE" w:rsidRPr="00C519E8" w:rsidRDefault="00F434CE" w:rsidP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2.2. Interpretación de textos numéricos o expresiones de la vida cotidiana relacionadas con los distintos tipos de números. </w:t>
            </w:r>
          </w:p>
          <w:p w:rsidR="00F434CE" w:rsidRPr="00C519E8" w:rsidRDefault="00F434CE" w:rsidP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2.3. Reglas de formación de los números naturales y decimales y valor de posición. Equivalencias y dominio formal. Lectura y escritura, ordenación y comparación (notación), uso de números naturales de más de seis cifras y números con dos decimales, en diferentes contextos reales. </w:t>
            </w:r>
          </w:p>
          <w:p w:rsidR="00F434CE" w:rsidRPr="00C519E8" w:rsidRDefault="00F434CE" w:rsidP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2.4. La numeración romana. Orden numérico. </w:t>
            </w:r>
          </w:p>
          <w:p w:rsidR="00F434CE" w:rsidRPr="00C519E8" w:rsidRDefault="00F434CE" w:rsidP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2.5. Utilización de los números ordinales. Comparación de números. </w:t>
            </w:r>
          </w:p>
          <w:p w:rsidR="00F434CE" w:rsidRPr="00C519E8" w:rsidRDefault="00F434CE" w:rsidP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2.7. Números fraccionarios. Obtención de fracciones equivalentes. Utilización en contextos reales. Fracciones propias e impropias. Nº mixto. Representación gráfica. Reducción de dos o más fracciones a común denominador. Operaciones con fracciones de distinto denominador.  </w:t>
            </w:r>
          </w:p>
          <w:p w:rsidR="00F434CE" w:rsidRPr="00C519E8" w:rsidRDefault="00F434CE" w:rsidP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2.14. Redondeos de números naturales a las decenas, centenas y millares y de los decimales a las décimas, centésimas o milésimas más cercanas. </w:t>
            </w:r>
          </w:p>
          <w:p w:rsidR="00F434CE" w:rsidRPr="00C519E8" w:rsidRDefault="00F434CE" w:rsidP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2.15. Ordenación de números naturales, enteros, decimales, fracciones y porcentajes por comparación, representación en la recta numérica y transformación de unos en otros. </w:t>
            </w:r>
          </w:p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F434CE" w:rsidRPr="00C519E8" w:rsidRDefault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sz w:val="20"/>
                <w:szCs w:val="20"/>
              </w:rPr>
              <w:t xml:space="preserve"> </w:t>
            </w: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2.6. Sistema de Numeración Decimal: valor posicional de las cifras. Equivalencia entre sus elementos: unidades, decenas, centenas… </w:t>
            </w:r>
          </w:p>
          <w:p w:rsidR="00F434CE" w:rsidRPr="00C519E8" w:rsidRDefault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2.7. Números fraccionarios. Obtención de fracciones equivalentes. Utilización en contextos reales. Fracciones propias e impropias. Nº mixto. Representación gráfica. Reducción de dos o más fracciones a común denominador. Operaciones con fracciones de distinto denominador. </w:t>
            </w:r>
          </w:p>
          <w:p w:rsidR="00F434CE" w:rsidRPr="00C519E8" w:rsidRDefault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2.8. Relación entre fracción y número decimal, aplicación a la ordenación de fracciones. </w:t>
            </w:r>
          </w:p>
          <w:p w:rsidR="00F434CE" w:rsidRPr="00C519E8" w:rsidRDefault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2.10. Divisibilidad: múltiplos, divisores, números primos y números compuestos. Criterios de divisibilidad. </w:t>
            </w:r>
          </w:p>
          <w:p w:rsidR="00F434CE" w:rsidRPr="00C519E8" w:rsidRDefault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2.11. Números positivos y negativos. Utilización en contextos reales. </w:t>
            </w:r>
          </w:p>
          <w:p w:rsidR="00C519E8" w:rsidRPr="00C519E8" w:rsidRDefault="00C519E8" w:rsidP="00C51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2.12. Estimación de resultados. </w:t>
            </w:r>
          </w:p>
          <w:p w:rsidR="00C519E8" w:rsidRPr="00C519E8" w:rsidRDefault="00C519E8" w:rsidP="00C51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2.13. Comprobación de resultados mediante estrategias aritméticas. </w:t>
            </w:r>
          </w:p>
          <w:p w:rsidR="00C519E8" w:rsidRPr="00C519E8" w:rsidRDefault="00C519E8" w:rsidP="00C51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2.14. Redondeos de números naturales a las decenas, centenas y millares y de los decimales a las décimas, centésimas o milésimas más cercanas. </w:t>
            </w:r>
          </w:p>
          <w:p w:rsidR="00C519E8" w:rsidRPr="00C519E8" w:rsidRDefault="00C519E8" w:rsidP="00C51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2.15. Ordenación de números naturales, enteros, decimales, fracciones y porcentajes por comparación, representación en la recta numérica y transformación de unos en otros. </w:t>
            </w:r>
          </w:p>
          <w:p w:rsidR="00C519E8" w:rsidRPr="00C519E8" w:rsidRDefault="00C519E8" w:rsidP="00C51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2.16. Sistema de numeración en culturas anteriores e influencias en la actualidad. </w:t>
            </w:r>
          </w:p>
        </w:tc>
      </w:tr>
      <w:tr w:rsidR="00F434CE" w:rsidTr="005A610A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>
            <w:pPr>
              <w:spacing w:before="13"/>
              <w:ind w:left="179"/>
              <w:rPr>
                <w:rFonts w:eastAsia="Verdana"/>
                <w:sz w:val="17"/>
                <w:szCs w:val="17"/>
              </w:rPr>
            </w:pPr>
            <w:r w:rsidRPr="00F434CE">
              <w:rPr>
                <w:rFonts w:eastAsia="Verdana"/>
                <w:sz w:val="17"/>
                <w:szCs w:val="17"/>
              </w:rPr>
              <w:t>O.</w:t>
            </w:r>
            <w:r w:rsidRPr="00F434CE">
              <w:rPr>
                <w:rFonts w:eastAsia="Verdana"/>
                <w:spacing w:val="-1"/>
                <w:sz w:val="17"/>
                <w:szCs w:val="17"/>
              </w:rPr>
              <w:t>C</w:t>
            </w:r>
            <w:r w:rsidRPr="00F434CE">
              <w:rPr>
                <w:rFonts w:eastAsia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>
            <w:pPr>
              <w:spacing w:before="13"/>
              <w:ind w:left="184"/>
              <w:rPr>
                <w:rFonts w:eastAsia="Verdana"/>
                <w:sz w:val="17"/>
                <w:szCs w:val="17"/>
              </w:rPr>
            </w:pPr>
            <w:r w:rsidRPr="00F434CE">
              <w:rPr>
                <w:rFonts w:eastAsia="Verdana"/>
                <w:sz w:val="17"/>
                <w:szCs w:val="17"/>
              </w:rPr>
              <w:t>O.</w:t>
            </w:r>
            <w:r w:rsidRPr="00F434CE">
              <w:rPr>
                <w:rFonts w:eastAsia="Verdana"/>
                <w:spacing w:val="-1"/>
                <w:sz w:val="17"/>
                <w:szCs w:val="17"/>
              </w:rPr>
              <w:t>C</w:t>
            </w:r>
            <w:r w:rsidRPr="00F434CE">
              <w:rPr>
                <w:rFonts w:eastAsia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>
            <w:pPr>
              <w:spacing w:before="13"/>
              <w:ind w:left="182"/>
              <w:rPr>
                <w:rFonts w:eastAsia="Verdana"/>
                <w:sz w:val="17"/>
                <w:szCs w:val="17"/>
              </w:rPr>
            </w:pPr>
            <w:r w:rsidRPr="00F434CE">
              <w:rPr>
                <w:rFonts w:eastAsia="Verdana"/>
                <w:sz w:val="17"/>
                <w:szCs w:val="17"/>
              </w:rPr>
              <w:t>O.</w:t>
            </w:r>
            <w:r w:rsidRPr="00F434CE">
              <w:rPr>
                <w:rFonts w:eastAsia="Verdana"/>
                <w:spacing w:val="-1"/>
                <w:sz w:val="17"/>
                <w:szCs w:val="17"/>
              </w:rPr>
              <w:t>C</w:t>
            </w:r>
            <w:r w:rsidRPr="00F434CE">
              <w:rPr>
                <w:rFonts w:eastAsia="Verdana"/>
                <w:sz w:val="17"/>
                <w:szCs w:val="17"/>
              </w:rPr>
              <w:t>S.6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F434CE" w:rsidRPr="00F434CE" w:rsidRDefault="00F434CE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F434CE" w:rsidRDefault="00F434CE" w:rsidP="005A610A"/>
        </w:tc>
      </w:tr>
      <w:tr w:rsidR="00F434CE" w:rsidTr="005A610A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>
            <w:pPr>
              <w:spacing w:before="11"/>
              <w:ind w:left="179"/>
              <w:rPr>
                <w:rFonts w:eastAsia="Verdana"/>
                <w:sz w:val="17"/>
                <w:szCs w:val="17"/>
              </w:rPr>
            </w:pPr>
            <w:r w:rsidRPr="00F434CE">
              <w:rPr>
                <w:rFonts w:eastAsia="Verdana"/>
                <w:sz w:val="17"/>
                <w:szCs w:val="17"/>
              </w:rPr>
              <w:t>O.</w:t>
            </w:r>
            <w:r w:rsidRPr="00F434CE">
              <w:rPr>
                <w:rFonts w:eastAsia="Verdana"/>
                <w:spacing w:val="-1"/>
                <w:sz w:val="17"/>
                <w:szCs w:val="17"/>
              </w:rPr>
              <w:t>C</w:t>
            </w:r>
            <w:r w:rsidRPr="00F434CE">
              <w:rPr>
                <w:rFonts w:eastAsia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>
            <w:pPr>
              <w:spacing w:before="11"/>
              <w:ind w:left="184"/>
              <w:rPr>
                <w:rFonts w:eastAsia="Verdana"/>
                <w:sz w:val="17"/>
                <w:szCs w:val="17"/>
              </w:rPr>
            </w:pPr>
            <w:r w:rsidRPr="00F434CE">
              <w:rPr>
                <w:rFonts w:eastAsia="Verdana"/>
                <w:sz w:val="17"/>
                <w:szCs w:val="17"/>
              </w:rPr>
              <w:t>O.</w:t>
            </w:r>
            <w:r w:rsidRPr="00F434CE">
              <w:rPr>
                <w:rFonts w:eastAsia="Verdana"/>
                <w:spacing w:val="-1"/>
                <w:sz w:val="17"/>
                <w:szCs w:val="17"/>
              </w:rPr>
              <w:t>C</w:t>
            </w:r>
            <w:r w:rsidRPr="00F434CE">
              <w:rPr>
                <w:rFonts w:eastAsia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>
            <w:pPr>
              <w:spacing w:before="11"/>
              <w:ind w:left="182"/>
              <w:rPr>
                <w:rFonts w:eastAsia="Verdana"/>
                <w:sz w:val="17"/>
                <w:szCs w:val="17"/>
              </w:rPr>
            </w:pPr>
            <w:r w:rsidRPr="00F434CE">
              <w:rPr>
                <w:rFonts w:eastAsia="Verdana"/>
                <w:sz w:val="17"/>
                <w:szCs w:val="17"/>
              </w:rPr>
              <w:t>O.</w:t>
            </w:r>
            <w:r w:rsidRPr="00F434CE">
              <w:rPr>
                <w:rFonts w:eastAsia="Verdana"/>
                <w:spacing w:val="-1"/>
                <w:sz w:val="17"/>
                <w:szCs w:val="17"/>
              </w:rPr>
              <w:t>C</w:t>
            </w:r>
            <w:r w:rsidRPr="00F434CE">
              <w:rPr>
                <w:rFonts w:eastAsia="Verdana"/>
                <w:sz w:val="17"/>
                <w:szCs w:val="17"/>
              </w:rPr>
              <w:t>S.9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F434CE" w:rsidRPr="00F434CE" w:rsidRDefault="00F434CE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F434CE" w:rsidRDefault="00F434CE" w:rsidP="005A610A"/>
        </w:tc>
      </w:tr>
      <w:tr w:rsidR="00F434CE" w:rsidTr="00C519E8">
        <w:trPr>
          <w:trHeight w:hRule="exact" w:val="3783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>
            <w:pPr>
              <w:spacing w:before="20" w:line="200" w:lineRule="exact"/>
              <w:ind w:left="1036" w:right="1008"/>
              <w:jc w:val="center"/>
              <w:rPr>
                <w:rFonts w:eastAsia="Verdana"/>
                <w:sz w:val="17"/>
                <w:szCs w:val="17"/>
              </w:rPr>
            </w:pPr>
            <w:r w:rsidRPr="00F434CE">
              <w:rPr>
                <w:rFonts w:eastAsia="Verdana"/>
                <w:position w:val="-1"/>
                <w:sz w:val="17"/>
                <w:szCs w:val="17"/>
              </w:rPr>
              <w:t>O.</w:t>
            </w:r>
            <w:r w:rsidRPr="00F434CE">
              <w:rPr>
                <w:rFonts w:eastAsia="Verdana"/>
                <w:spacing w:val="-1"/>
                <w:position w:val="-1"/>
                <w:sz w:val="17"/>
                <w:szCs w:val="17"/>
              </w:rPr>
              <w:t>C</w:t>
            </w:r>
            <w:r w:rsidRPr="00F434CE">
              <w:rPr>
                <w:rFonts w:eastAsia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F434CE" w:rsidRPr="00F434CE" w:rsidRDefault="00F434CE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F434CE" w:rsidRDefault="00F434CE" w:rsidP="005A610A"/>
        </w:tc>
      </w:tr>
      <w:tr w:rsidR="00F434CE" w:rsidTr="005A610A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F434CE" w:rsidRDefault="00F434CE" w:rsidP="005A610A">
            <w:pPr>
              <w:spacing w:before="4" w:line="240" w:lineRule="exact"/>
              <w:rPr>
                <w:sz w:val="24"/>
                <w:szCs w:val="24"/>
              </w:rPr>
            </w:pPr>
          </w:p>
          <w:p w:rsidR="00F434CE" w:rsidRDefault="00F434CE" w:rsidP="005A610A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3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F434CE" w:rsidRDefault="00F434CE" w:rsidP="005A610A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F434CE" w:rsidTr="005A610A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F434CE" w:rsidRDefault="00F434CE" w:rsidP="005A610A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Default="00F434CE" w:rsidP="005A610A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F434CE" w:rsidRDefault="00F434CE" w:rsidP="005A610A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F434CE" w:rsidTr="005A610A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F434CE" w:rsidRDefault="00F434CE" w:rsidP="005A610A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Default="00F434CE" w:rsidP="005A610A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Default="00F434CE" w:rsidP="005A610A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F434CE" w:rsidRPr="00C87553" w:rsidRDefault="00F434CE" w:rsidP="00F434CE">
            <w:pPr>
              <w:snapToGrid w:val="0"/>
            </w:pPr>
            <w:r w:rsidRPr="00C87553">
              <w:t xml:space="preserve">MAT.3.4.1. Lee y escribe números naturales, enteros y decimales hasta las centésimas </w:t>
            </w:r>
          </w:p>
          <w:p w:rsidR="00F434CE" w:rsidRDefault="00F434CE" w:rsidP="00F434CE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87553">
              <w:t>MAT.3.4.2. Lee y escribe fracciones sencillas.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F434CE" w:rsidRPr="00C87553" w:rsidRDefault="00F434CE" w:rsidP="00F434CE">
            <w:pPr>
              <w:snapToGrid w:val="0"/>
            </w:pPr>
            <w:r w:rsidRPr="00C87553">
              <w:t xml:space="preserve">MAT.3.4.3. Descompone, compone y redondea números naturales y decimales, interpretando el valor de posición de cada una de sus cifras. </w:t>
            </w:r>
          </w:p>
          <w:p w:rsidR="00F434CE" w:rsidRDefault="00F434CE" w:rsidP="00F434CE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87553">
              <w:t>MAT.3.4.4. Ordena números naturales, enteros, decimales y fracciones básicas por comparación, representación en la recta numérica y transformación de unos en otros.</w:t>
            </w:r>
          </w:p>
        </w:tc>
      </w:tr>
      <w:tr w:rsidR="00F434CE" w:rsidTr="005A610A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F434CE" w:rsidRDefault="00F434CE" w:rsidP="005A610A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Default="00F434CE" w:rsidP="005A610A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434CE" w:rsidRDefault="00F434CE" w:rsidP="005A610A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F434CE" w:rsidRDefault="00F434CE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F434CE" w:rsidRDefault="00F434CE" w:rsidP="005A610A"/>
        </w:tc>
      </w:tr>
      <w:tr w:rsidR="00F434CE" w:rsidTr="00C87553">
        <w:trPr>
          <w:trHeight w:hRule="exact" w:val="261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F434CE" w:rsidRDefault="00F434CE" w:rsidP="005A610A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F434CE" w:rsidRDefault="00F434CE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F434CE" w:rsidRDefault="00F434CE" w:rsidP="005A610A"/>
        </w:tc>
      </w:tr>
    </w:tbl>
    <w:p w:rsidR="007175E6" w:rsidRDefault="007175E6"/>
    <w:p w:rsidR="00C519E8" w:rsidRDefault="00C519E8"/>
    <w:p w:rsidR="007175E6" w:rsidRDefault="007175E6"/>
    <w:p w:rsidR="007175E6" w:rsidRDefault="007175E6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316"/>
        <w:gridCol w:w="1348"/>
        <w:gridCol w:w="6831"/>
      </w:tblGrid>
      <w:tr w:rsidR="007175E6" w:rsidTr="005A610A">
        <w:trPr>
          <w:trHeight w:hRule="exact" w:val="396"/>
        </w:trPr>
        <w:tc>
          <w:tcPr>
            <w:tcW w:w="8141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7175E6" w:rsidRDefault="007175E6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7175E6" w:rsidRDefault="007175E6" w:rsidP="005A610A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2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7175E6" w:rsidRDefault="007175E6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7175E6" w:rsidRDefault="007175E6" w:rsidP="005A610A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7175E6" w:rsidTr="005A610A">
        <w:trPr>
          <w:trHeight w:hRule="exact" w:val="783"/>
        </w:trPr>
        <w:tc>
          <w:tcPr>
            <w:tcW w:w="16320" w:type="dxa"/>
            <w:gridSpan w:val="6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C519E8" w:rsidRDefault="007175E6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</w:p>
          <w:p w:rsidR="00C519E8" w:rsidRPr="00C519E8" w:rsidRDefault="00C519E8" w:rsidP="00C51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19E8">
              <w:rPr>
                <w:rFonts w:ascii="Times New Roman" w:hAnsi="Times New Roman" w:cs="Times New Roman"/>
                <w:sz w:val="20"/>
                <w:szCs w:val="20"/>
              </w:rPr>
              <w:t xml:space="preserve">C.E.3.5. Realizar, en situaciones de resolución de problemas, operaciones y cálculos numéricos sencillos, exactos y aproximados, con números naturales y decimales hasta las centésimas, utilizando diferentes procedimientos mentales y algorítmicos y la calculadora. </w:t>
            </w:r>
          </w:p>
          <w:p w:rsidR="00F434CE" w:rsidRDefault="00F434CE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F434CE" w:rsidRPr="00F434CE" w:rsidRDefault="00F434CE" w:rsidP="00F434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5E6" w:rsidRDefault="007175E6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7175E6" w:rsidTr="0040464A">
        <w:trPr>
          <w:trHeight w:hRule="exact" w:val="674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7175E6" w:rsidTr="005A610A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7175E6" w:rsidRDefault="007175E6" w:rsidP="005A610A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5A610A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175E6" w:rsidTr="005A610A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7175E6" w:rsidRDefault="007175E6" w:rsidP="005A610A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175E6" w:rsidTr="005A610A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0B65CF" w:rsidRPr="0040464A" w:rsidRDefault="000B65CF" w:rsidP="000B65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0464A">
              <w:rPr>
                <w:rFonts w:ascii="Times New Roman" w:hAnsi="Times New Roman" w:cs="Times New Roman"/>
                <w:sz w:val="20"/>
                <w:szCs w:val="20"/>
              </w:rPr>
              <w:t xml:space="preserve"> 2.18. Propiedades de las operaciones. Jerarquía y relaciones entre ellas. Uso de paréntesis. </w:t>
            </w:r>
          </w:p>
          <w:p w:rsidR="000B65CF" w:rsidRPr="0040464A" w:rsidRDefault="000B65CF" w:rsidP="000B65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0464A">
              <w:rPr>
                <w:rFonts w:ascii="Times New Roman" w:hAnsi="Times New Roman" w:cs="Times New Roman"/>
                <w:sz w:val="20"/>
                <w:szCs w:val="20"/>
              </w:rPr>
              <w:t xml:space="preserve">2.20. Elaboración y utilización de estrategias personales y académicas de cálculo mental relacionadas con números naturales, decimales, fracciones y porcentajes (redes numéricas). Series numéricas. </w:t>
            </w:r>
          </w:p>
          <w:p w:rsidR="000B65CF" w:rsidRPr="0040464A" w:rsidRDefault="000B65CF" w:rsidP="000B65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0464A">
              <w:rPr>
                <w:rFonts w:ascii="Times New Roman" w:hAnsi="Times New Roman" w:cs="Times New Roman"/>
                <w:sz w:val="20"/>
                <w:szCs w:val="20"/>
              </w:rPr>
              <w:t xml:space="preserve">2.21. Explicación oral del proceso seguido en la realización de cálculos mentales. </w:t>
            </w:r>
          </w:p>
          <w:p w:rsidR="000B65CF" w:rsidRPr="0040464A" w:rsidRDefault="000B65CF" w:rsidP="000B65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0464A">
              <w:rPr>
                <w:rFonts w:ascii="Times New Roman" w:hAnsi="Times New Roman" w:cs="Times New Roman"/>
                <w:sz w:val="20"/>
                <w:szCs w:val="20"/>
              </w:rPr>
              <w:t xml:space="preserve">2.22. Utilización de operaciones de suma, resta, multiplicación y división con distintos tipos de números, en situaciones cotidianas y en contextos de resolución de problemas. Automatización de los algoritmos. </w:t>
            </w:r>
          </w:p>
          <w:p w:rsidR="000B65CF" w:rsidRPr="0040464A" w:rsidRDefault="000B65CF" w:rsidP="000B65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0464A">
              <w:rPr>
                <w:rFonts w:ascii="Times New Roman" w:hAnsi="Times New Roman" w:cs="Times New Roman"/>
                <w:sz w:val="20"/>
                <w:szCs w:val="20"/>
              </w:rPr>
              <w:t xml:space="preserve">2.23. Descomposición de forma aditiva y de forma aditivo-multiplicativa </w:t>
            </w:r>
          </w:p>
          <w:p w:rsidR="007175E6" w:rsidRDefault="000B65CF" w:rsidP="000B65CF">
            <w:pPr>
              <w:rPr>
                <w:sz w:val="18"/>
                <w:szCs w:val="18"/>
              </w:rPr>
            </w:pPr>
            <w:r w:rsidRPr="0040464A">
              <w:t xml:space="preserve">2.24. Descomposición de números naturales y </w:t>
            </w:r>
            <w:proofErr w:type="gramStart"/>
            <w:r w:rsidRPr="0040464A">
              <w:t>decimales</w:t>
            </w:r>
            <w:proofErr w:type="gramEnd"/>
            <w:r w:rsidRPr="0040464A">
              <w:t xml:space="preserve"> atendiendo al valor posicional de sus cifras.</w:t>
            </w:r>
            <w:r>
              <w:rPr>
                <w:sz w:val="18"/>
                <w:szCs w:val="18"/>
              </w:rPr>
              <w:t xml:space="preserve"> </w:t>
            </w:r>
          </w:p>
          <w:p w:rsidR="0040464A" w:rsidRPr="0040464A" w:rsidRDefault="0040464A" w:rsidP="004046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0464A">
              <w:rPr>
                <w:rFonts w:ascii="Times New Roman" w:hAnsi="Times New Roman" w:cs="Times New Roman"/>
                <w:sz w:val="20"/>
                <w:szCs w:val="20"/>
              </w:rPr>
              <w:t xml:space="preserve">2.28. Utilización de la calculadora decidiendo sobre la conveniencia de usarla en función de la complejidad de los cálculos. </w:t>
            </w:r>
          </w:p>
          <w:p w:rsidR="0040464A" w:rsidRDefault="0040464A" w:rsidP="000B65CF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40464A" w:rsidRPr="0040464A" w:rsidRDefault="0040464A" w:rsidP="004046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464A">
              <w:rPr>
                <w:rFonts w:ascii="Times New Roman" w:hAnsi="Times New Roman" w:cs="Times New Roman"/>
                <w:sz w:val="18"/>
                <w:szCs w:val="18"/>
              </w:rPr>
              <w:t xml:space="preserve">2.17. Potencia como producto de factores iguales. Cuadrados y cubos. Potencia de base 10. </w:t>
            </w:r>
          </w:p>
          <w:p w:rsidR="0040464A" w:rsidRPr="0040464A" w:rsidRDefault="0040464A" w:rsidP="004046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464A">
              <w:rPr>
                <w:rFonts w:ascii="Times New Roman" w:hAnsi="Times New Roman" w:cs="Times New Roman"/>
                <w:sz w:val="18"/>
                <w:szCs w:val="18"/>
              </w:rPr>
              <w:t xml:space="preserve">2.18. Propiedades de las operaciones. Jerarquía y relaciones entre ellas. Uso de paréntesis. </w:t>
            </w:r>
          </w:p>
          <w:p w:rsidR="0040464A" w:rsidRPr="0040464A" w:rsidRDefault="0040464A" w:rsidP="004046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464A">
              <w:rPr>
                <w:rFonts w:ascii="Times New Roman" w:hAnsi="Times New Roman" w:cs="Times New Roman"/>
                <w:sz w:val="18"/>
                <w:szCs w:val="18"/>
              </w:rPr>
              <w:t xml:space="preserve">2.20. Elaboración y utilización de estrategias personales y académicas de cálculo mental relacionadas con números naturales, decimales, fracciones y porcentajes (redes numéricas). Series numéricas. </w:t>
            </w:r>
          </w:p>
          <w:p w:rsidR="0040464A" w:rsidRPr="0040464A" w:rsidRDefault="0040464A" w:rsidP="004046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464A">
              <w:rPr>
                <w:rFonts w:ascii="Times New Roman" w:hAnsi="Times New Roman" w:cs="Times New Roman"/>
                <w:sz w:val="18"/>
                <w:szCs w:val="18"/>
              </w:rPr>
              <w:t xml:space="preserve">2.21. Explicación oral del proceso seguido en la realización de cálculos mentales. </w:t>
            </w:r>
          </w:p>
          <w:p w:rsidR="0040464A" w:rsidRPr="0040464A" w:rsidRDefault="0040464A" w:rsidP="004046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464A">
              <w:rPr>
                <w:rFonts w:ascii="Times New Roman" w:hAnsi="Times New Roman" w:cs="Times New Roman"/>
                <w:sz w:val="18"/>
                <w:szCs w:val="18"/>
              </w:rPr>
              <w:t xml:space="preserve">2.22. Utilización de operaciones de suma, resta, multiplicación y división con distintos tipos de números, en situaciones cotidianas y en contextos de resolución de problemas. Automatización de los algoritmos. </w:t>
            </w:r>
          </w:p>
          <w:p w:rsidR="0040464A" w:rsidRPr="0040464A" w:rsidRDefault="0040464A" w:rsidP="004046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464A">
              <w:rPr>
                <w:rFonts w:ascii="Times New Roman" w:hAnsi="Times New Roman" w:cs="Times New Roman"/>
                <w:sz w:val="18"/>
                <w:szCs w:val="18"/>
              </w:rPr>
              <w:t xml:space="preserve">2.23. Descomposición de forma aditiva y de forma aditivo-multiplicativa </w:t>
            </w:r>
          </w:p>
          <w:p w:rsidR="007175E6" w:rsidRDefault="0040464A" w:rsidP="0040464A">
            <w:pPr>
              <w:rPr>
                <w:sz w:val="18"/>
                <w:szCs w:val="18"/>
              </w:rPr>
            </w:pPr>
            <w:r w:rsidRPr="0040464A">
              <w:rPr>
                <w:sz w:val="18"/>
                <w:szCs w:val="18"/>
              </w:rPr>
              <w:t xml:space="preserve">2.24. Descomposición de números naturales y </w:t>
            </w:r>
            <w:proofErr w:type="gramStart"/>
            <w:r w:rsidRPr="0040464A">
              <w:rPr>
                <w:sz w:val="18"/>
                <w:szCs w:val="18"/>
              </w:rPr>
              <w:t>decimales</w:t>
            </w:r>
            <w:proofErr w:type="gramEnd"/>
            <w:r w:rsidRPr="0040464A">
              <w:rPr>
                <w:sz w:val="18"/>
                <w:szCs w:val="18"/>
              </w:rPr>
              <w:t xml:space="preserve"> atendiendo al valor posicional de sus cifras.</w:t>
            </w:r>
            <w:r>
              <w:rPr>
                <w:sz w:val="18"/>
                <w:szCs w:val="18"/>
              </w:rPr>
              <w:t xml:space="preserve"> </w:t>
            </w:r>
          </w:p>
          <w:p w:rsidR="0040464A" w:rsidRPr="0040464A" w:rsidRDefault="0040464A" w:rsidP="004046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0464A">
              <w:rPr>
                <w:rFonts w:ascii="Times New Roman" w:hAnsi="Times New Roman" w:cs="Times New Roman"/>
                <w:sz w:val="20"/>
                <w:szCs w:val="20"/>
              </w:rPr>
              <w:t xml:space="preserve">2.25. Obtención de los primeros múltiplos de un número dado. </w:t>
            </w:r>
          </w:p>
          <w:p w:rsidR="0040464A" w:rsidRPr="0040464A" w:rsidRDefault="0040464A" w:rsidP="004046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0464A">
              <w:rPr>
                <w:rFonts w:ascii="Times New Roman" w:hAnsi="Times New Roman" w:cs="Times New Roman"/>
                <w:sz w:val="20"/>
                <w:szCs w:val="20"/>
              </w:rPr>
              <w:t xml:space="preserve">2.26. Obtención de todos los divisores de cualquier número menor que 100. </w:t>
            </w:r>
          </w:p>
          <w:p w:rsidR="0040464A" w:rsidRPr="0040464A" w:rsidRDefault="0040464A" w:rsidP="004046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0464A">
              <w:rPr>
                <w:rFonts w:ascii="Times New Roman" w:hAnsi="Times New Roman" w:cs="Times New Roman"/>
                <w:sz w:val="18"/>
                <w:szCs w:val="18"/>
              </w:rPr>
              <w:t xml:space="preserve">2.27. Cálculo de tantos por ciento básicos en situaciones reales. Utilización de las equivalencias numéricas (redes numéricas básicas). </w:t>
            </w:r>
          </w:p>
          <w:p w:rsidR="0040464A" w:rsidRDefault="0040464A" w:rsidP="0040464A">
            <w:r>
              <w:rPr>
                <w:sz w:val="18"/>
                <w:szCs w:val="18"/>
              </w:rPr>
              <w:t xml:space="preserve">2.28. Utilización de la calculadora decidiendo sobre la conveniencia de usarla en función de la complejidad de los cálculos. </w:t>
            </w:r>
          </w:p>
        </w:tc>
      </w:tr>
      <w:tr w:rsidR="007175E6" w:rsidTr="005A610A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5A610A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40464A">
        <w:trPr>
          <w:trHeight w:hRule="exact" w:val="3018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5A610A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7175E6" w:rsidRDefault="007175E6" w:rsidP="005A610A">
            <w:pPr>
              <w:spacing w:before="4" w:line="240" w:lineRule="exact"/>
              <w:rPr>
                <w:sz w:val="24"/>
                <w:szCs w:val="24"/>
              </w:rPr>
            </w:pPr>
          </w:p>
          <w:p w:rsidR="007175E6" w:rsidRDefault="007175E6" w:rsidP="005A610A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3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5A610A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175E6" w:rsidTr="005A610A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7175E6" w:rsidRDefault="007175E6" w:rsidP="005A610A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175E6" w:rsidTr="005A610A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7175E6" w:rsidRPr="00C519E8" w:rsidRDefault="00F434CE" w:rsidP="005A610A">
            <w:pPr>
              <w:rPr>
                <w:lang w:val="es-ES"/>
              </w:rPr>
            </w:pPr>
            <w:r w:rsidRPr="00C519E8">
              <w:rPr>
                <w:lang w:val="es-ES"/>
              </w:rPr>
              <w:t>MAT.3.5.1. Realiza cálculos mentales con las cuatro operaciones utilizando diferentes estrategias personales y académicas, teniendo en cuenta la jerarquía de las operaciones.</w:t>
            </w:r>
          </w:p>
          <w:p w:rsidR="00C519E8" w:rsidRDefault="00C519E8" w:rsidP="005A610A">
            <w:r w:rsidRPr="00C519E8">
              <w:t>MAT.3.5.4. Utiliza la calculadora con criterio y autonomía para ensayar, investigar y resolver problemas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7175E6" w:rsidRPr="00C519E8" w:rsidRDefault="00C519E8" w:rsidP="006C1AB5">
            <w:r w:rsidRPr="00C519E8">
              <w:t>MAT.3.5.2. Utiliza diferentes estrategias de estimación del resultado de una operación sencilla.</w:t>
            </w:r>
          </w:p>
          <w:p w:rsidR="00C519E8" w:rsidRPr="00C519E8" w:rsidRDefault="00C519E8" w:rsidP="006C1AB5">
            <w:r w:rsidRPr="00C519E8">
              <w:t>MAT. 3.5.3. Suma, resta, multiplica y divide números naturales y decimales con el algoritmo, en comprobación de resultados, en contextos de resolución de problemas y en situaciones cotidianas…</w:t>
            </w:r>
          </w:p>
          <w:p w:rsidR="00C519E8" w:rsidRPr="00C519E8" w:rsidRDefault="00C519E8" w:rsidP="006C1AB5">
            <w:pPr>
              <w:rPr>
                <w:rFonts w:ascii="Arial Narrow" w:hAnsi="Arial Narrow"/>
                <w:sz w:val="18"/>
                <w:szCs w:val="18"/>
              </w:rPr>
            </w:pPr>
            <w:r w:rsidRPr="00C519E8">
              <w:t xml:space="preserve">MAT.3.5.5. Decide según la naturaleza del cálculo, el procedimiento </w:t>
            </w:r>
            <w:proofErr w:type="gramStart"/>
            <w:r w:rsidRPr="00C519E8">
              <w:t>a</w:t>
            </w:r>
            <w:proofErr w:type="gramEnd"/>
            <w:r w:rsidRPr="00C519E8">
              <w:t xml:space="preserve"> utilizar (mental, algorítmico, tanteo, estimación, calculadora), explicando con claridad el proceso seguido.</w:t>
            </w:r>
          </w:p>
        </w:tc>
      </w:tr>
      <w:tr w:rsidR="007175E6" w:rsidTr="005A610A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C519E8">
        <w:trPr>
          <w:trHeight w:hRule="exact" w:val="812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</w:tbl>
    <w:p w:rsidR="007175E6" w:rsidRDefault="007175E6"/>
    <w:p w:rsidR="007175E6" w:rsidRDefault="007175E6"/>
    <w:p w:rsidR="007175E6" w:rsidRDefault="007175E6"/>
    <w:p w:rsidR="007175E6" w:rsidRDefault="007175E6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4437"/>
        <w:gridCol w:w="879"/>
        <w:gridCol w:w="1348"/>
        <w:gridCol w:w="6831"/>
      </w:tblGrid>
      <w:tr w:rsidR="007175E6" w:rsidTr="005A610A">
        <w:trPr>
          <w:trHeight w:hRule="exact" w:val="396"/>
        </w:trPr>
        <w:tc>
          <w:tcPr>
            <w:tcW w:w="8141" w:type="dxa"/>
            <w:gridSpan w:val="5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7175E6" w:rsidRDefault="007175E6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7175E6" w:rsidRDefault="007175E6" w:rsidP="005A610A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2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7175E6" w:rsidRDefault="007175E6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7175E6" w:rsidRDefault="007175E6" w:rsidP="005A610A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7175E6" w:rsidTr="0040464A">
        <w:trPr>
          <w:trHeight w:hRule="exact" w:val="736"/>
        </w:trPr>
        <w:tc>
          <w:tcPr>
            <w:tcW w:w="16320" w:type="dxa"/>
            <w:gridSpan w:val="7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 w:rsidR="0040464A" w:rsidRPr="0040464A">
              <w:rPr>
                <w:rFonts w:eastAsia="Verdana"/>
                <w:b/>
                <w:lang w:val="es-ES"/>
              </w:rPr>
              <w:t>C.E.3.6. Utilizar los números naturales, decimales, fraccionarios y los porcentajes sencillos para interpretar e intercambiar información en contextos de la vida cotidiana, utilizando sus equivalencias para realizar cálculos sencillos y resolver problemas</w:t>
            </w:r>
          </w:p>
        </w:tc>
      </w:tr>
      <w:tr w:rsidR="007175E6" w:rsidTr="0040464A">
        <w:trPr>
          <w:trHeight w:hRule="exact" w:val="391"/>
        </w:trPr>
        <w:tc>
          <w:tcPr>
            <w:tcW w:w="16320" w:type="dxa"/>
            <w:gridSpan w:val="7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7175E6" w:rsidTr="005A610A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7175E6" w:rsidRDefault="007175E6" w:rsidP="005A610A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4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5A610A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175E6" w:rsidTr="005A610A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7175E6" w:rsidRDefault="007175E6" w:rsidP="005A610A"/>
        </w:tc>
        <w:tc>
          <w:tcPr>
            <w:tcW w:w="6664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175E6" w:rsidTr="005A610A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6664" w:type="dxa"/>
            <w:gridSpan w:val="3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7175E6" w:rsidRDefault="007175E6" w:rsidP="005842BE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2.9. Porcentajes y proporcionalidad. Expresión de partes utilizando porcentajes. Correspondencia entre fracciones sencillas, decimales y porcentajes. Aumentos y disminuciones porcentuales. Proporcionalidad directa. La Regla de tres en situaciones de proporcionalidad directa: ley del doble, triple, mitad. </w:t>
            </w:r>
          </w:p>
          <w:p w:rsidR="007175E6" w:rsidRDefault="00282554" w:rsidP="00282554">
            <w:r w:rsidRPr="00282554">
              <w:t>2.19. Estrategias iniciales para la comprensión y realización de cálculos sencillos con números decimales, fracciones y porcentajes. Recta numérica, representaciones gráficas, etc.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75E6" w:rsidTr="005A610A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6664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5A610A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6664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6C1AB5">
        <w:trPr>
          <w:trHeight w:hRule="exact" w:val="1153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6664" w:type="dxa"/>
            <w:gridSpan w:val="3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5A610A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7175E6" w:rsidRDefault="007175E6" w:rsidP="005A610A">
            <w:pPr>
              <w:spacing w:before="4" w:line="240" w:lineRule="exact"/>
              <w:rPr>
                <w:sz w:val="24"/>
                <w:szCs w:val="24"/>
              </w:rPr>
            </w:pPr>
          </w:p>
          <w:p w:rsidR="007175E6" w:rsidRDefault="007175E6" w:rsidP="005A610A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4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7175E6" w:rsidRDefault="007175E6" w:rsidP="005A610A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175E6" w:rsidTr="0040464A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7175E6" w:rsidRDefault="007175E6" w:rsidP="005A610A"/>
        </w:tc>
        <w:tc>
          <w:tcPr>
            <w:tcW w:w="443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40464A">
            <w:pPr>
              <w:spacing w:before="60"/>
              <w:ind w:right="25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9058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175E6" w:rsidTr="0040464A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4437" w:type="dxa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7175E6" w:rsidRDefault="007175E6" w:rsidP="005A610A"/>
          <w:p w:rsidR="007175E6" w:rsidRDefault="007175E6" w:rsidP="005A610A"/>
        </w:tc>
        <w:tc>
          <w:tcPr>
            <w:tcW w:w="9058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7175E6" w:rsidRPr="00282554" w:rsidRDefault="0040464A" w:rsidP="005A610A">
            <w:pPr>
              <w:rPr>
                <w:sz w:val="18"/>
                <w:szCs w:val="18"/>
              </w:rPr>
            </w:pPr>
            <w:r w:rsidRPr="00282554">
              <w:rPr>
                <w:sz w:val="18"/>
                <w:szCs w:val="18"/>
              </w:rPr>
              <w:t>MAT.3.6.1. Utiliza los porcentajes para expresar partes, Identifica e interpreta datos y mensajes de textos numéricos sencillos de la vida cotidiana (facturas, folletos publicitarios, rebajas, repartos...</w:t>
            </w:r>
          </w:p>
          <w:p w:rsidR="0040464A" w:rsidRPr="00282554" w:rsidRDefault="0040464A" w:rsidP="005A610A">
            <w:pPr>
              <w:rPr>
                <w:sz w:val="18"/>
                <w:szCs w:val="18"/>
              </w:rPr>
            </w:pPr>
            <w:r w:rsidRPr="00282554">
              <w:rPr>
                <w:sz w:val="18"/>
                <w:szCs w:val="18"/>
              </w:rPr>
              <w:t>MAT.3.6.2. Realiza cálculos sencillos con fracciones básicas y porcentajes (cálculo del porcentaje de un número y su equivalente en fracciones).</w:t>
            </w:r>
          </w:p>
          <w:p w:rsidR="0040464A" w:rsidRPr="00282554" w:rsidRDefault="0040464A" w:rsidP="005A610A">
            <w:pPr>
              <w:rPr>
                <w:sz w:val="18"/>
                <w:szCs w:val="18"/>
              </w:rPr>
            </w:pPr>
            <w:r w:rsidRPr="00282554">
              <w:rPr>
                <w:sz w:val="18"/>
                <w:szCs w:val="18"/>
              </w:rPr>
              <w:t>3.6.3. Realiza equivalencias de las redes numéricas básicas (1/2, 0</w:t>
            </w:r>
            <w:proofErr w:type="gramStart"/>
            <w:r w:rsidRPr="00282554">
              <w:rPr>
                <w:sz w:val="18"/>
                <w:szCs w:val="18"/>
              </w:rPr>
              <w:t>,5</w:t>
            </w:r>
            <w:proofErr w:type="gramEnd"/>
            <w:r w:rsidRPr="00282554">
              <w:rPr>
                <w:sz w:val="18"/>
                <w:szCs w:val="18"/>
              </w:rPr>
              <w:t>, 50%, la mitad) para resolver problemas.</w:t>
            </w:r>
          </w:p>
          <w:p w:rsidR="0040464A" w:rsidRPr="00282554" w:rsidRDefault="0040464A" w:rsidP="005A610A">
            <w:pPr>
              <w:rPr>
                <w:sz w:val="18"/>
                <w:szCs w:val="18"/>
              </w:rPr>
            </w:pPr>
            <w:r w:rsidRPr="00282554">
              <w:rPr>
                <w:sz w:val="18"/>
                <w:szCs w:val="18"/>
              </w:rPr>
              <w:t>.3.6.4. Aplica las equivalencias numéricas entre fracciones, decimales y porcentajes para intercambiar y comunicar mensajes.</w:t>
            </w:r>
          </w:p>
          <w:p w:rsidR="0040464A" w:rsidRDefault="00282554" w:rsidP="005A610A">
            <w:r w:rsidRPr="00282554">
              <w:rPr>
                <w:sz w:val="18"/>
                <w:szCs w:val="18"/>
              </w:rPr>
              <w:t>.3.6.5. Resuelve problemas de la vida cotidiana utilizando porcentajes y regla de tres en situaciones de proporcionalidad directa, explicando oralmente y por escrito el significado de los datos, la situación planteada, el proceso seguido y las soluciones obtenidas.</w:t>
            </w:r>
          </w:p>
        </w:tc>
      </w:tr>
      <w:tr w:rsidR="007175E6" w:rsidTr="0040464A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4437" w:type="dxa"/>
            <w:vMerge/>
            <w:tcBorders>
              <w:left w:val="nil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9058" w:type="dxa"/>
            <w:gridSpan w:val="3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  <w:tr w:rsidR="007175E6" w:rsidTr="00282554">
        <w:trPr>
          <w:trHeight w:hRule="exact" w:val="846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7175E6" w:rsidRDefault="007175E6" w:rsidP="005A610A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4437" w:type="dxa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7175E6" w:rsidRDefault="007175E6" w:rsidP="005A610A"/>
        </w:tc>
        <w:tc>
          <w:tcPr>
            <w:tcW w:w="9058" w:type="dxa"/>
            <w:gridSpan w:val="3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7175E6" w:rsidRDefault="007175E6" w:rsidP="005A610A"/>
        </w:tc>
      </w:tr>
    </w:tbl>
    <w:p w:rsidR="007175E6" w:rsidRDefault="007175E6"/>
    <w:p w:rsidR="007175E6" w:rsidRDefault="007175E6"/>
    <w:p w:rsidR="007175E6" w:rsidRDefault="007175E6"/>
    <w:p w:rsidR="006C1AB5" w:rsidRDefault="006C1AB5"/>
    <w:p w:rsidR="006C1AB5" w:rsidRDefault="006C1AB5"/>
    <w:p w:rsidR="006C1AB5" w:rsidRDefault="006C1AB5"/>
    <w:p w:rsidR="006C1AB5" w:rsidRDefault="006C1AB5"/>
    <w:p w:rsidR="00282554" w:rsidRDefault="00282554"/>
    <w:p w:rsidR="00282554" w:rsidRDefault="00282554"/>
    <w:p w:rsidR="00466131" w:rsidRDefault="00466131"/>
    <w:p w:rsidR="00466131" w:rsidRDefault="00466131"/>
    <w:p w:rsidR="006C1AB5" w:rsidRDefault="006C1AB5"/>
    <w:p w:rsidR="006C1AB5" w:rsidRDefault="006C1AB5"/>
    <w:p w:rsidR="006C1AB5" w:rsidRDefault="006C1AB5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316"/>
        <w:gridCol w:w="255"/>
        <w:gridCol w:w="1093"/>
        <w:gridCol w:w="6831"/>
      </w:tblGrid>
      <w:tr w:rsidR="006C1AB5" w:rsidTr="005A610A">
        <w:trPr>
          <w:trHeight w:hRule="exact" w:val="396"/>
        </w:trPr>
        <w:tc>
          <w:tcPr>
            <w:tcW w:w="8141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6C1AB5" w:rsidRDefault="006C1AB5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6C1AB5" w:rsidRDefault="006C1AB5" w:rsidP="005A610A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3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6C1AB5" w:rsidRDefault="006C1AB5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6C1AB5" w:rsidRDefault="006C1AB5" w:rsidP="005A610A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6C1AB5" w:rsidTr="005A610A">
        <w:trPr>
          <w:trHeight w:hRule="exact" w:val="783"/>
        </w:trPr>
        <w:tc>
          <w:tcPr>
            <w:tcW w:w="16320" w:type="dxa"/>
            <w:gridSpan w:val="7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282554" w:rsidRPr="00282554" w:rsidRDefault="006C1AB5" w:rsidP="00282554">
            <w:pPr>
              <w:spacing w:before="85"/>
              <w:ind w:left="-11"/>
              <w:rPr>
                <w:rFonts w:eastAsia="Verdana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282554">
              <w:rPr>
                <w:rFonts w:eastAsia="Verdana"/>
                <w:b/>
                <w:spacing w:val="1"/>
              </w:rPr>
              <w:t>I</w:t>
            </w:r>
            <w:r w:rsidRPr="00282554">
              <w:rPr>
                <w:rFonts w:eastAsia="Verdana"/>
                <w:b/>
                <w:spacing w:val="2"/>
              </w:rPr>
              <w:t>TE</w:t>
            </w:r>
            <w:r w:rsidRPr="00282554">
              <w:rPr>
                <w:rFonts w:eastAsia="Verdana"/>
                <w:b/>
                <w:spacing w:val="1"/>
              </w:rPr>
              <w:t>RI</w:t>
            </w:r>
            <w:r w:rsidRPr="00282554">
              <w:rPr>
                <w:rFonts w:eastAsia="Verdana"/>
                <w:b/>
              </w:rPr>
              <w:t>O</w:t>
            </w:r>
            <w:r w:rsidRPr="00282554">
              <w:rPr>
                <w:rFonts w:eastAsia="Verdana"/>
                <w:b/>
                <w:spacing w:val="7"/>
              </w:rPr>
              <w:t xml:space="preserve"> </w:t>
            </w:r>
            <w:r w:rsidRPr="00282554">
              <w:rPr>
                <w:rFonts w:eastAsia="Verdana"/>
                <w:b/>
                <w:spacing w:val="3"/>
              </w:rPr>
              <w:t>D</w:t>
            </w:r>
            <w:r w:rsidRPr="00282554">
              <w:rPr>
                <w:rFonts w:eastAsia="Verdana"/>
                <w:b/>
              </w:rPr>
              <w:t>E</w:t>
            </w:r>
            <w:r w:rsidRPr="00282554">
              <w:rPr>
                <w:rFonts w:eastAsia="Verdana"/>
                <w:b/>
                <w:spacing w:val="4"/>
              </w:rPr>
              <w:t xml:space="preserve"> </w:t>
            </w:r>
            <w:r w:rsidRPr="00282554">
              <w:rPr>
                <w:rFonts w:eastAsia="Verdana"/>
                <w:b/>
                <w:spacing w:val="2"/>
              </w:rPr>
              <w:t>EVA</w:t>
            </w:r>
            <w:r w:rsidRPr="00282554">
              <w:rPr>
                <w:rFonts w:eastAsia="Verdana"/>
                <w:b/>
                <w:spacing w:val="1"/>
              </w:rPr>
              <w:t>L</w:t>
            </w:r>
            <w:r w:rsidRPr="00282554">
              <w:rPr>
                <w:rFonts w:eastAsia="Verdana"/>
                <w:b/>
                <w:spacing w:val="2"/>
              </w:rPr>
              <w:t>U</w:t>
            </w:r>
            <w:r w:rsidRPr="00282554">
              <w:rPr>
                <w:rFonts w:eastAsia="Verdana"/>
                <w:b/>
              </w:rPr>
              <w:t>A</w:t>
            </w:r>
            <w:r w:rsidRPr="00282554">
              <w:rPr>
                <w:rFonts w:eastAsia="Verdana"/>
                <w:b/>
                <w:spacing w:val="3"/>
              </w:rPr>
              <w:t>C</w:t>
            </w:r>
            <w:r w:rsidRPr="00282554">
              <w:rPr>
                <w:rFonts w:eastAsia="Verdana"/>
                <w:b/>
                <w:spacing w:val="1"/>
              </w:rPr>
              <w:t>IÓ</w:t>
            </w:r>
            <w:r w:rsidRPr="00282554">
              <w:rPr>
                <w:rFonts w:eastAsia="Verdana"/>
                <w:b/>
              </w:rPr>
              <w:t>N</w:t>
            </w:r>
            <w:r w:rsidR="00282554">
              <w:rPr>
                <w:rFonts w:eastAsia="Verdana"/>
                <w:b/>
              </w:rPr>
              <w:t xml:space="preserve"> </w:t>
            </w:r>
            <w:r w:rsidR="00282554" w:rsidRPr="00282554">
              <w:t xml:space="preserve">3.7. Seleccionar instrumentos y unidades de medida usuales para realizar mediciones, haciendo previamente estimaciones y expresando con precis ión medidas de longitud, superficie, peso, masa, capacidad, volumen y tiempo en contextos reales, </w:t>
            </w:r>
            <w:proofErr w:type="gramStart"/>
            <w:r w:rsidR="00282554" w:rsidRPr="00282554">
              <w:t>explicando</w:t>
            </w:r>
            <w:proofErr w:type="gramEnd"/>
            <w:r w:rsidR="00282554" w:rsidRPr="00282554">
              <w:t xml:space="preserve"> el proceso seguido o ralmente y por escrito. </w:t>
            </w:r>
          </w:p>
          <w:p w:rsidR="006C1AB5" w:rsidRDefault="006C1AB5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C1AB5" w:rsidTr="00282554">
        <w:trPr>
          <w:trHeight w:hRule="exact" w:val="532"/>
        </w:trPr>
        <w:tc>
          <w:tcPr>
            <w:tcW w:w="16320" w:type="dxa"/>
            <w:gridSpan w:val="7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C1AB5" w:rsidTr="005A610A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6C1AB5" w:rsidRDefault="006C1AB5" w:rsidP="005A610A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4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6C1AB5" w:rsidRDefault="006C1AB5" w:rsidP="005A610A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C1AB5" w:rsidTr="00282554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6C1AB5" w:rsidRDefault="006C1AB5" w:rsidP="005A610A"/>
        </w:tc>
        <w:tc>
          <w:tcPr>
            <w:tcW w:w="557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5A610A" w:rsidP="00282554">
            <w:pPr>
              <w:spacing w:before="18"/>
              <w:ind w:right="255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 w:rsidR="006C1AB5"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 w:rsidR="006C1AB5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 w:rsidR="006C1AB5"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92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="005A610A">
              <w:rPr>
                <w:rFonts w:ascii="Verdana" w:eastAsia="Verdana" w:hAnsi="Verdana" w:cs="Verdana"/>
                <w:b/>
                <w:sz w:val="17"/>
                <w:szCs w:val="17"/>
              </w:rPr>
              <w:t>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C1AB5" w:rsidTr="00282554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5571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792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3.1. Unidades del Sistema Métrico Decimal de longitud, capacidad, masa, superficie y volumen. </w:t>
            </w:r>
          </w:p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3.2. Equivalencias entre las medidas de capacidad y volumen. </w:t>
            </w:r>
          </w:p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3.3. Elección de la unidad más adecuada para la realización y expresión de una medida. </w:t>
            </w:r>
          </w:p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3.4. Elección de los instrumentos más adecuados para medir y expresar una medida. </w:t>
            </w:r>
          </w:p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3.5. Estimación de longitudes, capacidades, masas, superficies y volúmenes de objetos y espacios conocidos. </w:t>
            </w:r>
          </w:p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3.6. Realización de mediciones. </w:t>
            </w:r>
          </w:p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3.7. Desarrollo de estrategias para medir figuras de manera exacta y aproximada. </w:t>
            </w:r>
          </w:p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3.8. Medida de tiempo. Unidades de medida del tiempo y sus relaciones. </w:t>
            </w:r>
          </w:p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3.9. Expresión de forma simple de una medición de longitud, capacidad o masa, en forma compleja y viceversa. </w:t>
            </w:r>
          </w:p>
          <w:p w:rsidR="00282554" w:rsidRPr="00282554" w:rsidRDefault="00282554" w:rsidP="002825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2554">
              <w:rPr>
                <w:rFonts w:ascii="Times New Roman" w:hAnsi="Times New Roman" w:cs="Times New Roman"/>
                <w:sz w:val="20"/>
                <w:szCs w:val="20"/>
              </w:rPr>
              <w:t xml:space="preserve">3.13. Explicación oral y escrita del proceso seguido y de la estrategia utilizada. </w:t>
            </w:r>
          </w:p>
          <w:p w:rsidR="006C1AB5" w:rsidRDefault="00282554" w:rsidP="00282554">
            <w:r w:rsidRPr="00282554">
              <w:t>3.19. Interés por utilizar con cuidado y precisión diferentes instrumentos de medida y por emplear unidades adecuadas.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C1AB5" w:rsidTr="00282554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5571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7924" w:type="dxa"/>
            <w:gridSpan w:val="2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282554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5571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7924" w:type="dxa"/>
            <w:gridSpan w:val="2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282554">
        <w:trPr>
          <w:trHeight w:hRule="exact" w:val="2605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5571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7924" w:type="dxa"/>
            <w:gridSpan w:val="2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5A610A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6C1AB5" w:rsidRDefault="006C1AB5" w:rsidP="005A610A">
            <w:pPr>
              <w:spacing w:before="4" w:line="240" w:lineRule="exact"/>
              <w:rPr>
                <w:sz w:val="24"/>
                <w:szCs w:val="24"/>
              </w:rPr>
            </w:pPr>
          </w:p>
          <w:p w:rsidR="006C1AB5" w:rsidRDefault="006C1AB5" w:rsidP="005A610A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4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6C1AB5" w:rsidRDefault="006C1AB5" w:rsidP="005A610A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C1AB5" w:rsidTr="005A610A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6C1AB5" w:rsidRDefault="006C1AB5" w:rsidP="005A610A"/>
        </w:tc>
        <w:tc>
          <w:tcPr>
            <w:tcW w:w="6664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5A610A" w:rsidP="005A610A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 w:rsidR="006C1AB5"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 w:rsidR="006C1AB5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 w:rsidR="005A610A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C1AB5" w:rsidTr="005A610A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3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6C1AB5" w:rsidRDefault="00282554" w:rsidP="005A61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3.7.1. Efectúa estimaciones previas a medidas de longitud, superficie, peso, masa, capacidad, volumen y tiempo en contextos reales, explicando el proceso seguido oralmente y por escrito.</w:t>
            </w:r>
          </w:p>
          <w:p w:rsidR="00282554" w:rsidRDefault="00282554" w:rsidP="005A61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3.7.2. Selecciona instrumentos y unidades de medida usuales para realizar mediciones, expresando con precisión medidas de longitud, superficie, peso, masa, capacidad, volumen y tiempo en contextos reales,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explicando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el proceso seguido oralmente y por escrito.</w:t>
            </w:r>
          </w:p>
          <w:p w:rsidR="00282554" w:rsidRDefault="00282554" w:rsidP="005A610A"/>
        </w:tc>
      </w:tr>
      <w:tr w:rsidR="006C1AB5" w:rsidTr="005A610A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5A610A">
        <w:trPr>
          <w:trHeight w:hRule="exact" w:val="584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4" w:type="dxa"/>
            <w:gridSpan w:val="3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</w:tbl>
    <w:p w:rsidR="006C1AB5" w:rsidRDefault="006C1AB5"/>
    <w:p w:rsidR="006C1AB5" w:rsidRDefault="006C1AB5"/>
    <w:p w:rsidR="006C1AB5" w:rsidRDefault="006C1AB5"/>
    <w:p w:rsidR="006C1AB5" w:rsidRDefault="006C1AB5"/>
    <w:p w:rsidR="006C1AB5" w:rsidRDefault="006C1AB5"/>
    <w:p w:rsidR="006C1AB5" w:rsidRDefault="006C1AB5"/>
    <w:p w:rsidR="00282554" w:rsidRDefault="00282554"/>
    <w:p w:rsidR="006C1AB5" w:rsidRDefault="006C1AB5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316"/>
        <w:gridCol w:w="1348"/>
        <w:gridCol w:w="6831"/>
      </w:tblGrid>
      <w:tr w:rsidR="006C1AB5" w:rsidTr="005A610A">
        <w:trPr>
          <w:trHeight w:hRule="exact" w:val="396"/>
        </w:trPr>
        <w:tc>
          <w:tcPr>
            <w:tcW w:w="8141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6C1AB5" w:rsidRDefault="006C1AB5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6C1AB5" w:rsidRDefault="006C1AB5" w:rsidP="005A610A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2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6C1AB5" w:rsidRDefault="006C1AB5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6C1AB5" w:rsidRDefault="006C1AB5" w:rsidP="005A610A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6C1AB5" w:rsidTr="005A610A">
        <w:trPr>
          <w:trHeight w:hRule="exact" w:val="783"/>
        </w:trPr>
        <w:tc>
          <w:tcPr>
            <w:tcW w:w="16320" w:type="dxa"/>
            <w:gridSpan w:val="6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282554" w:rsidRPr="00282554" w:rsidRDefault="006C1AB5" w:rsidP="00282554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5A610A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 w:rsidR="00282554" w:rsidRPr="00282554">
              <w:t>3.8. Operar con diferentes medidas del contexto real.</w:t>
            </w:r>
            <w:r w:rsidR="00282554">
              <w:rPr>
                <w:sz w:val="18"/>
                <w:szCs w:val="18"/>
              </w:rPr>
              <w:t xml:space="preserve"> </w:t>
            </w:r>
          </w:p>
          <w:p w:rsidR="006C1AB5" w:rsidRDefault="006C1AB5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C1AB5" w:rsidTr="00282554">
        <w:trPr>
          <w:trHeight w:hRule="exact" w:val="532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C1AB5" w:rsidTr="005A610A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6C1AB5" w:rsidRDefault="006C1AB5" w:rsidP="005A610A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6C1AB5" w:rsidRDefault="006C1AB5" w:rsidP="005A610A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C1AB5" w:rsidTr="005A610A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6C1AB5" w:rsidRDefault="006C1AB5" w:rsidP="005A610A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5A610A" w:rsidP="005A610A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 w:rsidR="006C1AB5"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 w:rsidR="006C1AB5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 w:rsidR="006C1AB5"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="005A610A">
              <w:rPr>
                <w:rFonts w:ascii="Verdana" w:eastAsia="Verdana" w:hAnsi="Verdana" w:cs="Verdana"/>
                <w:b/>
                <w:sz w:val="17"/>
                <w:szCs w:val="17"/>
              </w:rPr>
              <w:t>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C1AB5" w:rsidTr="005A610A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0E6C55" w:rsidRPr="000E6C55" w:rsidRDefault="000E6C55" w:rsidP="000E6C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6C55">
              <w:rPr>
                <w:rFonts w:ascii="Times New Roman" w:hAnsi="Times New Roman" w:cs="Times New Roman"/>
                <w:sz w:val="20"/>
                <w:szCs w:val="20"/>
              </w:rPr>
              <w:t xml:space="preserve">3.10. Comparación y ordenación de medidas de una misma magnitud. </w:t>
            </w:r>
          </w:p>
          <w:p w:rsidR="000E6C55" w:rsidRPr="000E6C55" w:rsidRDefault="000E6C55" w:rsidP="000E6C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6C55">
              <w:rPr>
                <w:rFonts w:ascii="Times New Roman" w:hAnsi="Times New Roman" w:cs="Times New Roman"/>
                <w:sz w:val="20"/>
                <w:szCs w:val="20"/>
              </w:rPr>
              <w:t xml:space="preserve">3.11. Comparación de superficies de figuras planas por superposición, descomposición y medición. </w:t>
            </w:r>
          </w:p>
          <w:p w:rsidR="000E6C55" w:rsidRPr="000E6C55" w:rsidRDefault="000E6C55" w:rsidP="000E6C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6C55">
              <w:rPr>
                <w:rFonts w:ascii="Times New Roman" w:hAnsi="Times New Roman" w:cs="Times New Roman"/>
                <w:sz w:val="20"/>
                <w:szCs w:val="20"/>
              </w:rPr>
              <w:t xml:space="preserve">3.12. Sumar y restar medidas de longitud, capacidad, masa, superficie y volumen. </w:t>
            </w:r>
          </w:p>
          <w:p w:rsidR="000E6C55" w:rsidRPr="000E6C55" w:rsidRDefault="000E6C55" w:rsidP="000E6C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6C55">
              <w:rPr>
                <w:rFonts w:ascii="Times New Roman" w:hAnsi="Times New Roman" w:cs="Times New Roman"/>
                <w:sz w:val="20"/>
                <w:szCs w:val="20"/>
              </w:rPr>
              <w:t xml:space="preserve">3.13. Explicación oral y escrita del proceso seguido y de la estrategia utilizada. </w:t>
            </w:r>
          </w:p>
          <w:p w:rsidR="000E6C55" w:rsidRPr="000E6C55" w:rsidRDefault="000E6C55" w:rsidP="000E6C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6C55">
              <w:rPr>
                <w:rFonts w:ascii="Times New Roman" w:hAnsi="Times New Roman" w:cs="Times New Roman"/>
                <w:sz w:val="20"/>
                <w:szCs w:val="20"/>
              </w:rPr>
              <w:t xml:space="preserve">3.14. Equivalencias y transformaciones entre horas, minutos y segundos. </w:t>
            </w:r>
          </w:p>
          <w:p w:rsidR="006C1AB5" w:rsidRDefault="000E6C55" w:rsidP="000E6C55">
            <w:r w:rsidRPr="000E6C55">
              <w:t>3.15. Cálculos con medidas temporales.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5842BE" w:rsidRDefault="005842BE" w:rsidP="005842BE"/>
          <w:p w:rsidR="006C1AB5" w:rsidRDefault="006C1AB5" w:rsidP="005A610A"/>
        </w:tc>
      </w:tr>
      <w:tr w:rsidR="006C1AB5" w:rsidTr="005A610A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5A610A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0E6C55">
        <w:trPr>
          <w:trHeight w:hRule="exact" w:val="904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5A610A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6C1AB5" w:rsidRDefault="006C1AB5" w:rsidP="005A610A">
            <w:pPr>
              <w:spacing w:before="4" w:line="240" w:lineRule="exact"/>
              <w:rPr>
                <w:sz w:val="24"/>
                <w:szCs w:val="24"/>
              </w:rPr>
            </w:pPr>
          </w:p>
          <w:p w:rsidR="006C1AB5" w:rsidRDefault="006C1AB5" w:rsidP="005A610A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3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6C1AB5" w:rsidRDefault="006C1AB5" w:rsidP="005A610A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C1AB5" w:rsidTr="005A610A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6C1AB5" w:rsidRDefault="006C1AB5" w:rsidP="005A610A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5A610A" w:rsidP="005A610A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 w:rsidR="006C1AB5"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 w:rsidR="006C1AB5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 w:rsidR="005A610A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C1AB5" w:rsidTr="005A610A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6C1AB5" w:rsidRDefault="00282554" w:rsidP="005A610A"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282554">
              <w:t>AT.3.8.1. Opera con diferentes medidas en situaciones del contexto real.</w:t>
            </w:r>
          </w:p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5A610A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5A610A">
        <w:trPr>
          <w:trHeight w:hRule="exact" w:val="584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6C1AB5" w:rsidRDefault="006C1AB5" w:rsidP="005A610A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</w:tbl>
    <w:p w:rsidR="006C1AB5" w:rsidRDefault="006C1AB5"/>
    <w:p w:rsidR="006C1AB5" w:rsidRDefault="006C1AB5"/>
    <w:p w:rsidR="006C1AB5" w:rsidRDefault="006C1AB5"/>
    <w:p w:rsidR="006C1AB5" w:rsidRDefault="006C1AB5"/>
    <w:p w:rsidR="006C1AB5" w:rsidRDefault="006C1AB5"/>
    <w:p w:rsidR="006C1AB5" w:rsidRDefault="006C1AB5"/>
    <w:p w:rsidR="006C1AB5" w:rsidRDefault="006C1AB5"/>
    <w:p w:rsidR="006C1AB5" w:rsidRDefault="006C1AB5"/>
    <w:p w:rsidR="006C1AB5" w:rsidRDefault="006C1AB5"/>
    <w:p w:rsidR="006C1AB5" w:rsidRDefault="006C1AB5"/>
    <w:p w:rsidR="00466131" w:rsidRDefault="00466131"/>
    <w:p w:rsidR="00466131" w:rsidRDefault="00466131"/>
    <w:p w:rsidR="006C1AB5" w:rsidRDefault="006C1AB5"/>
    <w:p w:rsidR="006C1AB5" w:rsidRDefault="006C1AB5"/>
    <w:p w:rsidR="006C1AB5" w:rsidRDefault="006C1AB5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316"/>
        <w:gridCol w:w="1348"/>
        <w:gridCol w:w="6831"/>
      </w:tblGrid>
      <w:tr w:rsidR="006C1AB5" w:rsidTr="005A610A">
        <w:trPr>
          <w:trHeight w:hRule="exact" w:val="396"/>
        </w:trPr>
        <w:tc>
          <w:tcPr>
            <w:tcW w:w="8141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6C1AB5" w:rsidRDefault="006C1AB5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6C1AB5" w:rsidRDefault="006C1AB5" w:rsidP="005A610A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2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6C1AB5" w:rsidRDefault="006C1AB5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6C1AB5" w:rsidRDefault="006C1AB5" w:rsidP="005A610A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6C1AB5" w:rsidTr="005A610A">
        <w:trPr>
          <w:trHeight w:hRule="exact" w:val="783"/>
        </w:trPr>
        <w:tc>
          <w:tcPr>
            <w:tcW w:w="16320" w:type="dxa"/>
            <w:gridSpan w:val="6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2C179D" w:rsidRDefault="006C1AB5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5A610A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3.9. Conocer el sistema sexagesimal para realizar cálculos con medidas angulares, explicando oralmente y por escrito el proceso seguido y la estrategia utilizada. </w:t>
            </w:r>
          </w:p>
          <w:p w:rsidR="006C1AB5" w:rsidRDefault="006C1AB5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C1AB5" w:rsidTr="002C179D">
        <w:trPr>
          <w:trHeight w:hRule="exact" w:val="53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C1AB5" w:rsidTr="005A610A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6C1AB5" w:rsidRDefault="006C1AB5" w:rsidP="005A610A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6C1AB5" w:rsidRDefault="006C1AB5" w:rsidP="005A610A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C1AB5" w:rsidTr="005A610A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6C1AB5" w:rsidRDefault="006C1AB5" w:rsidP="005A610A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5A610A" w:rsidP="005A610A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 w:rsidR="006C1AB5"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 w:rsidR="006C1AB5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 w:rsidR="006C1AB5"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="005A610A">
              <w:rPr>
                <w:rFonts w:ascii="Verdana" w:eastAsia="Verdana" w:hAnsi="Verdana" w:cs="Verdana"/>
                <w:b/>
                <w:sz w:val="17"/>
                <w:szCs w:val="17"/>
              </w:rPr>
              <w:t>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C1AB5" w:rsidTr="005A610A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5842BE" w:rsidRDefault="005842BE" w:rsidP="005842BE"/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3.13. Explicación oral y escrita del proceso seguido y de la estrategia utilizada.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3.16. Medida de ángulos: El sistema sexagesimal.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3.17. El ángulo como medida de un giro o abertura.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3.18. Medida de ángulos y uso de instrumentos convencionales para medir ángulos. </w:t>
            </w:r>
          </w:p>
          <w:p w:rsidR="006C1AB5" w:rsidRDefault="002C179D" w:rsidP="002C179D">
            <w:r w:rsidRPr="002C179D">
              <w:t>3.19. Interés por utilizar con cuidado y precisión diferentes instrumentos de medida y por emplear unidades adecuadas.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C1AB5" w:rsidTr="005A610A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5A610A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5A610A">
        <w:trPr>
          <w:trHeight w:hRule="exact" w:val="1684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5A610A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6C1AB5" w:rsidRDefault="006C1AB5" w:rsidP="005A610A">
            <w:pPr>
              <w:spacing w:before="4" w:line="240" w:lineRule="exact"/>
              <w:rPr>
                <w:sz w:val="24"/>
                <w:szCs w:val="24"/>
              </w:rPr>
            </w:pPr>
          </w:p>
          <w:p w:rsidR="006C1AB5" w:rsidRDefault="006C1AB5" w:rsidP="005A610A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3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6C1AB5" w:rsidRDefault="006C1AB5" w:rsidP="005A610A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C1AB5" w:rsidTr="005A610A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6C1AB5" w:rsidRDefault="006C1AB5" w:rsidP="005A610A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5A610A" w:rsidP="005A610A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 w:rsidR="006C1AB5"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 w:rsidR="006C1AB5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 w:rsidR="005A610A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2C179D" w:rsidTr="005A610A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2C179D" w:rsidRDefault="002C179D" w:rsidP="005A610A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2C179D" w:rsidRPr="002C179D" w:rsidRDefault="002C179D" w:rsidP="003D49BD">
            <w:pPr>
              <w:snapToGrid w:val="0"/>
            </w:pPr>
            <w:r w:rsidRPr="002C179D">
              <w:t>MAT.3.9.1. Conoce el sistema sexagesimal.</w:t>
            </w:r>
          </w:p>
          <w:p w:rsidR="002C179D" w:rsidRPr="002C179D" w:rsidRDefault="002C179D" w:rsidP="003D49BD">
            <w:pPr>
              <w:snapToGrid w:val="0"/>
            </w:pPr>
            <w:r w:rsidRPr="002C179D">
              <w:t xml:space="preserve">MAT.3.9.2. Realiza cálculos con medidas angulares explicando oralmente y por escrito el proceso seguido y la estrategia utilizada. </w:t>
            </w:r>
          </w:p>
        </w:tc>
      </w:tr>
      <w:tr w:rsidR="002C179D" w:rsidTr="005A610A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2C179D" w:rsidRDefault="002C179D" w:rsidP="005A610A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2C179D" w:rsidRDefault="002C179D" w:rsidP="005A610A"/>
        </w:tc>
      </w:tr>
      <w:tr w:rsidR="002C179D" w:rsidTr="005A610A">
        <w:trPr>
          <w:trHeight w:hRule="exact" w:val="584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2C179D" w:rsidRDefault="002C179D" w:rsidP="005A610A"/>
        </w:tc>
      </w:tr>
    </w:tbl>
    <w:p w:rsidR="006C1AB5" w:rsidRDefault="006C1AB5"/>
    <w:p w:rsidR="006C1AB5" w:rsidRDefault="006C1AB5"/>
    <w:p w:rsidR="006C1AB5" w:rsidRDefault="006C1AB5"/>
    <w:p w:rsidR="006C1AB5" w:rsidRDefault="006C1AB5"/>
    <w:p w:rsidR="006C1AB5" w:rsidRDefault="006C1AB5"/>
    <w:p w:rsidR="002C179D" w:rsidRDefault="002C179D"/>
    <w:p w:rsidR="002C179D" w:rsidRDefault="002C179D"/>
    <w:p w:rsidR="00466131" w:rsidRDefault="00466131"/>
    <w:p w:rsidR="00466131" w:rsidRDefault="00466131"/>
    <w:p w:rsidR="00466131" w:rsidRDefault="00466131"/>
    <w:p w:rsidR="006C1AB5" w:rsidRDefault="006C1AB5"/>
    <w:p w:rsidR="006C1AB5" w:rsidRDefault="006C1AB5"/>
    <w:tbl>
      <w:tblPr>
        <w:tblW w:w="16469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"/>
        <w:gridCol w:w="954"/>
        <w:gridCol w:w="953"/>
        <w:gridCol w:w="5365"/>
        <w:gridCol w:w="1360"/>
        <w:gridCol w:w="1798"/>
        <w:gridCol w:w="5096"/>
      </w:tblGrid>
      <w:tr w:rsidR="006C1AB5" w:rsidTr="005A610A">
        <w:trPr>
          <w:trHeight w:hRule="exact" w:val="409"/>
        </w:trPr>
        <w:tc>
          <w:tcPr>
            <w:tcW w:w="8215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6C1AB5" w:rsidRDefault="006C1AB5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6C1AB5" w:rsidRDefault="006C1AB5" w:rsidP="005A610A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254" w:type="dxa"/>
            <w:gridSpan w:val="3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6C1AB5" w:rsidRDefault="006C1AB5" w:rsidP="005A610A">
            <w:pPr>
              <w:spacing w:before="6" w:line="120" w:lineRule="exact"/>
              <w:rPr>
                <w:sz w:val="13"/>
                <w:szCs w:val="13"/>
              </w:rPr>
            </w:pPr>
          </w:p>
          <w:p w:rsidR="006C1AB5" w:rsidRDefault="006C1AB5" w:rsidP="005A610A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6C1AB5" w:rsidTr="002C179D">
        <w:trPr>
          <w:trHeight w:hRule="exact" w:val="863"/>
        </w:trPr>
        <w:tc>
          <w:tcPr>
            <w:tcW w:w="16469" w:type="dxa"/>
            <w:gridSpan w:val="7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2C179D" w:rsidRDefault="006C1AB5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5A610A">
              <w:t xml:space="preserve">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3.10. Interpretar, describir y elaborar representaciones espaciales de la vida cotidiana (croquis, planos, maquetas…) utilizando las nociones geométricas básicas (situación, movimiento, paralelismo, perpendicularidad, escala, simetría, perímetro y superficie). </w:t>
            </w:r>
          </w:p>
          <w:p w:rsidR="006C1AB5" w:rsidRDefault="006C1AB5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C1AB5" w:rsidTr="005A610A">
        <w:trPr>
          <w:trHeight w:hRule="exact" w:val="589"/>
        </w:trPr>
        <w:tc>
          <w:tcPr>
            <w:tcW w:w="16469" w:type="dxa"/>
            <w:gridSpan w:val="7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C1AB5" w:rsidTr="002C179D">
        <w:trPr>
          <w:trHeight w:hRule="exact" w:val="342"/>
        </w:trPr>
        <w:tc>
          <w:tcPr>
            <w:tcW w:w="2850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6C1AB5" w:rsidRDefault="006C1AB5" w:rsidP="005A610A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619" w:type="dxa"/>
            <w:gridSpan w:val="4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6C1AB5" w:rsidRDefault="006C1AB5" w:rsidP="005A610A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C1AB5" w:rsidTr="002C179D">
        <w:trPr>
          <w:trHeight w:hRule="exact" w:val="433"/>
        </w:trPr>
        <w:tc>
          <w:tcPr>
            <w:tcW w:w="2850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6C1AB5" w:rsidRDefault="006C1AB5" w:rsidP="005A610A"/>
        </w:tc>
        <w:tc>
          <w:tcPr>
            <w:tcW w:w="8523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5A610A" w:rsidP="005A610A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 w:rsidR="006C1AB5"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 w:rsidR="006C1AB5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 w:rsidR="006C1AB5"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50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2C179D">
            <w:pPr>
              <w:spacing w:before="12"/>
              <w:ind w:right="253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="005A610A"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C1AB5" w:rsidTr="002C179D">
        <w:trPr>
          <w:trHeight w:hRule="exact" w:val="316"/>
        </w:trPr>
        <w:tc>
          <w:tcPr>
            <w:tcW w:w="943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5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5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8523" w:type="dxa"/>
            <w:gridSpan w:val="3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4.1. La situación en el plano y en el espacio.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4.2. Posiciones relativas de rectas y circunferencias.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4.3. Ángulos en distintas posiciones: consecutivos, adyacentes, opuestos por el vértice…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4.4. Sistema de coordenadas cartesianas.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4.5. Descripción de posiciones y movimientos por medio de coordenadas, distancias, ángulos, giros...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4.6. La representación elemental del espacio, escalas y gráficas sencillas.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4.10. Perímetro y área. Cálculo de perímetros y áreas.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4.17. Reconocimiento de simetrías en figuras y objetos.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4.19. Introducción a la semejanza: ampliaciones y reducciones.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4.20. Utilización de instrumentos de dibujo y programas informáticos para la construcción y exploración de formas geométricas.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4.22. Interés y perseverancia en la búsqueda de soluciones ante situaciones de incertidumbre relacionadas con la organización y utilización del espacio.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4.23. Confianza en las propias posibilidades para utilizar las construcciones geométricas, los objetos y las relaciones espaciales para resolver problemas en situaciones reales. </w:t>
            </w:r>
          </w:p>
          <w:p w:rsidR="005842BE" w:rsidRDefault="002C179D" w:rsidP="002C179D">
            <w:r w:rsidRPr="002C179D">
              <w:t>4.24. Interés por la presentación clara y ordenada de los trabajos geométricos.</w:t>
            </w:r>
            <w:r>
              <w:rPr>
                <w:sz w:val="18"/>
                <w:szCs w:val="18"/>
              </w:rPr>
              <w:t xml:space="preserve"> </w:t>
            </w:r>
          </w:p>
          <w:p w:rsidR="006C1AB5" w:rsidRDefault="006C1AB5" w:rsidP="005A610A"/>
        </w:tc>
        <w:tc>
          <w:tcPr>
            <w:tcW w:w="5096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5842BE" w:rsidRDefault="005842BE" w:rsidP="005842BE"/>
          <w:p w:rsidR="006C1AB5" w:rsidRDefault="006C1AB5" w:rsidP="005A610A"/>
        </w:tc>
      </w:tr>
      <w:tr w:rsidR="006C1AB5" w:rsidTr="002C179D">
        <w:trPr>
          <w:trHeight w:hRule="exact" w:val="314"/>
        </w:trPr>
        <w:tc>
          <w:tcPr>
            <w:tcW w:w="943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5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5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8523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5096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2C179D">
        <w:trPr>
          <w:trHeight w:hRule="exact" w:val="312"/>
        </w:trPr>
        <w:tc>
          <w:tcPr>
            <w:tcW w:w="943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5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5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8523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5096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2C179D">
        <w:trPr>
          <w:trHeight w:hRule="exact" w:val="2792"/>
        </w:trPr>
        <w:tc>
          <w:tcPr>
            <w:tcW w:w="2850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8523" w:type="dxa"/>
            <w:gridSpan w:val="3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6C1AB5" w:rsidRDefault="006C1AB5" w:rsidP="005A610A"/>
        </w:tc>
        <w:tc>
          <w:tcPr>
            <w:tcW w:w="5096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/>
        </w:tc>
      </w:tr>
      <w:tr w:rsidR="006C1AB5" w:rsidTr="002C179D">
        <w:trPr>
          <w:trHeight w:hRule="exact" w:val="330"/>
        </w:trPr>
        <w:tc>
          <w:tcPr>
            <w:tcW w:w="2850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6C1AB5" w:rsidRDefault="006C1AB5" w:rsidP="005A610A">
            <w:pPr>
              <w:spacing w:before="4" w:line="240" w:lineRule="exact"/>
              <w:rPr>
                <w:sz w:val="24"/>
                <w:szCs w:val="24"/>
              </w:rPr>
            </w:pPr>
          </w:p>
          <w:p w:rsidR="006C1AB5" w:rsidRDefault="006C1AB5" w:rsidP="005A610A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619" w:type="dxa"/>
            <w:gridSpan w:val="4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6C1AB5" w:rsidRDefault="006C1AB5" w:rsidP="005A610A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C1AB5" w:rsidTr="002C179D">
        <w:trPr>
          <w:trHeight w:hRule="exact" w:val="415"/>
        </w:trPr>
        <w:tc>
          <w:tcPr>
            <w:tcW w:w="2850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6C1AB5" w:rsidRDefault="006C1AB5" w:rsidP="005A610A"/>
        </w:tc>
        <w:tc>
          <w:tcPr>
            <w:tcW w:w="672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C1AB5" w:rsidRDefault="005A610A" w:rsidP="005A610A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 w:rsidR="006C1AB5"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 w:rsidR="006C1AB5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 w:rsidR="006C1AB5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 w:rsidR="006C1AB5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9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6C1AB5" w:rsidRDefault="006C1AB5" w:rsidP="005A610A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 w:rsidR="005A610A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2C179D" w:rsidTr="002C179D">
        <w:trPr>
          <w:trHeight w:hRule="exact" w:val="604"/>
        </w:trPr>
        <w:tc>
          <w:tcPr>
            <w:tcW w:w="943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5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5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725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2C179D" w:rsidRPr="002C179D" w:rsidRDefault="002C179D" w:rsidP="003D49BD">
            <w:pPr>
              <w:snapToGrid w:val="0"/>
              <w:rPr>
                <w:lang w:val="es-ES_tradnl"/>
              </w:rPr>
            </w:pPr>
            <w:r w:rsidRPr="002C179D">
              <w:rPr>
                <w:lang w:val="es-ES_tradnl"/>
              </w:rPr>
              <w:t xml:space="preserve">MAT.3.10.1. Interpreta y describe representaciones espaciales de la vida cotidiana (croquis, planos, maquetas...) utilizando las nociones geométricas básicas (situación, movimiento, paralelismo, perpendicularidad, escala, simetría, perímetro y superficie). </w:t>
            </w:r>
          </w:p>
          <w:p w:rsidR="002C179D" w:rsidRPr="002C179D" w:rsidRDefault="002C179D" w:rsidP="003D49BD">
            <w:pPr>
              <w:snapToGrid w:val="0"/>
              <w:rPr>
                <w:lang w:val="es-ES_tradnl"/>
              </w:rPr>
            </w:pPr>
            <w:r w:rsidRPr="002C179D">
              <w:rPr>
                <w:lang w:val="es-ES_tradnl"/>
              </w:rPr>
              <w:t>MAT.3.10.2. Elabora representaciones espaciales de la vida cotidiana (croquis, planos, maquetas...) utilizando las nociones geométricas básicas (situación, movimiento, paralelismo, perpendicularidad, escala, simetría, perímetro y superficie).</w:t>
            </w:r>
          </w:p>
        </w:tc>
        <w:tc>
          <w:tcPr>
            <w:tcW w:w="689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2C179D" w:rsidRDefault="002C179D" w:rsidP="005A610A"/>
        </w:tc>
      </w:tr>
      <w:tr w:rsidR="002C179D" w:rsidTr="002C179D">
        <w:trPr>
          <w:trHeight w:hRule="exact" w:val="606"/>
        </w:trPr>
        <w:tc>
          <w:tcPr>
            <w:tcW w:w="943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5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5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725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2C179D" w:rsidRDefault="002C179D" w:rsidP="005A610A"/>
        </w:tc>
        <w:tc>
          <w:tcPr>
            <w:tcW w:w="6894" w:type="dxa"/>
            <w:gridSpan w:val="2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2C179D" w:rsidRDefault="002C179D" w:rsidP="005A610A"/>
        </w:tc>
      </w:tr>
      <w:tr w:rsidR="002C179D" w:rsidTr="002C179D">
        <w:trPr>
          <w:trHeight w:hRule="exact" w:val="766"/>
        </w:trPr>
        <w:tc>
          <w:tcPr>
            <w:tcW w:w="2850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2C179D" w:rsidRDefault="002C179D" w:rsidP="005A610A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725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A610A"/>
        </w:tc>
        <w:tc>
          <w:tcPr>
            <w:tcW w:w="6894" w:type="dxa"/>
            <w:gridSpan w:val="2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2C179D" w:rsidRDefault="002C179D" w:rsidP="005A610A"/>
        </w:tc>
      </w:tr>
    </w:tbl>
    <w:p w:rsidR="006C1AB5" w:rsidRDefault="006C1AB5"/>
    <w:p w:rsidR="006C1AB5" w:rsidRDefault="006C1AB5"/>
    <w:p w:rsidR="00466131" w:rsidRDefault="00466131"/>
    <w:p w:rsidR="00466131" w:rsidRDefault="00466131"/>
    <w:p w:rsidR="00466131" w:rsidRDefault="00466131"/>
    <w:p w:rsidR="00D936E9" w:rsidRDefault="00D936E9"/>
    <w:p w:rsidR="00D936E9" w:rsidRDefault="00D936E9"/>
    <w:p w:rsidR="00D936E9" w:rsidRDefault="00D936E9"/>
    <w:tbl>
      <w:tblPr>
        <w:tblW w:w="20856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316"/>
        <w:gridCol w:w="681"/>
        <w:gridCol w:w="667"/>
        <w:gridCol w:w="6831"/>
        <w:gridCol w:w="2268"/>
        <w:gridCol w:w="2268"/>
      </w:tblGrid>
      <w:tr w:rsidR="00D936E9" w:rsidTr="002C179D">
        <w:trPr>
          <w:gridAfter w:val="2"/>
          <w:wAfter w:w="4536" w:type="dxa"/>
          <w:trHeight w:hRule="exact" w:val="396"/>
        </w:trPr>
        <w:tc>
          <w:tcPr>
            <w:tcW w:w="8141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D936E9" w:rsidRDefault="00D936E9" w:rsidP="005842BE">
            <w:pPr>
              <w:spacing w:before="6" w:line="120" w:lineRule="exact"/>
              <w:rPr>
                <w:sz w:val="13"/>
                <w:szCs w:val="13"/>
              </w:rPr>
            </w:pPr>
          </w:p>
          <w:p w:rsidR="00D936E9" w:rsidRDefault="00D936E9" w:rsidP="005842BE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3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D936E9" w:rsidRDefault="00D936E9" w:rsidP="005842BE">
            <w:pPr>
              <w:spacing w:before="6" w:line="120" w:lineRule="exact"/>
              <w:rPr>
                <w:sz w:val="13"/>
                <w:szCs w:val="13"/>
              </w:rPr>
            </w:pPr>
          </w:p>
          <w:p w:rsidR="00D936E9" w:rsidRDefault="00D936E9" w:rsidP="005842BE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D936E9" w:rsidTr="002C179D">
        <w:trPr>
          <w:gridAfter w:val="2"/>
          <w:wAfter w:w="4536" w:type="dxa"/>
          <w:trHeight w:hRule="exact" w:val="783"/>
        </w:trPr>
        <w:tc>
          <w:tcPr>
            <w:tcW w:w="16320" w:type="dxa"/>
            <w:gridSpan w:val="7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2C179D" w:rsidRDefault="00D936E9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5D509E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3.11. Conocer, describir sus elementos básicos, clasificar según diversos criterios y reproducir las figuras planas: cuadrado, rectángulo, romboide, triángulo, trapecio, rombo y círculo, relacionándolas con elementos del contexto real. </w:t>
            </w:r>
          </w:p>
          <w:p w:rsidR="00D936E9" w:rsidRDefault="00D936E9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D936E9" w:rsidTr="002C179D">
        <w:trPr>
          <w:gridAfter w:val="2"/>
          <w:wAfter w:w="4536" w:type="dxa"/>
          <w:trHeight w:hRule="exact" w:val="896"/>
        </w:trPr>
        <w:tc>
          <w:tcPr>
            <w:tcW w:w="16320" w:type="dxa"/>
            <w:gridSpan w:val="7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D936E9" w:rsidTr="002C179D">
        <w:trPr>
          <w:gridAfter w:val="2"/>
          <w:wAfter w:w="4536" w:type="dxa"/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D936E9" w:rsidRDefault="00D936E9" w:rsidP="005842BE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4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D936E9" w:rsidRDefault="00D936E9" w:rsidP="005842BE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D936E9" w:rsidTr="002C179D">
        <w:trPr>
          <w:gridAfter w:val="2"/>
          <w:wAfter w:w="4536" w:type="dxa"/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D936E9" w:rsidRDefault="00D936E9" w:rsidP="005842BE"/>
        </w:tc>
        <w:tc>
          <w:tcPr>
            <w:tcW w:w="599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9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D936E9" w:rsidTr="002C179D">
        <w:trPr>
          <w:gridAfter w:val="2"/>
          <w:wAfter w:w="4536" w:type="dxa"/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5997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7498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4.7. Figuras planas: elementos, relaciones y clasificación.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4.8. Concavidad y convexidad de figuras planas.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4.9. Identificación y denominación de polígonos atendiendo al número de lados.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4.11. La circunferencia y el círculo.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4.12. Elementos básicos: centro, radio, diámetro, cuerda, arco, tangente y sector circular.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4.13. Formación de figuras planas y cuerpos geométricos a partir de otras por composición y descomposición.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4.16. Regularidades y simetrías: Reconocimiento de regularidades.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4.17. Reconocimiento de simetrías en figuras y objetos.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4.18. Trazado de una figura plana simétrica de otra respecto de un elemento dado.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4.19. Introducción a la semejanza: ampliaciones y reducciones.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4.20. Utilización de instrumentos de dibujo y programas informáticos para la construcción y exploración de formas geométricas.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4.21. Interés por la precisión en la descripción y representación de formas geométricas. </w:t>
            </w:r>
          </w:p>
          <w:p w:rsidR="002C179D" w:rsidRPr="002C179D" w:rsidRDefault="002C179D" w:rsidP="002C17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D">
              <w:rPr>
                <w:rFonts w:ascii="Times New Roman" w:hAnsi="Times New Roman" w:cs="Times New Roman"/>
                <w:sz w:val="20"/>
                <w:szCs w:val="20"/>
              </w:rPr>
              <w:t xml:space="preserve">4.23. Confianza en las propias posibilidades para utilizar las construcciones geométricas, los objetos y las relaciones espaciales para resolver problemas en situaciones reales. </w:t>
            </w:r>
          </w:p>
          <w:p w:rsidR="005842BE" w:rsidRPr="002C179D" w:rsidRDefault="002C179D" w:rsidP="002C179D">
            <w:r w:rsidRPr="002C179D">
              <w:t xml:space="preserve">4.24. Interés por la presentación clara y ordenada de los trabajos geométricos. </w:t>
            </w:r>
          </w:p>
          <w:p w:rsidR="00D936E9" w:rsidRDefault="00D936E9" w:rsidP="005D509E"/>
        </w:tc>
      </w:tr>
      <w:tr w:rsidR="00D936E9" w:rsidTr="002C179D">
        <w:trPr>
          <w:gridAfter w:val="2"/>
          <w:wAfter w:w="4536" w:type="dxa"/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5997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7498" w:type="dxa"/>
            <w:gridSpan w:val="2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D936E9" w:rsidRDefault="00D936E9" w:rsidP="005842BE"/>
        </w:tc>
      </w:tr>
      <w:tr w:rsidR="00D936E9" w:rsidTr="002C179D">
        <w:trPr>
          <w:gridAfter w:val="2"/>
          <w:wAfter w:w="4536" w:type="dxa"/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5997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7498" w:type="dxa"/>
            <w:gridSpan w:val="2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D936E9" w:rsidRDefault="00D936E9" w:rsidP="005842BE"/>
        </w:tc>
      </w:tr>
      <w:tr w:rsidR="00D936E9" w:rsidTr="002C179D">
        <w:trPr>
          <w:gridAfter w:val="2"/>
          <w:wAfter w:w="4536" w:type="dxa"/>
          <w:trHeight w:hRule="exact" w:val="3311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5997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7498" w:type="dxa"/>
            <w:gridSpan w:val="2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/>
        </w:tc>
      </w:tr>
      <w:tr w:rsidR="00D936E9" w:rsidTr="002C179D">
        <w:trPr>
          <w:gridAfter w:val="2"/>
          <w:wAfter w:w="4536" w:type="dxa"/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D936E9" w:rsidRDefault="00D936E9" w:rsidP="005842BE">
            <w:pPr>
              <w:spacing w:before="4" w:line="240" w:lineRule="exact"/>
              <w:rPr>
                <w:sz w:val="24"/>
                <w:szCs w:val="24"/>
              </w:rPr>
            </w:pPr>
          </w:p>
          <w:p w:rsidR="00D936E9" w:rsidRDefault="00D936E9" w:rsidP="005842BE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4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D936E9" w:rsidRDefault="00D936E9" w:rsidP="005842BE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D936E9" w:rsidTr="002C179D">
        <w:trPr>
          <w:gridAfter w:val="2"/>
          <w:wAfter w:w="4536" w:type="dxa"/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D936E9" w:rsidRDefault="00D936E9" w:rsidP="005842BE"/>
        </w:tc>
        <w:tc>
          <w:tcPr>
            <w:tcW w:w="6664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2C179D" w:rsidTr="002C179D">
        <w:trPr>
          <w:gridAfter w:val="2"/>
          <w:wAfter w:w="4536" w:type="dxa"/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842BE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842BE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842BE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3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2C179D" w:rsidRDefault="002C179D" w:rsidP="005842BE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2C179D" w:rsidRDefault="002C179D" w:rsidP="003D49BD">
            <w:pPr>
              <w:snapToGrid w:val="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MAT.3.11.1. Conoce y describe las figuras planas: cuadrado, rectángulo, romboide, triángulo, trapecio, rombo y círculo relacionándolas con elementos del contexto real. </w:t>
            </w:r>
          </w:p>
          <w:p w:rsidR="002C179D" w:rsidRDefault="002C179D" w:rsidP="003D49BD">
            <w:pPr>
              <w:snapToGrid w:val="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MAT.3.11.2. Clasifica según diversos criterios las figuras planas: cuadrado, rectángulo, romboide, triángulo, trapecio, rombo y círculo relacionándolas con elementos del contexto real. </w:t>
            </w:r>
          </w:p>
          <w:p w:rsidR="002C179D" w:rsidRDefault="002C179D" w:rsidP="003D49BD">
            <w:pPr>
              <w:snapToGrid w:val="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3.11.3. Reproduce las figuras planas: cuadrado, rectángulo, romboide, triángulo, trapecio, rombo y círculo relacionándolas con elementos del contexto real.</w:t>
            </w:r>
          </w:p>
        </w:tc>
      </w:tr>
      <w:tr w:rsidR="002C179D" w:rsidTr="002C179D">
        <w:trPr>
          <w:gridAfter w:val="2"/>
          <w:wAfter w:w="4536" w:type="dxa"/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842BE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842BE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842BE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2C179D" w:rsidRDefault="002C179D" w:rsidP="005842BE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2C179D" w:rsidRDefault="002C179D" w:rsidP="005842BE"/>
        </w:tc>
      </w:tr>
      <w:tr w:rsidR="002C179D" w:rsidTr="002C179D">
        <w:trPr>
          <w:trHeight w:hRule="exact" w:val="380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2C179D" w:rsidRDefault="002C179D" w:rsidP="005842BE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4" w:type="dxa"/>
            <w:gridSpan w:val="3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2C179D" w:rsidRDefault="002C179D" w:rsidP="005842BE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2C179D" w:rsidRDefault="002C179D" w:rsidP="005842BE"/>
        </w:tc>
        <w:tc>
          <w:tcPr>
            <w:tcW w:w="2268" w:type="dxa"/>
          </w:tcPr>
          <w:p w:rsidR="002C179D" w:rsidRDefault="002C179D"/>
        </w:tc>
        <w:tc>
          <w:tcPr>
            <w:tcW w:w="2268" w:type="dxa"/>
          </w:tcPr>
          <w:p w:rsidR="002C179D" w:rsidRDefault="002C179D" w:rsidP="003D49BD">
            <w:pPr>
              <w:snapToGrid w:val="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MAT.3.11.3. Reproduce las figuras planas: cuadrado, rectángulo, romboide, triángulo, trapecio, rombo y círculo relacionándolas con elementos del contexto real.</w:t>
            </w:r>
          </w:p>
        </w:tc>
      </w:tr>
    </w:tbl>
    <w:p w:rsidR="00D936E9" w:rsidRDefault="00D936E9"/>
    <w:p w:rsidR="00D936E9" w:rsidRDefault="00D936E9"/>
    <w:p w:rsidR="00D936E9" w:rsidRDefault="00D936E9"/>
    <w:p w:rsidR="00D936E9" w:rsidRDefault="00D936E9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288"/>
        <w:gridCol w:w="28"/>
        <w:gridCol w:w="397"/>
        <w:gridCol w:w="7782"/>
      </w:tblGrid>
      <w:tr w:rsidR="00D936E9" w:rsidTr="005D509E">
        <w:trPr>
          <w:trHeight w:hRule="exact" w:val="762"/>
        </w:trPr>
        <w:tc>
          <w:tcPr>
            <w:tcW w:w="8141" w:type="dxa"/>
            <w:gridSpan w:val="5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D936E9" w:rsidRDefault="00D936E9" w:rsidP="005D509E"/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="005D509E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LENGUA</w:t>
            </w:r>
          </w:p>
        </w:tc>
        <w:tc>
          <w:tcPr>
            <w:tcW w:w="8179" w:type="dxa"/>
            <w:gridSpan w:val="2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D936E9" w:rsidRDefault="00D936E9" w:rsidP="005D509E"/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="005D509E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TERCERO</w:t>
            </w:r>
          </w:p>
        </w:tc>
      </w:tr>
      <w:tr w:rsidR="00D936E9" w:rsidTr="00247A7F">
        <w:trPr>
          <w:trHeight w:hRule="exact" w:val="560"/>
        </w:trPr>
        <w:tc>
          <w:tcPr>
            <w:tcW w:w="16320" w:type="dxa"/>
            <w:gridSpan w:val="7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247A7F" w:rsidRPr="00247A7F" w:rsidRDefault="00D936E9" w:rsidP="005842BE">
            <w:pPr>
              <w:rPr>
                <w:rFonts w:eastAsia="Verdana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 w:rsidRPr="00247A7F">
              <w:rPr>
                <w:rFonts w:eastAsia="Verdana"/>
                <w:b/>
                <w:spacing w:val="1"/>
              </w:rPr>
              <w:t>RI</w:t>
            </w:r>
            <w:r w:rsidRPr="00247A7F">
              <w:rPr>
                <w:rFonts w:eastAsia="Verdana"/>
                <w:b/>
                <w:spacing w:val="2"/>
              </w:rPr>
              <w:t>TE</w:t>
            </w:r>
            <w:r w:rsidRPr="00247A7F">
              <w:rPr>
                <w:rFonts w:eastAsia="Verdana"/>
                <w:b/>
                <w:spacing w:val="1"/>
              </w:rPr>
              <w:t>RI</w:t>
            </w:r>
            <w:r w:rsidRPr="00247A7F">
              <w:rPr>
                <w:rFonts w:eastAsia="Verdana"/>
                <w:b/>
              </w:rPr>
              <w:t>O</w:t>
            </w:r>
            <w:r w:rsidRPr="00247A7F">
              <w:rPr>
                <w:rFonts w:eastAsia="Verdana"/>
                <w:b/>
                <w:spacing w:val="7"/>
              </w:rPr>
              <w:t xml:space="preserve"> </w:t>
            </w:r>
            <w:r w:rsidRPr="00247A7F">
              <w:rPr>
                <w:rFonts w:eastAsia="Verdana"/>
                <w:b/>
                <w:spacing w:val="3"/>
              </w:rPr>
              <w:t>D</w:t>
            </w:r>
            <w:r w:rsidRPr="00247A7F">
              <w:rPr>
                <w:rFonts w:eastAsia="Verdana"/>
                <w:b/>
              </w:rPr>
              <w:t>E</w:t>
            </w:r>
            <w:r w:rsidRPr="00247A7F">
              <w:rPr>
                <w:rFonts w:eastAsia="Verdana"/>
                <w:b/>
                <w:spacing w:val="4"/>
              </w:rPr>
              <w:t xml:space="preserve"> </w:t>
            </w:r>
            <w:r w:rsidRPr="00247A7F">
              <w:rPr>
                <w:rFonts w:eastAsia="Verdana"/>
                <w:b/>
                <w:spacing w:val="2"/>
              </w:rPr>
              <w:t>EVA</w:t>
            </w:r>
            <w:r w:rsidRPr="00247A7F">
              <w:rPr>
                <w:rFonts w:eastAsia="Verdana"/>
                <w:b/>
                <w:spacing w:val="1"/>
              </w:rPr>
              <w:t>L</w:t>
            </w:r>
            <w:r w:rsidRPr="00247A7F">
              <w:rPr>
                <w:rFonts w:eastAsia="Verdana"/>
                <w:b/>
                <w:spacing w:val="2"/>
              </w:rPr>
              <w:t>U</w:t>
            </w:r>
            <w:r w:rsidRPr="00247A7F">
              <w:rPr>
                <w:rFonts w:eastAsia="Verdana"/>
                <w:b/>
              </w:rPr>
              <w:t>A</w:t>
            </w:r>
            <w:r w:rsidRPr="00247A7F">
              <w:rPr>
                <w:rFonts w:eastAsia="Verdana"/>
                <w:b/>
                <w:spacing w:val="3"/>
              </w:rPr>
              <w:t>C</w:t>
            </w:r>
            <w:r w:rsidRPr="00247A7F">
              <w:rPr>
                <w:rFonts w:eastAsia="Verdana"/>
                <w:b/>
                <w:spacing w:val="1"/>
              </w:rPr>
              <w:t>IÓ</w:t>
            </w:r>
            <w:r w:rsidRPr="00247A7F">
              <w:rPr>
                <w:rFonts w:eastAsia="Verdana"/>
                <w:b/>
              </w:rPr>
              <w:t>N</w:t>
            </w:r>
            <w:r w:rsidR="005D509E" w:rsidRPr="00247A7F">
              <w:rPr>
                <w:rFonts w:eastAsia="Verdana"/>
                <w:b/>
              </w:rPr>
              <w:t xml:space="preserve"> </w:t>
            </w:r>
          </w:p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3.12. Conocer los poliedros, prismas, pirámides, conos, cilindros y esferas y sus elementos básicos, aplicando el conocimiento de sus características para la clasificación de cuerpos geométricos. </w:t>
            </w:r>
          </w:p>
          <w:p w:rsidR="00D936E9" w:rsidRDefault="00D936E9" w:rsidP="005842BE">
            <w:pPr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D936E9" w:rsidTr="00466131">
        <w:trPr>
          <w:trHeight w:hRule="exact" w:val="357"/>
        </w:trPr>
        <w:tc>
          <w:tcPr>
            <w:tcW w:w="16320" w:type="dxa"/>
            <w:gridSpan w:val="7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D936E9" w:rsidTr="005842BE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4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D936E9" w:rsidRDefault="00D936E9" w:rsidP="00247A7F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D936E9" w:rsidTr="00247A7F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D936E9" w:rsidRDefault="00D936E9" w:rsidP="005D509E"/>
        </w:tc>
        <w:tc>
          <w:tcPr>
            <w:tcW w:w="52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247A7F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8207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247A7F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D936E9" w:rsidTr="00247A7F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5288" w:type="dxa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4.21. Interés por la precisión en la descripción y representación de formas geométricas. </w:t>
            </w:r>
          </w:p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4.23. Confianza en las propias posibilidades para utilizar las construcciones geométricas, los objetos y las relaciones espaciales para resolver problemas en situaciones reales. </w:t>
            </w:r>
          </w:p>
          <w:p w:rsidR="00D936E9" w:rsidRDefault="00247A7F" w:rsidP="00247A7F">
            <w:r w:rsidRPr="00247A7F">
              <w:t>4.24. Interés por la presentación clara y ordenada de los trabajos geométricos.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07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4.13. Formación de figuras planas y cuerpos geométricos a partir de otras por composición y descomposición. </w:t>
            </w:r>
          </w:p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4.14. Cuerpos geométricos: elementos, relaciones y clasificación. Poliedros. Elementos básicos: vértices, caras y aristas. Tipos de poliedros. </w:t>
            </w:r>
          </w:p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4.15. Cuerpos redondos: cono, cilindro y esfera. </w:t>
            </w:r>
          </w:p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4.16. Regularidades y simetrías: reconocimiento de regularidades. </w:t>
            </w:r>
          </w:p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4.17. Reconocimiento de simetrías en figuras y objetos. </w:t>
            </w:r>
          </w:p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4.20. Utilización de instrumentos de dibujo y programas informáticos para la construcción y exploración de formas geométricas. </w:t>
            </w:r>
          </w:p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4.21. Interés por la precisión en la descripción y representación de formas geométricas. </w:t>
            </w:r>
          </w:p>
          <w:p w:rsidR="00247A7F" w:rsidRPr="00247A7F" w:rsidRDefault="00247A7F" w:rsidP="00247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4.23. Confianza en las propias posibilidades para utilizar las construcciones geométricas, los objetos y las relaciones espaciales para resolver problemas en situaciones reales. </w:t>
            </w:r>
          </w:p>
          <w:p w:rsidR="00D936E9" w:rsidRDefault="00247A7F" w:rsidP="00247A7F">
            <w:r w:rsidRPr="00247A7F">
              <w:t>4.24. Interés por la presentación clara y ordenada de los trabajos geométricos.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936E9" w:rsidTr="00247A7F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5288" w:type="dxa"/>
            <w:vMerge/>
            <w:tcBorders>
              <w:left w:val="nil"/>
              <w:right w:val="single" w:sz="6" w:space="0" w:color="0000FF"/>
            </w:tcBorders>
          </w:tcPr>
          <w:p w:rsidR="00D936E9" w:rsidRDefault="00D936E9" w:rsidP="005D509E"/>
        </w:tc>
        <w:tc>
          <w:tcPr>
            <w:tcW w:w="8207" w:type="dxa"/>
            <w:gridSpan w:val="3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D936E9" w:rsidRDefault="00D936E9" w:rsidP="005D509E"/>
        </w:tc>
      </w:tr>
      <w:tr w:rsidR="00D936E9" w:rsidTr="00247A7F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5288" w:type="dxa"/>
            <w:vMerge/>
            <w:tcBorders>
              <w:left w:val="nil"/>
              <w:right w:val="single" w:sz="6" w:space="0" w:color="0000FF"/>
            </w:tcBorders>
          </w:tcPr>
          <w:p w:rsidR="00D936E9" w:rsidRDefault="00D936E9" w:rsidP="005D509E"/>
        </w:tc>
        <w:tc>
          <w:tcPr>
            <w:tcW w:w="8207" w:type="dxa"/>
            <w:gridSpan w:val="3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D936E9" w:rsidRDefault="00D936E9" w:rsidP="005D509E"/>
        </w:tc>
      </w:tr>
      <w:tr w:rsidR="00D936E9" w:rsidTr="00247A7F">
        <w:trPr>
          <w:trHeight w:hRule="exact" w:val="3245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5288" w:type="dxa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/>
        </w:tc>
        <w:tc>
          <w:tcPr>
            <w:tcW w:w="8207" w:type="dxa"/>
            <w:gridSpan w:val="3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D509E"/>
        </w:tc>
      </w:tr>
      <w:tr w:rsidR="00D936E9" w:rsidTr="005842BE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D936E9" w:rsidRDefault="00D936E9" w:rsidP="005D509E">
            <w:pPr>
              <w:rPr>
                <w:sz w:val="24"/>
                <w:szCs w:val="24"/>
              </w:rPr>
            </w:pPr>
          </w:p>
          <w:p w:rsidR="00D936E9" w:rsidRDefault="00D936E9" w:rsidP="005D509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4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D936E9" w:rsidRDefault="00D936E9" w:rsidP="00247A7F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D936E9" w:rsidTr="00247A7F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D936E9" w:rsidRDefault="00D936E9" w:rsidP="005D509E"/>
        </w:tc>
        <w:tc>
          <w:tcPr>
            <w:tcW w:w="5713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247A7F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78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247A7F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D936E9" w:rsidTr="00247A7F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D936E9" w:rsidRPr="00247A7F" w:rsidRDefault="00247A7F" w:rsidP="005D509E">
            <w:r w:rsidRPr="00247A7F">
              <w:rPr>
                <w:lang w:val="es-ES_tradnl"/>
              </w:rPr>
              <w:t>3.12.1. Conoce los poliedros, prismas, pirámides, conos, cilindros y esferas, sus elementos y características.</w:t>
            </w:r>
          </w:p>
        </w:tc>
        <w:tc>
          <w:tcPr>
            <w:tcW w:w="7782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D936E9" w:rsidRPr="00247A7F" w:rsidRDefault="00247A7F" w:rsidP="005D509E">
            <w:r w:rsidRPr="00247A7F">
              <w:rPr>
                <w:lang w:val="es-ES_tradnl"/>
              </w:rPr>
              <w:t>3.12.2. Clasifica los poliedros, prismas, pirámides, conos, cilindros y esferas según sus elementos y características.</w:t>
            </w:r>
          </w:p>
        </w:tc>
      </w:tr>
      <w:tr w:rsidR="00D936E9" w:rsidTr="00247A7F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5713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D936E9" w:rsidRDefault="00D936E9" w:rsidP="005D509E"/>
        </w:tc>
        <w:tc>
          <w:tcPr>
            <w:tcW w:w="7782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D936E9" w:rsidRDefault="00D936E9" w:rsidP="005D509E"/>
        </w:tc>
      </w:tr>
      <w:tr w:rsidR="00D936E9" w:rsidTr="00247A7F">
        <w:trPr>
          <w:trHeight w:hRule="exact" w:val="584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D936E9" w:rsidRDefault="00D936E9" w:rsidP="005D509E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5713" w:type="dxa"/>
            <w:gridSpan w:val="3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D509E"/>
        </w:tc>
        <w:tc>
          <w:tcPr>
            <w:tcW w:w="7782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D509E"/>
        </w:tc>
      </w:tr>
    </w:tbl>
    <w:p w:rsidR="00D936E9" w:rsidRDefault="00D936E9"/>
    <w:p w:rsidR="00247A7F" w:rsidRDefault="00247A7F"/>
    <w:p w:rsidR="00D936E9" w:rsidRDefault="00D936E9"/>
    <w:p w:rsidR="00D936E9" w:rsidRDefault="00D936E9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316"/>
        <w:gridCol w:w="1348"/>
        <w:gridCol w:w="6831"/>
      </w:tblGrid>
      <w:tr w:rsidR="00D936E9" w:rsidTr="005842BE">
        <w:trPr>
          <w:trHeight w:hRule="exact" w:val="396"/>
        </w:trPr>
        <w:tc>
          <w:tcPr>
            <w:tcW w:w="8141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D936E9" w:rsidRDefault="00D936E9" w:rsidP="005842BE">
            <w:pPr>
              <w:spacing w:before="6" w:line="120" w:lineRule="exact"/>
              <w:rPr>
                <w:sz w:val="13"/>
                <w:szCs w:val="13"/>
              </w:rPr>
            </w:pPr>
          </w:p>
          <w:p w:rsidR="00D936E9" w:rsidRDefault="00D936E9" w:rsidP="005842BE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2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D936E9" w:rsidRDefault="00D936E9" w:rsidP="005842BE">
            <w:pPr>
              <w:spacing w:before="6" w:line="120" w:lineRule="exact"/>
              <w:rPr>
                <w:sz w:val="13"/>
                <w:szCs w:val="13"/>
              </w:rPr>
            </w:pPr>
          </w:p>
          <w:p w:rsidR="00D936E9" w:rsidRDefault="00D936E9" w:rsidP="005842BE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D936E9" w:rsidTr="005842BE">
        <w:trPr>
          <w:trHeight w:hRule="exact" w:val="783"/>
        </w:trPr>
        <w:tc>
          <w:tcPr>
            <w:tcW w:w="16320" w:type="dxa"/>
            <w:gridSpan w:val="6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393A37" w:rsidRDefault="00D936E9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5D509E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</w:p>
          <w:p w:rsidR="00393A37" w:rsidRPr="00393A37" w:rsidRDefault="00393A37" w:rsidP="00393A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3A37">
              <w:rPr>
                <w:rFonts w:ascii="Times New Roman" w:hAnsi="Times New Roman" w:cs="Times New Roman"/>
                <w:sz w:val="20"/>
                <w:szCs w:val="20"/>
              </w:rPr>
              <w:t xml:space="preserve">3.13. Comprender el método de cálculo del perímetro y el área de paralelogramos, triángulos, trapecios y rombos. Calcular el perímetro y el área de estas figuras planas en situaciones de la vida cotidiana. </w:t>
            </w:r>
          </w:p>
          <w:p w:rsidR="00D936E9" w:rsidRDefault="00D936E9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D936E9" w:rsidTr="00393A37">
        <w:trPr>
          <w:trHeight w:hRule="exact" w:val="53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D936E9" w:rsidTr="005842BE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D936E9" w:rsidRDefault="00D936E9" w:rsidP="005842BE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D936E9" w:rsidRDefault="00D936E9" w:rsidP="005842BE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D936E9" w:rsidTr="005842BE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D936E9" w:rsidRDefault="00D936E9" w:rsidP="005842BE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D936E9" w:rsidTr="005842BE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393A37" w:rsidRPr="00393A37" w:rsidRDefault="00393A37" w:rsidP="00393A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3A37">
              <w:rPr>
                <w:rFonts w:ascii="Times New Roman" w:hAnsi="Times New Roman" w:cs="Times New Roman"/>
                <w:sz w:val="20"/>
                <w:szCs w:val="20"/>
              </w:rPr>
              <w:t xml:space="preserve">4.10. Perímetro y área. Cálculo de perímetros y áreas. </w:t>
            </w:r>
          </w:p>
          <w:p w:rsidR="00393A37" w:rsidRPr="00393A37" w:rsidRDefault="00393A37" w:rsidP="00393A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3A37">
              <w:rPr>
                <w:rFonts w:ascii="Times New Roman" w:hAnsi="Times New Roman" w:cs="Times New Roman"/>
                <w:sz w:val="20"/>
                <w:szCs w:val="20"/>
              </w:rPr>
              <w:t xml:space="preserve">4.23. Confianza en las propias posibilidades para utilizar las construcciones geométricas, los objetos y las relaciones espaciales para resolver problemas en situaciones reales. </w:t>
            </w:r>
          </w:p>
          <w:p w:rsidR="00D936E9" w:rsidRDefault="00393A37" w:rsidP="00393A37">
            <w:r w:rsidRPr="00393A37">
              <w:t>4.24. Interés por la presentación clara y ordenada de los trabajos geométricos.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936E9" w:rsidTr="005842BE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D936E9" w:rsidRDefault="00D936E9" w:rsidP="005842BE"/>
        </w:tc>
      </w:tr>
      <w:tr w:rsidR="00D936E9" w:rsidTr="005842BE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D936E9" w:rsidRDefault="00D936E9" w:rsidP="005842BE"/>
        </w:tc>
      </w:tr>
      <w:tr w:rsidR="00D936E9" w:rsidTr="00466131">
        <w:trPr>
          <w:trHeight w:hRule="exact" w:val="646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/>
        </w:tc>
      </w:tr>
      <w:tr w:rsidR="00D936E9" w:rsidTr="005842BE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D936E9" w:rsidRDefault="00D936E9" w:rsidP="005842BE">
            <w:pPr>
              <w:spacing w:before="4" w:line="240" w:lineRule="exact"/>
              <w:rPr>
                <w:sz w:val="24"/>
                <w:szCs w:val="24"/>
              </w:rPr>
            </w:pPr>
          </w:p>
          <w:p w:rsidR="00D936E9" w:rsidRDefault="00D936E9" w:rsidP="005842BE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3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D936E9" w:rsidRDefault="00D936E9" w:rsidP="005842BE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D936E9" w:rsidTr="005842BE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D936E9" w:rsidRDefault="00D936E9" w:rsidP="005842BE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393A37" w:rsidTr="005842BE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5842BE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5842BE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5842BE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393A37" w:rsidRDefault="00393A37" w:rsidP="005842BE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393A37" w:rsidRPr="00393A37" w:rsidRDefault="00393A37" w:rsidP="003D49BD">
            <w:pPr>
              <w:snapToGrid w:val="0"/>
              <w:rPr>
                <w:lang w:val="es-ES_tradnl"/>
              </w:rPr>
            </w:pPr>
            <w:r w:rsidRPr="00393A37">
              <w:rPr>
                <w:lang w:val="es-ES_tradnl"/>
              </w:rPr>
              <w:t xml:space="preserve">MAT.3.13.1. Comprende el método de cálculo del perímetro y el área de paralelogramos, triángulos, trapecios y rombos. </w:t>
            </w:r>
          </w:p>
          <w:p w:rsidR="00393A37" w:rsidRDefault="00393A37" w:rsidP="003D49BD">
            <w:pPr>
              <w:snapToGrid w:val="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93A37">
              <w:rPr>
                <w:lang w:val="es-ES_tradnl"/>
              </w:rPr>
              <w:t>MAT.3.13.2. Calcula el perímetro y el área de paralelogramos, triángulos, trapecios y rombos en situaciones de la vida cotidiana.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393A37" w:rsidTr="005842BE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5842BE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5842BE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5842BE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393A37" w:rsidRDefault="00393A37" w:rsidP="005842BE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393A37" w:rsidRDefault="00393A37" w:rsidP="005842BE"/>
        </w:tc>
      </w:tr>
      <w:tr w:rsidR="00393A37" w:rsidTr="005842BE">
        <w:trPr>
          <w:trHeight w:hRule="exact" w:val="584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393A37" w:rsidRDefault="00393A37" w:rsidP="005842BE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393A37" w:rsidRDefault="00393A37" w:rsidP="005842BE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393A37" w:rsidRDefault="00393A37" w:rsidP="005842BE"/>
        </w:tc>
      </w:tr>
    </w:tbl>
    <w:p w:rsidR="00D936E9" w:rsidRDefault="00D936E9"/>
    <w:p w:rsidR="00D936E9" w:rsidRDefault="00D936E9"/>
    <w:p w:rsidR="00D936E9" w:rsidRDefault="00D936E9"/>
    <w:p w:rsidR="00466131" w:rsidRDefault="00466131"/>
    <w:p w:rsidR="00466131" w:rsidRDefault="00466131"/>
    <w:p w:rsidR="00466131" w:rsidRDefault="00466131"/>
    <w:p w:rsidR="00466131" w:rsidRDefault="00466131"/>
    <w:p w:rsidR="00393A37" w:rsidRDefault="00393A37"/>
    <w:p w:rsidR="00466131" w:rsidRDefault="00466131"/>
    <w:p w:rsidR="00466131" w:rsidRDefault="00466131"/>
    <w:p w:rsidR="00466131" w:rsidRDefault="00466131"/>
    <w:p w:rsidR="00466131" w:rsidRDefault="00466131">
      <w:bookmarkStart w:id="0" w:name="_GoBack"/>
      <w:bookmarkEnd w:id="0"/>
    </w:p>
    <w:p w:rsidR="00466131" w:rsidRDefault="00466131"/>
    <w:p w:rsidR="00466131" w:rsidRDefault="00466131"/>
    <w:p w:rsidR="00466131" w:rsidRDefault="00466131"/>
    <w:p w:rsidR="00466131" w:rsidRDefault="00466131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316"/>
        <w:gridCol w:w="1348"/>
        <w:gridCol w:w="467"/>
        <w:gridCol w:w="6364"/>
      </w:tblGrid>
      <w:tr w:rsidR="00D936E9" w:rsidTr="005842BE">
        <w:trPr>
          <w:trHeight w:hRule="exact" w:val="396"/>
        </w:trPr>
        <w:tc>
          <w:tcPr>
            <w:tcW w:w="8141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D936E9" w:rsidRDefault="00D936E9" w:rsidP="005842BE">
            <w:pPr>
              <w:spacing w:before="6" w:line="120" w:lineRule="exact"/>
              <w:rPr>
                <w:sz w:val="13"/>
                <w:szCs w:val="13"/>
              </w:rPr>
            </w:pPr>
          </w:p>
          <w:p w:rsidR="00D936E9" w:rsidRDefault="00D936E9" w:rsidP="005842BE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3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D936E9" w:rsidRDefault="00D936E9" w:rsidP="005842BE">
            <w:pPr>
              <w:spacing w:before="6" w:line="120" w:lineRule="exact"/>
              <w:rPr>
                <w:sz w:val="13"/>
                <w:szCs w:val="13"/>
              </w:rPr>
            </w:pPr>
          </w:p>
          <w:p w:rsidR="00D936E9" w:rsidRDefault="00D936E9" w:rsidP="005842BE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D936E9" w:rsidTr="005842BE">
        <w:trPr>
          <w:trHeight w:hRule="exact" w:val="783"/>
        </w:trPr>
        <w:tc>
          <w:tcPr>
            <w:tcW w:w="16320" w:type="dxa"/>
            <w:gridSpan w:val="7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="005D509E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 w:rsidR="00393A37" w:rsidRPr="00393A37">
              <w:rPr>
                <w:b/>
              </w:rPr>
              <w:t>3.14. Leer e interpretar, recoger y registrar una información cuantificable en situaciones familiares del contexto social, utilizando y elaborando algunos recursos sencillos de representación gráfica: tablas de datos, diagramas de barras, diagramas lineales, diagramas poligonales y sectoriales, comunicando la información oralmente y por escrito.</w:t>
            </w:r>
          </w:p>
        </w:tc>
      </w:tr>
      <w:tr w:rsidR="00D936E9" w:rsidTr="00393A37">
        <w:trPr>
          <w:trHeight w:hRule="exact" w:val="391"/>
        </w:trPr>
        <w:tc>
          <w:tcPr>
            <w:tcW w:w="16320" w:type="dxa"/>
            <w:gridSpan w:val="7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D936E9" w:rsidTr="005842BE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D936E9" w:rsidRDefault="00D936E9" w:rsidP="005842BE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4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D936E9" w:rsidRDefault="00D936E9" w:rsidP="005842BE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D936E9" w:rsidTr="00430CDF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D936E9" w:rsidRDefault="00D936E9" w:rsidP="005842BE"/>
        </w:tc>
        <w:tc>
          <w:tcPr>
            <w:tcW w:w="7131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3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D936E9" w:rsidTr="00430CDF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7131" w:type="dxa"/>
            <w:gridSpan w:val="3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5.1. Gráficos y parámetros estadísticos: tablas de datos, diagramas de barras, diagramas lineales, diagramas poligonales y sectoriales. </w:t>
            </w:r>
          </w:p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5.2. Recogida y clasificación de datos cualitativos y cuantitativos utilizando técnicas elementales de encuesta, observación y medición. </w:t>
            </w:r>
          </w:p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5.3. Construcción de tablas de frecuencias absolutas y relativas. </w:t>
            </w:r>
          </w:p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5.4. Realización e interpretación de gráficos sencillos: diagramas de barras, poligonales y sectoriales. </w:t>
            </w:r>
          </w:p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5.5. Iniciación intuitiva a las medidas de centralización: la media aritmética, la moda y el rango. </w:t>
            </w:r>
          </w:p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5.6. Análisis crítico de las informaciones que se presentan mediante gráficos estadísticos. </w:t>
            </w:r>
          </w:p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5.7. Carácter aleatorio de algunas experiencias. </w:t>
            </w:r>
          </w:p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5.8. Iniciación intuitiva al cálculo de la probabilidad de un suceso. </w:t>
            </w:r>
          </w:p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5.9. Valoración de la importancia de analizar críticamente las informaciones que se presentan a través de gráficos estadísticos. </w:t>
            </w:r>
          </w:p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5.10. Atención al orden y la claridad en la elaboración y presentación de gráficos y tablas. </w:t>
            </w:r>
          </w:p>
          <w:p w:rsidR="00430CDF" w:rsidRPr="00430CDF" w:rsidRDefault="00430CDF" w:rsidP="0043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0CDF">
              <w:rPr>
                <w:rFonts w:ascii="Times New Roman" w:hAnsi="Times New Roman" w:cs="Times New Roman"/>
                <w:sz w:val="20"/>
                <w:szCs w:val="20"/>
              </w:rPr>
              <w:t xml:space="preserve">5.11. Interés y curiosidad por la utilización de tablas y gráficos. </w:t>
            </w:r>
          </w:p>
          <w:p w:rsidR="005842BE" w:rsidRPr="00430CDF" w:rsidRDefault="00430CDF" w:rsidP="00430CDF">
            <w:r w:rsidRPr="00430CDF">
              <w:t xml:space="preserve">5.12. Confianza en las propias posibilidades al afrontar la interpretación y el registro de datos y la construcción de gráficos. </w:t>
            </w:r>
          </w:p>
          <w:p w:rsidR="00D936E9" w:rsidRDefault="00D936E9" w:rsidP="00466131"/>
        </w:tc>
        <w:tc>
          <w:tcPr>
            <w:tcW w:w="6364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5842BE" w:rsidRDefault="005842BE" w:rsidP="005842BE"/>
          <w:p w:rsidR="00D936E9" w:rsidRDefault="00D936E9" w:rsidP="00466131"/>
        </w:tc>
      </w:tr>
      <w:tr w:rsidR="00D936E9" w:rsidTr="00430CDF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7131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6364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D936E9" w:rsidRDefault="00D936E9" w:rsidP="005842BE"/>
        </w:tc>
      </w:tr>
      <w:tr w:rsidR="00D936E9" w:rsidTr="00430CDF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7131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6364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D936E9" w:rsidRDefault="00D936E9" w:rsidP="005842BE"/>
        </w:tc>
      </w:tr>
      <w:tr w:rsidR="00D936E9" w:rsidTr="00430CDF">
        <w:trPr>
          <w:trHeight w:hRule="exact" w:val="3864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7131" w:type="dxa"/>
            <w:gridSpan w:val="3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/>
        </w:tc>
        <w:tc>
          <w:tcPr>
            <w:tcW w:w="6364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/>
        </w:tc>
      </w:tr>
      <w:tr w:rsidR="00D936E9" w:rsidTr="005842BE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D936E9" w:rsidRDefault="00D936E9" w:rsidP="005842BE">
            <w:pPr>
              <w:spacing w:before="4" w:line="240" w:lineRule="exact"/>
              <w:rPr>
                <w:sz w:val="24"/>
                <w:szCs w:val="24"/>
              </w:rPr>
            </w:pPr>
          </w:p>
          <w:p w:rsidR="00D936E9" w:rsidRDefault="00D936E9" w:rsidP="005842BE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4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D936E9" w:rsidRDefault="00D936E9" w:rsidP="005842BE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D936E9" w:rsidTr="005842BE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D936E9" w:rsidRDefault="00D936E9" w:rsidP="005842BE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936E9" w:rsidRDefault="00D936E9" w:rsidP="005842BE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D936E9" w:rsidRDefault="00D936E9" w:rsidP="005842BE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430CDF" w:rsidTr="00430CDF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430CDF" w:rsidRDefault="00430CDF" w:rsidP="005842BE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30CDF" w:rsidRDefault="00430CDF" w:rsidP="005842BE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30CDF" w:rsidRDefault="00430CDF" w:rsidP="005842BE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7131" w:type="dxa"/>
            <w:gridSpan w:val="3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430CDF" w:rsidRPr="00430CDF" w:rsidRDefault="00430CDF" w:rsidP="003D49BD">
            <w:pPr>
              <w:snapToGrid w:val="0"/>
              <w:rPr>
                <w:lang w:val="es-ES_tradnl"/>
              </w:rPr>
            </w:pPr>
            <w:r w:rsidRPr="00430CDF">
              <w:rPr>
                <w:lang w:val="es-ES_tradnl"/>
              </w:rPr>
              <w:t>MAT.3.14.1. Lee e interpreta una información cuantificable en situaciones familiares del contexto social, utilizando algunos recursos sencillos de representación gráfica: tablas de datos, diagramas de barras, diagramas lineales, diagramas poligonales y sectoriales, comunicando la información oralmente y por escrito.</w:t>
            </w:r>
          </w:p>
          <w:p w:rsidR="00430CDF" w:rsidRPr="00430CDF" w:rsidRDefault="00430CDF" w:rsidP="003D49BD">
            <w:pPr>
              <w:snapToGrid w:val="0"/>
              <w:rPr>
                <w:lang w:val="es-ES_tradnl"/>
              </w:rPr>
            </w:pPr>
            <w:r w:rsidRPr="00430CDF">
              <w:rPr>
                <w:lang w:val="es-ES_tradnl"/>
              </w:rPr>
              <w:t>MAT.3.14.2. Registra una información cuantificable en situaciones familiares del contexto social, utilizando o elaborando algunos recursos sencillos de representación gráfica: tablas de datos, diagramas de barras, diagramas lineales, diagramas poligonales y sectoriales, comunicando la información oralmente y por escrito.</w:t>
            </w:r>
          </w:p>
        </w:tc>
        <w:tc>
          <w:tcPr>
            <w:tcW w:w="6364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430CDF" w:rsidRDefault="00430CDF" w:rsidP="005842BE"/>
        </w:tc>
      </w:tr>
      <w:tr w:rsidR="00430CDF" w:rsidTr="00430CDF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430CDF" w:rsidRDefault="00430CDF" w:rsidP="005842BE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30CDF" w:rsidRDefault="00430CDF" w:rsidP="005842BE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30CDF" w:rsidRDefault="00430CDF" w:rsidP="005842BE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7131" w:type="dxa"/>
            <w:gridSpan w:val="3"/>
            <w:vMerge/>
            <w:tcBorders>
              <w:left w:val="nil"/>
              <w:right w:val="single" w:sz="6" w:space="0" w:color="0000FF"/>
            </w:tcBorders>
          </w:tcPr>
          <w:p w:rsidR="00430CDF" w:rsidRDefault="00430CDF" w:rsidP="005842BE"/>
        </w:tc>
        <w:tc>
          <w:tcPr>
            <w:tcW w:w="6364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430CDF" w:rsidRDefault="00430CDF" w:rsidP="005842BE"/>
        </w:tc>
      </w:tr>
      <w:tr w:rsidR="00430CDF" w:rsidTr="00430CDF">
        <w:trPr>
          <w:trHeight w:hRule="exact" w:val="866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430CDF" w:rsidRDefault="00430CDF" w:rsidP="005842BE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7131" w:type="dxa"/>
            <w:gridSpan w:val="3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430CDF" w:rsidRDefault="00430CDF" w:rsidP="005842BE"/>
        </w:tc>
        <w:tc>
          <w:tcPr>
            <w:tcW w:w="6364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430CDF" w:rsidRDefault="00430CDF" w:rsidP="005842BE"/>
        </w:tc>
      </w:tr>
    </w:tbl>
    <w:p w:rsidR="00D936E9" w:rsidRDefault="00D936E9"/>
    <w:p w:rsidR="00393A37" w:rsidRDefault="00393A37"/>
    <w:p w:rsidR="00393A37" w:rsidRDefault="00393A37"/>
    <w:p w:rsidR="00393A37" w:rsidRDefault="00393A37"/>
    <w:p w:rsidR="00393A37" w:rsidRDefault="00393A37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46"/>
        <w:gridCol w:w="944"/>
        <w:gridCol w:w="5316"/>
        <w:gridCol w:w="1348"/>
        <w:gridCol w:w="6831"/>
      </w:tblGrid>
      <w:tr w:rsidR="00393A37" w:rsidTr="003D49BD">
        <w:trPr>
          <w:trHeight w:hRule="exact" w:val="396"/>
        </w:trPr>
        <w:tc>
          <w:tcPr>
            <w:tcW w:w="8141" w:type="dxa"/>
            <w:gridSpan w:val="4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393A37" w:rsidRDefault="00393A37" w:rsidP="003D49BD">
            <w:pPr>
              <w:spacing w:before="6" w:line="120" w:lineRule="exact"/>
              <w:rPr>
                <w:sz w:val="13"/>
                <w:szCs w:val="13"/>
              </w:rPr>
            </w:pPr>
          </w:p>
          <w:p w:rsidR="00393A37" w:rsidRDefault="00393A37" w:rsidP="003D49BD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79" w:type="dxa"/>
            <w:gridSpan w:val="2"/>
            <w:tcBorders>
              <w:top w:val="single" w:sz="1" w:space="0" w:color="00FFFF"/>
              <w:left w:val="single" w:sz="1" w:space="0" w:color="00FFFF"/>
              <w:bottom w:val="single" w:sz="1" w:space="0" w:color="00FFFF"/>
              <w:right w:val="single" w:sz="1" w:space="0" w:color="00FFFF"/>
            </w:tcBorders>
            <w:shd w:val="clear" w:color="auto" w:fill="9BC1E4"/>
          </w:tcPr>
          <w:p w:rsidR="00393A37" w:rsidRDefault="00393A37" w:rsidP="003D49BD">
            <w:pPr>
              <w:spacing w:before="6" w:line="120" w:lineRule="exact"/>
              <w:rPr>
                <w:sz w:val="13"/>
                <w:szCs w:val="13"/>
              </w:rPr>
            </w:pPr>
          </w:p>
          <w:p w:rsidR="00393A37" w:rsidRDefault="00393A37" w:rsidP="003D49BD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393A37" w:rsidTr="003D49BD">
        <w:trPr>
          <w:trHeight w:hRule="exact" w:val="783"/>
        </w:trPr>
        <w:tc>
          <w:tcPr>
            <w:tcW w:w="16320" w:type="dxa"/>
            <w:gridSpan w:val="6"/>
            <w:tcBorders>
              <w:top w:val="nil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393A37" w:rsidRDefault="00393A37" w:rsidP="00393A37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 w:rsidR="004967FD" w:rsidRPr="004967FD">
              <w:t>3.15. Observar y constatar, en situaciones de la vida cotidiana, que hay sucesos imposibles, sucesos que con casi toda seguridad se producen, o que se repiten, siendo más o menos probable esta repetición, hacer estimaciones basadas en la experiencia sobre el resultado (posible, imposible, seguro, más o menos probable) de situaciones en las que intervenga el azar y comprobar dicho resultado.</w:t>
            </w:r>
          </w:p>
        </w:tc>
      </w:tr>
      <w:tr w:rsidR="00393A37" w:rsidTr="003D49BD">
        <w:trPr>
          <w:trHeight w:hRule="exact" w:val="391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1" w:space="0" w:color="00FFFF"/>
            </w:tcBorders>
          </w:tcPr>
          <w:p w:rsidR="00393A37" w:rsidRDefault="00393A37" w:rsidP="003D49BD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393A37" w:rsidTr="003D49BD">
        <w:trPr>
          <w:trHeight w:hRule="exact" w:val="331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</w:tcPr>
          <w:p w:rsidR="00393A37" w:rsidRDefault="00393A37" w:rsidP="003D49BD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5" w:type="dxa"/>
            <w:gridSpan w:val="3"/>
            <w:tcBorders>
              <w:top w:val="single" w:sz="6" w:space="0" w:color="0000FF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393A37" w:rsidRDefault="00393A37" w:rsidP="003D49BD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93A37" w:rsidTr="003D49BD">
        <w:trPr>
          <w:trHeight w:hRule="exact" w:val="419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</w:tcPr>
          <w:p w:rsidR="00393A37" w:rsidRDefault="00393A37" w:rsidP="003D49BD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393A37" w:rsidRDefault="00393A37" w:rsidP="003D49BD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393A37" w:rsidTr="003D49BD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393A37" w:rsidRDefault="00393A37" w:rsidP="003D49BD"/>
          <w:p w:rsidR="00393A37" w:rsidRDefault="00393A37" w:rsidP="003D49BD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393A37" w:rsidRDefault="00393A37" w:rsidP="003D49BD"/>
          <w:p w:rsidR="004967FD" w:rsidRPr="004967FD" w:rsidRDefault="004967FD" w:rsidP="004967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D">
              <w:rPr>
                <w:rFonts w:ascii="Times New Roman" w:hAnsi="Times New Roman" w:cs="Times New Roman"/>
                <w:sz w:val="20"/>
                <w:szCs w:val="20"/>
              </w:rPr>
              <w:t xml:space="preserve">5.7. Carácter aleatorio de algunas experiencias. </w:t>
            </w:r>
          </w:p>
          <w:p w:rsidR="004967FD" w:rsidRPr="004967FD" w:rsidRDefault="004967FD" w:rsidP="004967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D">
              <w:rPr>
                <w:rFonts w:ascii="Times New Roman" w:hAnsi="Times New Roman" w:cs="Times New Roman"/>
                <w:sz w:val="20"/>
                <w:szCs w:val="20"/>
              </w:rPr>
              <w:t xml:space="preserve">5.8. Iniciación intuitiva al cálculo de la probabilidad de un suceso. </w:t>
            </w:r>
          </w:p>
          <w:p w:rsidR="00393A37" w:rsidRDefault="004967FD" w:rsidP="004967FD">
            <w:r w:rsidRPr="004967FD">
              <w:t>5.9. Valoración de la importancia de analizar críticamente las informaciones que se presentan a través de gráficos estadísticos</w:t>
            </w:r>
            <w:r>
              <w:rPr>
                <w:sz w:val="18"/>
                <w:szCs w:val="18"/>
              </w:rPr>
              <w:t>.</w:t>
            </w:r>
          </w:p>
        </w:tc>
      </w:tr>
      <w:tr w:rsidR="00393A37" w:rsidTr="003D49BD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393A37" w:rsidRDefault="00393A37" w:rsidP="003D49BD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393A37" w:rsidRDefault="00393A37" w:rsidP="003D49BD"/>
        </w:tc>
      </w:tr>
      <w:tr w:rsidR="00393A37" w:rsidTr="003D49BD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393A37" w:rsidRDefault="00393A37" w:rsidP="003D49BD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393A37" w:rsidRDefault="00393A37" w:rsidP="003D49BD"/>
        </w:tc>
      </w:tr>
      <w:tr w:rsidR="00393A37" w:rsidTr="004967FD">
        <w:trPr>
          <w:trHeight w:hRule="exact" w:val="1478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S.10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393A37" w:rsidRDefault="00393A37" w:rsidP="003D49BD"/>
        </w:tc>
      </w:tr>
      <w:tr w:rsidR="00393A37" w:rsidTr="003D49BD">
        <w:trPr>
          <w:trHeight w:hRule="exact" w:val="319"/>
        </w:trPr>
        <w:tc>
          <w:tcPr>
            <w:tcW w:w="2825" w:type="dxa"/>
            <w:gridSpan w:val="3"/>
            <w:vMerge w:val="restart"/>
            <w:tcBorders>
              <w:top w:val="single" w:sz="6" w:space="0" w:color="0000FF"/>
              <w:left w:val="single" w:sz="1" w:space="0" w:color="00FFFF"/>
              <w:right w:val="nil"/>
            </w:tcBorders>
            <w:shd w:val="clear" w:color="auto" w:fill="DDE9F5"/>
          </w:tcPr>
          <w:p w:rsidR="00393A37" w:rsidRDefault="00393A37" w:rsidP="003D49BD">
            <w:pPr>
              <w:spacing w:before="4" w:line="240" w:lineRule="exact"/>
              <w:rPr>
                <w:sz w:val="24"/>
                <w:szCs w:val="24"/>
              </w:rPr>
            </w:pPr>
          </w:p>
          <w:p w:rsidR="00393A37" w:rsidRDefault="00393A37" w:rsidP="003D49BD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5" w:type="dxa"/>
            <w:gridSpan w:val="3"/>
            <w:tcBorders>
              <w:top w:val="nil"/>
              <w:left w:val="single" w:sz="6" w:space="0" w:color="0000FF"/>
              <w:bottom w:val="nil"/>
              <w:right w:val="single" w:sz="1" w:space="0" w:color="00FFFF"/>
            </w:tcBorders>
            <w:shd w:val="clear" w:color="auto" w:fill="DDE9F5"/>
          </w:tcPr>
          <w:p w:rsidR="00393A37" w:rsidRDefault="00393A37" w:rsidP="003D49BD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93A37" w:rsidTr="003D49BD">
        <w:trPr>
          <w:trHeight w:hRule="exact" w:val="401"/>
        </w:trPr>
        <w:tc>
          <w:tcPr>
            <w:tcW w:w="2825" w:type="dxa"/>
            <w:gridSpan w:val="3"/>
            <w:vMerge/>
            <w:tcBorders>
              <w:left w:val="single" w:sz="1" w:space="0" w:color="00FFFF"/>
              <w:bottom w:val="nil"/>
              <w:right w:val="nil"/>
            </w:tcBorders>
            <w:shd w:val="clear" w:color="auto" w:fill="DDE9F5"/>
          </w:tcPr>
          <w:p w:rsidR="00393A37" w:rsidRDefault="00393A37" w:rsidP="003D49BD"/>
        </w:tc>
        <w:tc>
          <w:tcPr>
            <w:tcW w:w="6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93A37" w:rsidRDefault="00393A37" w:rsidP="003D49BD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393A37" w:rsidRDefault="00393A37" w:rsidP="003D49BD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4967FD" w:rsidTr="003D49BD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4967FD" w:rsidRDefault="004967FD" w:rsidP="003D49BD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967FD" w:rsidRDefault="004967FD" w:rsidP="003D49BD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967FD" w:rsidRDefault="004967FD" w:rsidP="003D49BD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nil"/>
              <w:right w:val="single" w:sz="6" w:space="0" w:color="0000FF"/>
            </w:tcBorders>
          </w:tcPr>
          <w:p w:rsidR="004967FD" w:rsidRDefault="004967FD" w:rsidP="003D49BD"/>
        </w:tc>
        <w:tc>
          <w:tcPr>
            <w:tcW w:w="6831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1" w:space="0" w:color="00FFFF"/>
            </w:tcBorders>
          </w:tcPr>
          <w:p w:rsidR="004967FD" w:rsidRPr="004967FD" w:rsidRDefault="004967FD" w:rsidP="003D49BD">
            <w:pPr>
              <w:snapToGrid w:val="0"/>
              <w:rPr>
                <w:lang w:val="es-ES_tradnl"/>
              </w:rPr>
            </w:pPr>
            <w:r w:rsidRPr="004967FD">
              <w:rPr>
                <w:lang w:val="es-ES_tradnl"/>
              </w:rPr>
              <w:t xml:space="preserve">MAT.3.15.1. Observa y constata, en situaciones de la vida cotidiana, que hay sucesos imposibles, sucesos que con casi toda seguridad se producen, o que se repiten, siendo más o menos probable esta repetición. </w:t>
            </w:r>
          </w:p>
          <w:p w:rsidR="004967FD" w:rsidRPr="004967FD" w:rsidRDefault="004967FD" w:rsidP="003D49BD">
            <w:pPr>
              <w:snapToGrid w:val="0"/>
              <w:rPr>
                <w:lang w:val="es-ES_tradnl"/>
              </w:rPr>
            </w:pPr>
            <w:r w:rsidRPr="004967FD">
              <w:rPr>
                <w:lang w:val="es-ES_tradnl"/>
              </w:rPr>
              <w:t xml:space="preserve">MAT.3.15.2. Hace estimaciones basadas en la experiencia sobre el resultado (posible, imposible, seguro, más o menos probable) de situaciones en las que intervenga el azar y comprobar dicho resultado. </w:t>
            </w:r>
          </w:p>
        </w:tc>
      </w:tr>
      <w:tr w:rsidR="004967FD" w:rsidTr="003D49BD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1" w:space="0" w:color="00FFFF"/>
              <w:bottom w:val="single" w:sz="6" w:space="0" w:color="0000FF"/>
              <w:right w:val="single" w:sz="6" w:space="0" w:color="0000FF"/>
            </w:tcBorders>
          </w:tcPr>
          <w:p w:rsidR="004967FD" w:rsidRDefault="004967FD" w:rsidP="003D49BD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967FD" w:rsidRDefault="004967FD" w:rsidP="003D49BD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967FD" w:rsidRDefault="004967FD" w:rsidP="003D49BD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left w:val="nil"/>
              <w:right w:val="single" w:sz="6" w:space="0" w:color="0000FF"/>
            </w:tcBorders>
          </w:tcPr>
          <w:p w:rsidR="004967FD" w:rsidRDefault="004967FD" w:rsidP="003D49BD"/>
        </w:tc>
        <w:tc>
          <w:tcPr>
            <w:tcW w:w="6831" w:type="dxa"/>
            <w:vMerge/>
            <w:tcBorders>
              <w:left w:val="single" w:sz="6" w:space="0" w:color="0000FF"/>
              <w:right w:val="single" w:sz="1" w:space="0" w:color="00FFFF"/>
            </w:tcBorders>
          </w:tcPr>
          <w:p w:rsidR="004967FD" w:rsidRDefault="004967FD" w:rsidP="003D49BD"/>
        </w:tc>
      </w:tr>
      <w:tr w:rsidR="004967FD" w:rsidTr="003D49BD">
        <w:trPr>
          <w:trHeight w:hRule="exact" w:val="584"/>
        </w:trPr>
        <w:tc>
          <w:tcPr>
            <w:tcW w:w="2825" w:type="dxa"/>
            <w:gridSpan w:val="3"/>
            <w:tcBorders>
              <w:top w:val="nil"/>
              <w:left w:val="single" w:sz="1" w:space="0" w:color="00FFFF"/>
              <w:bottom w:val="single" w:sz="1" w:space="0" w:color="00FFFF"/>
              <w:right w:val="single" w:sz="6" w:space="0" w:color="0000FF"/>
            </w:tcBorders>
          </w:tcPr>
          <w:p w:rsidR="004967FD" w:rsidRDefault="004967FD" w:rsidP="003D49BD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4" w:type="dxa"/>
            <w:gridSpan w:val="2"/>
            <w:vMerge/>
            <w:tcBorders>
              <w:left w:val="nil"/>
              <w:bottom w:val="single" w:sz="6" w:space="0" w:color="0000FF"/>
              <w:right w:val="single" w:sz="6" w:space="0" w:color="0000FF"/>
            </w:tcBorders>
          </w:tcPr>
          <w:p w:rsidR="004967FD" w:rsidRDefault="004967FD" w:rsidP="003D49BD"/>
        </w:tc>
        <w:tc>
          <w:tcPr>
            <w:tcW w:w="6831" w:type="dxa"/>
            <w:vMerge/>
            <w:tcBorders>
              <w:left w:val="single" w:sz="6" w:space="0" w:color="0000FF"/>
              <w:bottom w:val="single" w:sz="6" w:space="0" w:color="0000FF"/>
              <w:right w:val="single" w:sz="1" w:space="0" w:color="00FFFF"/>
            </w:tcBorders>
          </w:tcPr>
          <w:p w:rsidR="004967FD" w:rsidRDefault="004967FD" w:rsidP="003D49BD"/>
        </w:tc>
      </w:tr>
    </w:tbl>
    <w:p w:rsidR="00393A37" w:rsidRDefault="00393A37"/>
    <w:sectPr w:rsidR="00393A37" w:rsidSect="00966774">
      <w:type w:val="continuous"/>
      <w:pgSz w:w="16840" w:h="11900" w:orient="landscape"/>
      <w:pgMar w:top="1100" w:right="140" w:bottom="280" w:left="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A1" w:rsidRDefault="00A467A1" w:rsidP="00466131">
      <w:r>
        <w:separator/>
      </w:r>
    </w:p>
  </w:endnote>
  <w:endnote w:type="continuationSeparator" w:id="0">
    <w:p w:rsidR="00A467A1" w:rsidRDefault="00A467A1" w:rsidP="0046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A1" w:rsidRDefault="00A467A1" w:rsidP="00466131">
      <w:r>
        <w:separator/>
      </w:r>
    </w:p>
  </w:footnote>
  <w:footnote w:type="continuationSeparator" w:id="0">
    <w:p w:rsidR="00A467A1" w:rsidRDefault="00A467A1" w:rsidP="00466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578"/>
    <w:multiLevelType w:val="multilevel"/>
    <w:tmpl w:val="B150B9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774"/>
    <w:rsid w:val="00023944"/>
    <w:rsid w:val="00075514"/>
    <w:rsid w:val="000B65CF"/>
    <w:rsid w:val="000E6C55"/>
    <w:rsid w:val="00247A7F"/>
    <w:rsid w:val="00282554"/>
    <w:rsid w:val="002C179D"/>
    <w:rsid w:val="00393A37"/>
    <w:rsid w:val="0040464A"/>
    <w:rsid w:val="00430CDF"/>
    <w:rsid w:val="00466131"/>
    <w:rsid w:val="004967FD"/>
    <w:rsid w:val="004E78BA"/>
    <w:rsid w:val="004F17C8"/>
    <w:rsid w:val="005842BE"/>
    <w:rsid w:val="005A610A"/>
    <w:rsid w:val="005D509E"/>
    <w:rsid w:val="006C1AB5"/>
    <w:rsid w:val="006E02CF"/>
    <w:rsid w:val="007175E6"/>
    <w:rsid w:val="007351D7"/>
    <w:rsid w:val="007E6EFD"/>
    <w:rsid w:val="00966774"/>
    <w:rsid w:val="00A467A1"/>
    <w:rsid w:val="00C519E8"/>
    <w:rsid w:val="00C87553"/>
    <w:rsid w:val="00D21D71"/>
    <w:rsid w:val="00D936E9"/>
    <w:rsid w:val="00DC60A6"/>
    <w:rsid w:val="00E1432D"/>
    <w:rsid w:val="00F434CE"/>
    <w:rsid w:val="00F6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661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6131"/>
  </w:style>
  <w:style w:type="paragraph" w:styleId="Piedepgina">
    <w:name w:val="footer"/>
    <w:basedOn w:val="Normal"/>
    <w:link w:val="PiedepginaCar"/>
    <w:uiPriority w:val="99"/>
    <w:unhideWhenUsed/>
    <w:rsid w:val="004661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131"/>
  </w:style>
  <w:style w:type="paragraph" w:customStyle="1" w:styleId="Default">
    <w:name w:val="Default"/>
    <w:rsid w:val="00F434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4DCCA-F432-4EE2-B694-98DCB757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5132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Paqui</cp:lastModifiedBy>
  <cp:revision>2</cp:revision>
  <dcterms:created xsi:type="dcterms:W3CDTF">2017-03-28T08:18:00Z</dcterms:created>
  <dcterms:modified xsi:type="dcterms:W3CDTF">2017-03-28T08:18:00Z</dcterms:modified>
</cp:coreProperties>
</file>