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35" w:rsidRDefault="00A04635" w:rsidP="0059362A">
      <w:pPr>
        <w:spacing w:after="0"/>
        <w:contextualSpacing/>
        <w:jc w:val="both"/>
        <w:rPr>
          <w:rFonts w:ascii="Century Gothic" w:hAnsi="Century Gothic" w:cs="Times New Roman"/>
          <w:sz w:val="22"/>
          <w:szCs w:val="22"/>
          <w:lang w:val="es-ES" w:eastAsia="es-ES"/>
        </w:rPr>
      </w:pPr>
    </w:p>
    <w:tbl>
      <w:tblPr>
        <w:tblStyle w:val="Tablaconcuadrcula1"/>
        <w:tblpPr w:leftFromText="141" w:rightFromText="141" w:vertAnchor="text" w:horzAnchor="margin" w:tblpY="206"/>
        <w:tblW w:w="15620" w:type="dxa"/>
        <w:tblLayout w:type="fixed"/>
        <w:tblLook w:val="04A0" w:firstRow="1" w:lastRow="0" w:firstColumn="1" w:lastColumn="0" w:noHBand="0" w:noVBand="1"/>
      </w:tblPr>
      <w:tblGrid>
        <w:gridCol w:w="4523"/>
        <w:gridCol w:w="263"/>
        <w:gridCol w:w="284"/>
        <w:gridCol w:w="1134"/>
        <w:gridCol w:w="425"/>
        <w:gridCol w:w="992"/>
        <w:gridCol w:w="283"/>
        <w:gridCol w:w="568"/>
        <w:gridCol w:w="509"/>
        <w:gridCol w:w="199"/>
        <w:gridCol w:w="142"/>
        <w:gridCol w:w="567"/>
        <w:gridCol w:w="1276"/>
        <w:gridCol w:w="142"/>
        <w:gridCol w:w="850"/>
        <w:gridCol w:w="709"/>
        <w:gridCol w:w="1251"/>
        <w:gridCol w:w="1503"/>
      </w:tblGrid>
      <w:tr w:rsidR="00227E57" w:rsidRPr="00227E57" w:rsidTr="009F6FCC">
        <w:tc>
          <w:tcPr>
            <w:tcW w:w="4523" w:type="dxa"/>
            <w:tcBorders>
              <w:top w:val="single" w:sz="2" w:space="0" w:color="000000" w:themeColor="text1"/>
              <w:left w:val="single" w:sz="2" w:space="0" w:color="000000" w:themeColor="text1"/>
            </w:tcBorders>
            <w:shd w:val="clear" w:color="auto" w:fill="B2A1C7" w:themeFill="accent4" w:themeFillTint="99"/>
          </w:tcPr>
          <w:p w:rsidR="00227E57" w:rsidRPr="00227E57" w:rsidRDefault="00227E57" w:rsidP="00227E57">
            <w:pPr>
              <w:contextualSpacing/>
              <w:jc w:val="both"/>
              <w:rPr>
                <w:rFonts w:ascii="Century Gothic" w:hAnsi="Century Gothic" w:cs="Times New Roman"/>
                <w:b/>
                <w:lang w:eastAsia="es-ES"/>
              </w:rPr>
            </w:pPr>
            <w:r w:rsidRPr="00227E57">
              <w:rPr>
                <w:rFonts w:ascii="Century Gothic" w:hAnsi="Century Gothic" w:cs="Times New Roman"/>
                <w:b/>
                <w:lang w:eastAsia="es-ES"/>
              </w:rPr>
              <w:t>MATERIA/S</w:t>
            </w:r>
          </w:p>
        </w:tc>
        <w:tc>
          <w:tcPr>
            <w:tcW w:w="2106" w:type="dxa"/>
            <w:gridSpan w:val="4"/>
            <w:tcBorders>
              <w:top w:val="single" w:sz="2" w:space="0" w:color="000000" w:themeColor="text1"/>
            </w:tcBorders>
          </w:tcPr>
          <w:p w:rsidR="00227E57" w:rsidRPr="00227E57" w:rsidRDefault="00227E57" w:rsidP="00227E57">
            <w:pPr>
              <w:contextualSpacing/>
              <w:jc w:val="both"/>
              <w:rPr>
                <w:rFonts w:ascii="Century Gothic" w:hAnsi="Century Gothic" w:cs="Times New Roman"/>
                <w:lang w:eastAsia="es-ES"/>
              </w:rPr>
            </w:pPr>
            <w:r w:rsidRPr="00227E57">
              <w:rPr>
                <w:rFonts w:ascii="Century Gothic" w:hAnsi="Century Gothic" w:cs="Times New Roman"/>
                <w:lang w:eastAsia="es-ES"/>
              </w:rPr>
              <w:t>Matemáticas</w:t>
            </w:r>
          </w:p>
        </w:tc>
        <w:tc>
          <w:tcPr>
            <w:tcW w:w="1275" w:type="dxa"/>
            <w:gridSpan w:val="2"/>
            <w:tcBorders>
              <w:top w:val="single" w:sz="2" w:space="0" w:color="000000" w:themeColor="text1"/>
            </w:tcBorders>
            <w:shd w:val="clear" w:color="auto" w:fill="B2A1C7" w:themeFill="accent4" w:themeFillTint="99"/>
          </w:tcPr>
          <w:p w:rsidR="00227E57" w:rsidRPr="00227E57" w:rsidRDefault="00227E57" w:rsidP="00227E57">
            <w:pPr>
              <w:contextualSpacing/>
              <w:jc w:val="both"/>
              <w:rPr>
                <w:rFonts w:ascii="Century Gothic" w:hAnsi="Century Gothic" w:cs="Times New Roman"/>
                <w:lang w:eastAsia="es-ES"/>
              </w:rPr>
            </w:pPr>
            <w:r w:rsidRPr="00227E57">
              <w:rPr>
                <w:rFonts w:ascii="Century Gothic" w:hAnsi="Century Gothic" w:cs="Times New Roman"/>
                <w:lang w:eastAsia="es-ES"/>
              </w:rPr>
              <w:t>CURSO</w:t>
            </w:r>
          </w:p>
        </w:tc>
        <w:tc>
          <w:tcPr>
            <w:tcW w:w="1077" w:type="dxa"/>
            <w:gridSpan w:val="2"/>
            <w:tcBorders>
              <w:top w:val="single" w:sz="2" w:space="0" w:color="000000" w:themeColor="text1"/>
            </w:tcBorders>
          </w:tcPr>
          <w:p w:rsidR="00227E57" w:rsidRPr="00227E57" w:rsidRDefault="00227E57" w:rsidP="00227E57">
            <w:pPr>
              <w:contextualSpacing/>
              <w:jc w:val="both"/>
              <w:rPr>
                <w:rFonts w:ascii="Century Gothic" w:hAnsi="Century Gothic" w:cs="Times New Roman"/>
                <w:lang w:eastAsia="es-ES"/>
              </w:rPr>
            </w:pPr>
            <w:r w:rsidRPr="00227E57">
              <w:rPr>
                <w:rFonts w:ascii="Century Gothic" w:hAnsi="Century Gothic" w:cs="Times New Roman"/>
                <w:lang w:eastAsia="es-ES"/>
              </w:rPr>
              <w:t>1º ESO</w:t>
            </w:r>
          </w:p>
        </w:tc>
        <w:tc>
          <w:tcPr>
            <w:tcW w:w="2326" w:type="dxa"/>
            <w:gridSpan w:val="5"/>
            <w:tcBorders>
              <w:top w:val="single" w:sz="2" w:space="0" w:color="000000" w:themeColor="text1"/>
            </w:tcBorders>
            <w:shd w:val="clear" w:color="auto" w:fill="B2A1C7" w:themeFill="accent4" w:themeFillTint="99"/>
          </w:tcPr>
          <w:p w:rsidR="00227E57" w:rsidRPr="00227E57" w:rsidRDefault="00227E57" w:rsidP="00227E57">
            <w:pPr>
              <w:contextualSpacing/>
              <w:jc w:val="both"/>
              <w:rPr>
                <w:rFonts w:ascii="Century Gothic" w:hAnsi="Century Gothic" w:cs="Times New Roman"/>
                <w:b/>
                <w:lang w:eastAsia="es-ES"/>
              </w:rPr>
            </w:pPr>
            <w:r w:rsidRPr="00227E57">
              <w:rPr>
                <w:rFonts w:ascii="Century Gothic" w:hAnsi="Century Gothic" w:cs="Times New Roman"/>
                <w:b/>
                <w:lang w:eastAsia="es-ES"/>
              </w:rPr>
              <w:t>NOMBRE DE LA UDI</w:t>
            </w:r>
          </w:p>
        </w:tc>
        <w:tc>
          <w:tcPr>
            <w:tcW w:w="4313" w:type="dxa"/>
            <w:gridSpan w:val="4"/>
            <w:tcBorders>
              <w:top w:val="single" w:sz="2" w:space="0" w:color="000000" w:themeColor="text1"/>
              <w:right w:val="single" w:sz="2" w:space="0" w:color="000000" w:themeColor="text1"/>
            </w:tcBorders>
          </w:tcPr>
          <w:p w:rsidR="00227E57" w:rsidRPr="00227E57" w:rsidRDefault="00227E57" w:rsidP="00227E57">
            <w:pPr>
              <w:contextualSpacing/>
              <w:jc w:val="both"/>
              <w:rPr>
                <w:rFonts w:ascii="Century Gothic" w:hAnsi="Century Gothic" w:cs="Times New Roman"/>
                <w:lang w:eastAsia="es-ES"/>
              </w:rPr>
            </w:pPr>
            <w:r w:rsidRPr="00227E57">
              <w:rPr>
                <w:rFonts w:ascii="Century Gothic" w:hAnsi="Century Gothic" w:cs="Times New Roman"/>
                <w:lang w:eastAsia="es-ES"/>
              </w:rPr>
              <w:t>X contra Y</w:t>
            </w:r>
          </w:p>
        </w:tc>
      </w:tr>
      <w:tr w:rsidR="00227E57" w:rsidRPr="00227E57" w:rsidTr="009F6FCC">
        <w:tc>
          <w:tcPr>
            <w:tcW w:w="4523" w:type="dxa"/>
            <w:tcBorders>
              <w:left w:val="single" w:sz="2" w:space="0" w:color="000000" w:themeColor="text1"/>
            </w:tcBorders>
            <w:shd w:val="clear" w:color="auto" w:fill="CCC0D9" w:themeFill="accent4" w:themeFillTint="66"/>
          </w:tcPr>
          <w:p w:rsidR="00227E57" w:rsidRPr="00227E57" w:rsidRDefault="00227E57" w:rsidP="00227E57">
            <w:pPr>
              <w:contextualSpacing/>
              <w:jc w:val="both"/>
              <w:rPr>
                <w:rFonts w:ascii="Century Gothic" w:hAnsi="Century Gothic" w:cs="Times New Roman"/>
                <w:b/>
                <w:lang w:eastAsia="es-ES"/>
              </w:rPr>
            </w:pPr>
            <w:r w:rsidRPr="00227E57">
              <w:rPr>
                <w:rFonts w:ascii="Century Gothic" w:hAnsi="Century Gothic" w:cs="Times New Roman"/>
                <w:b/>
                <w:lang w:eastAsia="es-ES"/>
              </w:rPr>
              <w:t>JUSTIFICACIÓN</w:t>
            </w:r>
          </w:p>
        </w:tc>
        <w:tc>
          <w:tcPr>
            <w:tcW w:w="11097" w:type="dxa"/>
            <w:gridSpan w:val="17"/>
            <w:tcBorders>
              <w:right w:val="single" w:sz="2" w:space="0" w:color="000000" w:themeColor="text1"/>
            </w:tcBorders>
          </w:tcPr>
          <w:p w:rsidR="00227E57" w:rsidRPr="00227E57" w:rsidRDefault="00227E57" w:rsidP="00227E57">
            <w:pPr>
              <w:spacing w:before="120" w:after="120"/>
              <w:ind w:firstLine="709"/>
              <w:jc w:val="both"/>
              <w:rPr>
                <w:rFonts w:ascii="Times New Roman" w:eastAsia="Calibri" w:hAnsi="Times New Roman" w:cs="Times New Roman"/>
              </w:rPr>
            </w:pPr>
            <w:r w:rsidRPr="00227E57">
              <w:rPr>
                <w:rFonts w:ascii="Times New Roman" w:hAnsi="Times New Roman" w:cs="Times New Roman"/>
                <w:lang w:eastAsia="es-ES"/>
              </w:rPr>
              <w:t xml:space="preserve">Esta unidad didáctica </w:t>
            </w:r>
            <w:r w:rsidRPr="00227E57">
              <w:rPr>
                <w:rFonts w:ascii="Times New Roman" w:eastAsia="Calibri" w:hAnsi="Times New Roman" w:cs="Times New Roman"/>
              </w:rPr>
              <w:t xml:space="preserve">supone una primera toma de contacto con el núcleo central de las funciones y sus gráficas, uno de los conceptos más ricos del currículo escolar tanto desde el punto de vista de las propias matemáticas y de sus aplicaciones prácticas, como por su pertinencia para el desarrollo de las competencias clave y de los objetivos de la etapa. </w:t>
            </w:r>
          </w:p>
          <w:p w:rsidR="00227E57" w:rsidRPr="00227E57" w:rsidRDefault="00227E57" w:rsidP="00227E57">
            <w:pPr>
              <w:spacing w:before="120" w:after="120"/>
              <w:ind w:firstLine="340"/>
              <w:jc w:val="both"/>
              <w:rPr>
                <w:rFonts w:ascii="Times New Roman" w:eastAsia="Calibri" w:hAnsi="Times New Roman" w:cs="Times New Roman"/>
              </w:rPr>
            </w:pPr>
            <w:r w:rsidRPr="00227E57">
              <w:rPr>
                <w:rFonts w:ascii="Times New Roman" w:eastAsia="Calibri" w:hAnsi="Times New Roman" w:cs="Times New Roman"/>
              </w:rPr>
              <w:t xml:space="preserve">     El uso de las funciones y su representación gráfica se han extendido a la aplicación y estudio de numerosos fenómenos ambientales y sociales y está en la base de diversas ciencias como la economía. La gráfica de una función proporciona información sobre el comportamiento del fenómeno representado de una forma visual, más  rápida y fácil de percibir por quien lo analiza. </w:t>
            </w:r>
          </w:p>
          <w:p w:rsidR="00227E57" w:rsidRPr="00227E57" w:rsidRDefault="00227E57" w:rsidP="00227E57">
            <w:pPr>
              <w:spacing w:before="120" w:after="120"/>
              <w:ind w:firstLine="340"/>
              <w:jc w:val="both"/>
              <w:rPr>
                <w:rFonts w:ascii="Times New Roman" w:eastAsia="Calibri" w:hAnsi="Times New Roman" w:cs="Times New Roman"/>
              </w:rPr>
            </w:pPr>
            <w:r w:rsidRPr="00227E57">
              <w:rPr>
                <w:rFonts w:ascii="Times New Roman" w:eastAsia="Calibri" w:hAnsi="Times New Roman" w:cs="Times New Roman"/>
              </w:rPr>
              <w:t xml:space="preserve">     Por otro lado, los medios tecnológicos de hoy en día facilitan la representación gráfica de la información. Esto ha hecho posible una generalización espectacular del uso de estas representaciones en medios de comunicación y documentos de todo tipo, lo que justifica su inclusión en el currículo de la ESO, ya que los alumnos y alumnas se van a encontrar con ellas tanto en su vida cotidiana como en la laboral.</w:t>
            </w:r>
          </w:p>
          <w:p w:rsidR="00227E57" w:rsidRPr="00227E57" w:rsidRDefault="00227E57" w:rsidP="00227E57">
            <w:pPr>
              <w:spacing w:before="120" w:after="120"/>
              <w:jc w:val="both"/>
              <w:rPr>
                <w:rFonts w:ascii="Times New Roman" w:hAnsi="Times New Roman" w:cs="Times New Roman"/>
                <w:lang w:eastAsia="es-ES"/>
              </w:rPr>
            </w:pPr>
          </w:p>
        </w:tc>
      </w:tr>
      <w:tr w:rsidR="00227E57" w:rsidRPr="00227E57" w:rsidTr="009F6FCC">
        <w:tc>
          <w:tcPr>
            <w:tcW w:w="15620" w:type="dxa"/>
            <w:gridSpan w:val="18"/>
            <w:tcBorders>
              <w:left w:val="single" w:sz="2" w:space="0" w:color="000000" w:themeColor="text1"/>
              <w:right w:val="single" w:sz="2" w:space="0" w:color="000000" w:themeColor="text1"/>
            </w:tcBorders>
            <w:shd w:val="clear" w:color="auto" w:fill="B2A1C7" w:themeFill="accent4" w:themeFillTint="99"/>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b/>
                <w:bCs/>
                <w:color w:val="000000"/>
                <w:lang w:eastAsia="es-ES"/>
              </w:rPr>
              <w:t>CONCRECIÓN CURRICULAR</w:t>
            </w:r>
          </w:p>
        </w:tc>
      </w:tr>
      <w:tr w:rsidR="00227E57" w:rsidRPr="00227E57" w:rsidTr="009F6FCC">
        <w:tc>
          <w:tcPr>
            <w:tcW w:w="4786" w:type="dxa"/>
            <w:gridSpan w:val="2"/>
            <w:tcBorders>
              <w:left w:val="single" w:sz="2" w:space="0" w:color="000000" w:themeColor="text1"/>
            </w:tcBorders>
            <w:shd w:val="clear" w:color="auto" w:fill="E5DFEC" w:themeFill="accent4" w:themeFillTint="33"/>
          </w:tcPr>
          <w:p w:rsidR="00227E57" w:rsidRPr="00227E57" w:rsidRDefault="00227E57" w:rsidP="00227E57">
            <w:pPr>
              <w:contextualSpacing/>
              <w:jc w:val="center"/>
              <w:rPr>
                <w:rFonts w:ascii="Century Gothic" w:hAnsi="Century Gothic" w:cs="Times New Roman"/>
                <w:b/>
                <w:bCs/>
                <w:color w:val="000000"/>
                <w:lang w:eastAsia="es-ES"/>
              </w:rPr>
            </w:pPr>
            <w:r w:rsidRPr="00227E57">
              <w:rPr>
                <w:rFonts w:ascii="Century Gothic" w:hAnsi="Century Gothic" w:cs="Times New Roman"/>
                <w:b/>
                <w:bCs/>
                <w:color w:val="000000"/>
                <w:lang w:eastAsia="es-ES"/>
              </w:rPr>
              <w:t>CRITERIOS DE EVALUACIÓN Y COMPETENCIAS CLAVE</w:t>
            </w:r>
          </w:p>
        </w:tc>
        <w:tc>
          <w:tcPr>
            <w:tcW w:w="4394" w:type="dxa"/>
            <w:gridSpan w:val="8"/>
            <w:shd w:val="clear" w:color="auto" w:fill="E5DFEC" w:themeFill="accent4" w:themeFillTint="33"/>
          </w:tcPr>
          <w:p w:rsidR="00227E57" w:rsidRPr="00227E57" w:rsidRDefault="00227E57" w:rsidP="00227E57">
            <w:pPr>
              <w:contextualSpacing/>
              <w:jc w:val="both"/>
              <w:rPr>
                <w:rFonts w:ascii="Times New Roman" w:hAnsi="Times New Roman" w:cs="Times New Roman"/>
                <w:b/>
                <w:bCs/>
                <w:color w:val="000000"/>
                <w:lang w:eastAsia="es-ES"/>
              </w:rPr>
            </w:pPr>
            <w:r w:rsidRPr="00227E57">
              <w:rPr>
                <w:rFonts w:ascii="Times New Roman" w:hAnsi="Times New Roman" w:cs="Times New Roman"/>
                <w:b/>
                <w:bCs/>
                <w:color w:val="000000"/>
                <w:lang w:eastAsia="es-ES"/>
              </w:rPr>
              <w:t>ESTÁNDARES DE APRENDIZAJE EVALUABLES</w:t>
            </w:r>
          </w:p>
        </w:tc>
        <w:tc>
          <w:tcPr>
            <w:tcW w:w="2977" w:type="dxa"/>
            <w:gridSpan w:val="5"/>
            <w:shd w:val="clear" w:color="auto" w:fill="E5DFEC" w:themeFill="accent4" w:themeFillTint="33"/>
          </w:tcPr>
          <w:p w:rsidR="00227E57" w:rsidRPr="00227E57" w:rsidRDefault="00227E57" w:rsidP="00227E57">
            <w:pPr>
              <w:contextualSpacing/>
              <w:jc w:val="center"/>
              <w:rPr>
                <w:rFonts w:ascii="Times New Roman" w:hAnsi="Times New Roman" w:cs="Times New Roman"/>
                <w:b/>
                <w:bCs/>
                <w:color w:val="000000"/>
                <w:lang w:eastAsia="es-ES"/>
              </w:rPr>
            </w:pPr>
            <w:r w:rsidRPr="00227E57">
              <w:rPr>
                <w:rFonts w:ascii="Times New Roman" w:hAnsi="Times New Roman" w:cs="Times New Roman"/>
                <w:b/>
                <w:bCs/>
                <w:color w:val="000000"/>
                <w:lang w:eastAsia="es-ES"/>
              </w:rPr>
              <w:t>CONTENIDOS</w:t>
            </w:r>
          </w:p>
        </w:tc>
        <w:tc>
          <w:tcPr>
            <w:tcW w:w="3463" w:type="dxa"/>
            <w:gridSpan w:val="3"/>
            <w:tcBorders>
              <w:right w:val="single" w:sz="2" w:space="0" w:color="000000" w:themeColor="text1"/>
            </w:tcBorders>
            <w:shd w:val="clear" w:color="auto" w:fill="E5DFEC" w:themeFill="accent4" w:themeFillTint="33"/>
          </w:tcPr>
          <w:p w:rsidR="00227E57" w:rsidRPr="00227E57" w:rsidRDefault="00227E57" w:rsidP="00227E57">
            <w:pPr>
              <w:contextualSpacing/>
              <w:jc w:val="center"/>
              <w:rPr>
                <w:rFonts w:ascii="Times New Roman" w:hAnsi="Times New Roman" w:cs="Times New Roman"/>
                <w:b/>
                <w:bCs/>
                <w:color w:val="000000"/>
                <w:lang w:eastAsia="es-ES"/>
              </w:rPr>
            </w:pPr>
            <w:r w:rsidRPr="00227E57">
              <w:rPr>
                <w:rFonts w:ascii="Times New Roman" w:hAnsi="Times New Roman" w:cs="Times New Roman"/>
                <w:b/>
                <w:bCs/>
                <w:color w:val="000000"/>
                <w:lang w:eastAsia="es-ES"/>
              </w:rPr>
              <w:t>OBJETIVOS</w:t>
            </w:r>
          </w:p>
        </w:tc>
      </w:tr>
      <w:tr w:rsidR="00227E57" w:rsidRPr="00227E57" w:rsidTr="009F6FCC">
        <w:trPr>
          <w:trHeight w:val="826"/>
        </w:trPr>
        <w:tc>
          <w:tcPr>
            <w:tcW w:w="4786" w:type="dxa"/>
            <w:gridSpan w:val="2"/>
            <w:tcBorders>
              <w:left w:val="single" w:sz="2" w:space="0" w:color="000000" w:themeColor="text1"/>
            </w:tcBorders>
          </w:tcPr>
          <w:p w:rsidR="00227E57" w:rsidRPr="00227E57" w:rsidRDefault="00227E57" w:rsidP="00227E57">
            <w:pPr>
              <w:contextualSpacing/>
              <w:rPr>
                <w:rFonts w:ascii="Times New Roman" w:eastAsia="Calibri" w:hAnsi="Times New Roman" w:cs="Times New Roman"/>
                <w:u w:val="single"/>
              </w:rPr>
            </w:pPr>
          </w:p>
          <w:p w:rsidR="00227E57" w:rsidRPr="00227E57" w:rsidRDefault="00227E57" w:rsidP="00227E57">
            <w:pPr>
              <w:contextualSpacing/>
              <w:rPr>
                <w:rFonts w:ascii="Times New Roman" w:hAnsi="Times New Roman" w:cs="Times New Roman"/>
                <w:u w:val="single"/>
                <w:lang w:eastAsia="es-ES"/>
              </w:rPr>
            </w:pPr>
            <w:r w:rsidRPr="00227E57">
              <w:rPr>
                <w:rFonts w:ascii="Times New Roman" w:eastAsia="Calibri" w:hAnsi="Times New Roman" w:cs="Times New Roman"/>
                <w:u w:val="single"/>
              </w:rPr>
              <w:t xml:space="preserve">Bloque 1: </w:t>
            </w:r>
            <w:r w:rsidRPr="00227E57">
              <w:rPr>
                <w:rFonts w:ascii="Times New Roman" w:hAnsi="Times New Roman" w:cs="Times New Roman"/>
                <w:u w:val="single"/>
                <w:lang w:eastAsia="es-ES"/>
              </w:rPr>
              <w:t>Procesos, métodos y actitudes en matemáticas</w:t>
            </w: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r w:rsidRPr="00227E57">
              <w:rPr>
                <w:rFonts w:ascii="Times New Roman" w:eastAsia="Calibri" w:hAnsi="Times New Roman" w:cs="Times New Roman"/>
              </w:rPr>
              <w:t>B1.5. Elaborar y presentar informes sobre el proceso, resultados y conclusiones obtenidas en los procesos de investigación. CCL, CMCT, CAA, SIEP</w:t>
            </w: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r w:rsidRPr="00227E57">
              <w:rPr>
                <w:rFonts w:ascii="Times New Roman" w:eastAsia="Calibri" w:hAnsi="Times New Roman" w:cs="Times New Roman"/>
              </w:rPr>
              <w:t xml:space="preserve">B1.6. Desarrollar procesos de </w:t>
            </w:r>
            <w:proofErr w:type="spellStart"/>
            <w:r w:rsidRPr="00227E57">
              <w:rPr>
                <w:rFonts w:ascii="Times New Roman" w:eastAsia="Calibri" w:hAnsi="Times New Roman" w:cs="Times New Roman"/>
              </w:rPr>
              <w:t>matematización</w:t>
            </w:r>
            <w:proofErr w:type="spellEnd"/>
            <w:r w:rsidRPr="00227E57">
              <w:rPr>
                <w:rFonts w:ascii="Times New Roman" w:eastAsia="Calibri" w:hAnsi="Times New Roman" w:cs="Times New Roman"/>
              </w:rPr>
              <w:t xml:space="preserve">  en contextos de la realidad cotidiana (numéricos, geométricos, funcionales, </w:t>
            </w:r>
            <w:r w:rsidRPr="00227E57">
              <w:rPr>
                <w:rFonts w:ascii="Times New Roman" w:eastAsia="Calibri" w:hAnsi="Times New Roman" w:cs="Times New Roman"/>
              </w:rPr>
              <w:lastRenderedPageBreak/>
              <w:t>estadísticos o probabilísticos) a partir de la identificación de problemas en situaciones problemáticas de la realidad. CMCT, CAA, SIEP</w:t>
            </w: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r w:rsidRPr="00227E57">
              <w:rPr>
                <w:rFonts w:ascii="Times New Roman" w:eastAsia="Calibri" w:hAnsi="Times New Roman" w:cs="Times New Roman"/>
              </w:rPr>
              <w:t>B1.11.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CMCT, CD, CAA</w:t>
            </w: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contextualSpacing/>
              <w:rPr>
                <w:rFonts w:ascii="Times New Roman" w:eastAsia="Calibri" w:hAnsi="Times New Roman" w:cs="Times New Roman"/>
              </w:rPr>
            </w:pPr>
          </w:p>
          <w:p w:rsidR="00227E57" w:rsidRPr="00227E57" w:rsidRDefault="00227E57" w:rsidP="00227E57">
            <w:pPr>
              <w:rPr>
                <w:rFonts w:ascii="Times New Roman" w:eastAsia="Calibri" w:hAnsi="Times New Roman" w:cs="Times New Roman"/>
                <w:u w:val="single"/>
              </w:rPr>
            </w:pPr>
            <w:r w:rsidRPr="00227E57">
              <w:rPr>
                <w:rFonts w:ascii="Times New Roman" w:eastAsia="Calibri" w:hAnsi="Times New Roman" w:cs="Times New Roman"/>
                <w:u w:val="single"/>
              </w:rPr>
              <w:t>Bloque 4: Funciones</w:t>
            </w:r>
          </w:p>
          <w:p w:rsidR="00227E57" w:rsidRPr="00227E57" w:rsidRDefault="00227E57" w:rsidP="00227E57">
            <w:pPr>
              <w:rPr>
                <w:rFonts w:ascii="Times New Roman" w:eastAsia="Calibri" w:hAnsi="Times New Roman" w:cs="Times New Roman"/>
                <w:u w:val="single"/>
              </w:rPr>
            </w:pPr>
          </w:p>
          <w:p w:rsidR="00227E57" w:rsidRPr="00227E57" w:rsidRDefault="00227E57" w:rsidP="00227E57">
            <w:pPr>
              <w:contextualSpacing/>
              <w:rPr>
                <w:rFonts w:ascii="Century Gothic" w:hAnsi="Century Gothic" w:cs="Times New Roman"/>
                <w:b/>
                <w:bCs/>
                <w:color w:val="000000"/>
                <w:lang w:eastAsia="es-ES"/>
              </w:rPr>
            </w:pPr>
            <w:r w:rsidRPr="00227E57">
              <w:rPr>
                <w:rFonts w:ascii="Times New Roman" w:eastAsia="Calibri" w:hAnsi="Times New Roman" w:cs="Times New Roman"/>
              </w:rPr>
              <w:t>B4.1. Conocer, manejar e interpretar el sistema de coordenadas cartesianas. CMCT</w:t>
            </w:r>
          </w:p>
        </w:tc>
        <w:tc>
          <w:tcPr>
            <w:tcW w:w="4394" w:type="dxa"/>
            <w:gridSpan w:val="8"/>
          </w:tcPr>
          <w:p w:rsidR="00227E57" w:rsidRPr="00227E57" w:rsidRDefault="00227E57" w:rsidP="00227E57">
            <w:pPr>
              <w:contextualSpacing/>
              <w:jc w:val="both"/>
              <w:rPr>
                <w:rFonts w:ascii="Times New Roman" w:hAnsi="Times New Roman" w:cs="Times New Roman"/>
                <w:bCs/>
                <w:color w:val="000000"/>
                <w:lang w:eastAsia="es-ES"/>
              </w:rPr>
            </w:pPr>
          </w:p>
          <w:p w:rsidR="00227E57" w:rsidRPr="00227E57" w:rsidRDefault="00227E57" w:rsidP="00227E57">
            <w:pPr>
              <w:contextualSpacing/>
              <w:jc w:val="both"/>
              <w:rPr>
                <w:rFonts w:ascii="Times New Roman" w:hAnsi="Times New Roman" w:cs="Times New Roman"/>
                <w:bCs/>
                <w:color w:val="000000"/>
                <w:lang w:eastAsia="es-ES"/>
              </w:rPr>
            </w:pPr>
          </w:p>
          <w:p w:rsidR="00227E57" w:rsidRPr="00227E57" w:rsidRDefault="00227E57" w:rsidP="00227E57">
            <w:pPr>
              <w:contextualSpacing/>
              <w:jc w:val="both"/>
              <w:rPr>
                <w:rFonts w:ascii="Times New Roman" w:eastAsia="Calibri" w:hAnsi="Times New Roman" w:cs="Times New Roman"/>
              </w:rPr>
            </w:pPr>
            <w:r w:rsidRPr="00227E57">
              <w:rPr>
                <w:rFonts w:ascii="Times New Roman" w:eastAsia="Calibri" w:hAnsi="Times New Roman" w:cs="Times New Roman"/>
              </w:rPr>
              <w:t>B1.5.1. Expone y defiende el proceso seguido además de las conclusiones obtenidas, utilizando distintos lenguajes: algebraicos, gráfico, geométrico y estadístico-probabilístico.</w:t>
            </w:r>
          </w:p>
          <w:p w:rsidR="00227E57" w:rsidRPr="00227E57" w:rsidRDefault="00227E57" w:rsidP="00227E57">
            <w:pPr>
              <w:contextualSpacing/>
              <w:jc w:val="both"/>
              <w:rPr>
                <w:rFonts w:ascii="Times New Roman" w:eastAsia="Calibri" w:hAnsi="Times New Roman" w:cs="Times New Roman"/>
              </w:rPr>
            </w:pPr>
          </w:p>
          <w:p w:rsidR="00227E57" w:rsidRPr="00227E57" w:rsidRDefault="00227E57" w:rsidP="00227E57">
            <w:pPr>
              <w:contextualSpacing/>
              <w:jc w:val="both"/>
              <w:rPr>
                <w:rFonts w:ascii="Times New Roman" w:hAnsi="Times New Roman" w:cs="Times New Roman"/>
                <w:bCs/>
                <w:color w:val="000000"/>
                <w:lang w:eastAsia="es-ES"/>
              </w:rPr>
            </w:pPr>
            <w:r w:rsidRPr="00227E57">
              <w:rPr>
                <w:rFonts w:ascii="Times New Roman" w:hAnsi="Times New Roman" w:cs="Times New Roman"/>
                <w:bCs/>
                <w:color w:val="000000"/>
                <w:lang w:eastAsia="es-ES"/>
              </w:rPr>
              <w:t>B.1.6.1. Identifica situaciones problemáticas de la realidad, susceptibles de contener problemas de interés.</w:t>
            </w:r>
          </w:p>
          <w:p w:rsidR="00227E57" w:rsidRPr="00227E57" w:rsidRDefault="00227E57" w:rsidP="00227E57">
            <w:pPr>
              <w:contextualSpacing/>
              <w:jc w:val="both"/>
              <w:rPr>
                <w:rFonts w:ascii="Times New Roman" w:hAnsi="Times New Roman" w:cs="Times New Roman"/>
                <w:bCs/>
                <w:color w:val="000000"/>
                <w:lang w:eastAsia="es-ES"/>
              </w:rPr>
            </w:pPr>
            <w:r w:rsidRPr="00227E57">
              <w:rPr>
                <w:rFonts w:ascii="Times New Roman" w:hAnsi="Times New Roman" w:cs="Times New Roman"/>
                <w:bCs/>
                <w:color w:val="000000"/>
                <w:lang w:eastAsia="es-ES"/>
              </w:rPr>
              <w:t xml:space="preserve">B1.6.2. Establece conexiones entre un problema del mundo real y el mundo </w:t>
            </w:r>
            <w:r w:rsidRPr="00227E57">
              <w:rPr>
                <w:rFonts w:ascii="Times New Roman" w:hAnsi="Times New Roman" w:cs="Times New Roman"/>
                <w:bCs/>
                <w:color w:val="000000"/>
                <w:lang w:eastAsia="es-ES"/>
              </w:rPr>
              <w:lastRenderedPageBreak/>
              <w:t>matemático: identificando el problema o problemas matemático que subyacen en él y los conocimientos matemáticos necesarios.</w:t>
            </w:r>
          </w:p>
          <w:p w:rsidR="00227E57" w:rsidRPr="00227E57" w:rsidRDefault="00227E57" w:rsidP="00227E57">
            <w:pPr>
              <w:contextualSpacing/>
              <w:jc w:val="both"/>
              <w:rPr>
                <w:rFonts w:ascii="Times New Roman" w:hAnsi="Times New Roman" w:cs="Times New Roman"/>
                <w:bCs/>
                <w:color w:val="000000"/>
                <w:lang w:eastAsia="es-ES"/>
              </w:rPr>
            </w:pPr>
            <w:r w:rsidRPr="00227E57">
              <w:rPr>
                <w:rFonts w:ascii="Times New Roman" w:hAnsi="Times New Roman" w:cs="Times New Roman"/>
                <w:bCs/>
                <w:color w:val="000000"/>
                <w:lang w:eastAsia="es-ES"/>
              </w:rPr>
              <w:t>B.1.6.3. Usa, elabora o construye modelos matemáticos sencillos que permitan la resolución de un problema problemas dentro del campo de las matemáticas.</w:t>
            </w:r>
          </w:p>
          <w:p w:rsidR="00227E57" w:rsidRPr="00227E57" w:rsidRDefault="00227E57" w:rsidP="00227E57">
            <w:pPr>
              <w:contextualSpacing/>
              <w:jc w:val="both"/>
              <w:rPr>
                <w:rFonts w:ascii="Times New Roman" w:hAnsi="Times New Roman" w:cs="Times New Roman"/>
                <w:bCs/>
                <w:color w:val="000000"/>
                <w:lang w:eastAsia="es-ES"/>
              </w:rPr>
            </w:pPr>
            <w:r w:rsidRPr="00227E57">
              <w:rPr>
                <w:rFonts w:ascii="Times New Roman" w:hAnsi="Times New Roman" w:cs="Times New Roman"/>
                <w:bCs/>
                <w:color w:val="000000"/>
                <w:lang w:eastAsia="es-ES"/>
              </w:rPr>
              <w:t>B1.6.4. Interpreta la solución matemática del problema en el contexto de la realidad.</w:t>
            </w:r>
          </w:p>
          <w:p w:rsidR="00227E57" w:rsidRPr="00227E57" w:rsidRDefault="00227E57" w:rsidP="00227E57">
            <w:pPr>
              <w:contextualSpacing/>
              <w:jc w:val="both"/>
              <w:rPr>
                <w:rFonts w:ascii="Times New Roman" w:hAnsi="Times New Roman" w:cs="Times New Roman"/>
                <w:bCs/>
                <w:color w:val="000000"/>
                <w:lang w:eastAsia="es-ES"/>
              </w:rPr>
            </w:pPr>
            <w:r w:rsidRPr="00227E57">
              <w:rPr>
                <w:rFonts w:ascii="Times New Roman" w:hAnsi="Times New Roman" w:cs="Times New Roman"/>
                <w:bCs/>
                <w:color w:val="000000"/>
                <w:lang w:eastAsia="es-ES"/>
              </w:rPr>
              <w:t>B1.6.5. Realiza las simulaciones y predicciones, en el contexto real, para valorar la adecuación y las limitaciones de los modelos, proponiendo mejoras que aumenten su eficacia.</w:t>
            </w:r>
          </w:p>
          <w:p w:rsidR="00227E57" w:rsidRPr="00227E57" w:rsidRDefault="00227E57" w:rsidP="00227E57">
            <w:pPr>
              <w:contextualSpacing/>
              <w:jc w:val="both"/>
              <w:rPr>
                <w:rFonts w:ascii="Times New Roman" w:hAnsi="Times New Roman" w:cs="Times New Roman"/>
                <w:bCs/>
                <w:color w:val="000000"/>
                <w:lang w:eastAsia="es-ES"/>
              </w:rPr>
            </w:pPr>
          </w:p>
          <w:p w:rsidR="00227E57" w:rsidRPr="00227E57" w:rsidRDefault="00227E57" w:rsidP="00227E57">
            <w:pPr>
              <w:contextualSpacing/>
              <w:jc w:val="both"/>
              <w:rPr>
                <w:rFonts w:ascii="Times New Roman" w:hAnsi="Times New Roman" w:cs="Times New Roman"/>
                <w:bCs/>
                <w:color w:val="000000"/>
                <w:lang w:eastAsia="es-ES"/>
              </w:rPr>
            </w:pPr>
          </w:p>
          <w:p w:rsidR="00227E57" w:rsidRPr="00227E57" w:rsidRDefault="00227E57" w:rsidP="00227E57">
            <w:pPr>
              <w:contextualSpacing/>
              <w:jc w:val="both"/>
              <w:rPr>
                <w:rFonts w:ascii="Times New Roman" w:eastAsia="Calibri" w:hAnsi="Times New Roman" w:cs="Times New Roman"/>
              </w:rPr>
            </w:pPr>
          </w:p>
          <w:p w:rsidR="00227E57" w:rsidRPr="00227E57" w:rsidRDefault="00227E57" w:rsidP="00227E57">
            <w:pPr>
              <w:contextualSpacing/>
              <w:jc w:val="both"/>
              <w:rPr>
                <w:rFonts w:ascii="Times New Roman" w:eastAsia="Calibri" w:hAnsi="Times New Roman" w:cs="Times New Roman"/>
              </w:rPr>
            </w:pPr>
          </w:p>
          <w:p w:rsidR="00227E57" w:rsidRPr="00227E57" w:rsidRDefault="00227E57" w:rsidP="00227E57">
            <w:pPr>
              <w:contextualSpacing/>
              <w:jc w:val="both"/>
              <w:rPr>
                <w:rFonts w:ascii="Times New Roman" w:hAnsi="Times New Roman" w:cs="Times New Roman"/>
                <w:bCs/>
                <w:color w:val="000000"/>
                <w:lang w:eastAsia="es-ES"/>
              </w:rPr>
            </w:pPr>
            <w:r w:rsidRPr="00227E57">
              <w:rPr>
                <w:rFonts w:ascii="Times New Roman" w:hAnsi="Times New Roman" w:cs="Times New Roman"/>
                <w:bCs/>
                <w:color w:val="000000"/>
                <w:lang w:eastAsia="es-ES"/>
              </w:rPr>
              <w:t>B1.11.1. Selecciona herramientas tecnológicas adecuadas y las utiliza para la realización de cálculos numéricos, algebraicos o estadísticos cuando la dificultad de los mismos impide o no aconseja hacerlo manualmente.</w:t>
            </w:r>
          </w:p>
          <w:p w:rsidR="00227E57" w:rsidRPr="00227E57" w:rsidRDefault="00227E57" w:rsidP="00227E57">
            <w:pPr>
              <w:contextualSpacing/>
              <w:jc w:val="both"/>
              <w:rPr>
                <w:rFonts w:ascii="Times New Roman" w:hAnsi="Times New Roman" w:cs="Times New Roman"/>
                <w:bCs/>
                <w:color w:val="000000"/>
                <w:lang w:eastAsia="es-ES"/>
              </w:rPr>
            </w:pPr>
            <w:r w:rsidRPr="00227E57">
              <w:rPr>
                <w:rFonts w:ascii="Times New Roman" w:hAnsi="Times New Roman" w:cs="Times New Roman"/>
                <w:bCs/>
                <w:color w:val="000000"/>
                <w:lang w:eastAsia="es-ES"/>
              </w:rPr>
              <w:t>B1.11.2. Utiliza medios tecnológicos para hacer representaciones gráficas de funciones con expresiones algebraicas complejas y extraer información cualitativa y cuantitativa sobre ellas.</w:t>
            </w:r>
          </w:p>
          <w:p w:rsidR="00227E57" w:rsidRPr="00227E57" w:rsidRDefault="00227E57" w:rsidP="00227E57">
            <w:pPr>
              <w:contextualSpacing/>
              <w:jc w:val="both"/>
              <w:rPr>
                <w:rFonts w:ascii="Times New Roman" w:hAnsi="Times New Roman" w:cs="Times New Roman"/>
                <w:bCs/>
                <w:color w:val="000000"/>
                <w:lang w:eastAsia="es-ES"/>
              </w:rPr>
            </w:pPr>
            <w:r w:rsidRPr="00227E57">
              <w:rPr>
                <w:rFonts w:ascii="Times New Roman" w:hAnsi="Times New Roman" w:cs="Times New Roman"/>
                <w:bCs/>
                <w:color w:val="000000"/>
                <w:lang w:eastAsia="es-ES"/>
              </w:rPr>
              <w:t>B1.11.3. Diseña representaciones gráficas para explicar el proceso seguido en la solución de problemas, mediante la utilización de medios tecnológicos.</w:t>
            </w:r>
          </w:p>
          <w:p w:rsidR="00227E57" w:rsidRPr="00227E57" w:rsidRDefault="00227E57" w:rsidP="00227E57">
            <w:pPr>
              <w:contextualSpacing/>
              <w:jc w:val="both"/>
              <w:rPr>
                <w:rFonts w:ascii="Times New Roman" w:hAnsi="Times New Roman" w:cs="Times New Roman"/>
                <w:bCs/>
                <w:color w:val="000000"/>
                <w:lang w:eastAsia="es-ES"/>
              </w:rPr>
            </w:pPr>
          </w:p>
          <w:p w:rsidR="00227E57" w:rsidRPr="00227E57" w:rsidRDefault="00227E57" w:rsidP="00227E57">
            <w:pPr>
              <w:contextualSpacing/>
              <w:jc w:val="both"/>
              <w:rPr>
                <w:rFonts w:ascii="Times New Roman" w:eastAsia="Calibri" w:hAnsi="Times New Roman" w:cs="Times New Roman"/>
              </w:rPr>
            </w:pPr>
            <w:r w:rsidRPr="00227E57">
              <w:rPr>
                <w:rFonts w:ascii="Times New Roman" w:eastAsia="Calibri" w:hAnsi="Times New Roman" w:cs="Times New Roman"/>
              </w:rPr>
              <w:t xml:space="preserve">B4.1.1. Localiza puntos en el plano a partir </w:t>
            </w:r>
            <w:r w:rsidRPr="00227E57">
              <w:rPr>
                <w:rFonts w:ascii="Times New Roman" w:eastAsia="Calibri" w:hAnsi="Times New Roman" w:cs="Times New Roman"/>
              </w:rPr>
              <w:lastRenderedPageBreak/>
              <w:t>de sus coordenadas y nombra puntos del plano escribiendo sus coordenadas.</w:t>
            </w:r>
          </w:p>
          <w:p w:rsidR="00227E57" w:rsidRPr="00227E57" w:rsidRDefault="00227E57" w:rsidP="00227E57">
            <w:pPr>
              <w:contextualSpacing/>
              <w:jc w:val="both"/>
              <w:rPr>
                <w:rFonts w:ascii="Times New Roman" w:hAnsi="Times New Roman" w:cs="Times New Roman"/>
                <w:b/>
                <w:bCs/>
                <w:color w:val="000000"/>
                <w:lang w:eastAsia="es-ES"/>
              </w:rPr>
            </w:pPr>
          </w:p>
        </w:tc>
        <w:tc>
          <w:tcPr>
            <w:tcW w:w="2977" w:type="dxa"/>
            <w:gridSpan w:val="5"/>
          </w:tcPr>
          <w:p w:rsidR="00227E57" w:rsidRPr="00227E57" w:rsidRDefault="00227E57" w:rsidP="00227E57">
            <w:pPr>
              <w:spacing w:before="120" w:after="120"/>
              <w:ind w:firstLine="357"/>
              <w:jc w:val="both"/>
              <w:rPr>
                <w:rFonts w:ascii="Times New Roman" w:eastAsia="Calibri" w:hAnsi="Times New Roman" w:cs="Times New Roman"/>
              </w:rPr>
            </w:pPr>
            <w:r w:rsidRPr="00227E57">
              <w:rPr>
                <w:rFonts w:ascii="Times New Roman" w:eastAsia="Calibri" w:hAnsi="Times New Roman" w:cs="Times New Roman"/>
              </w:rPr>
              <w:lastRenderedPageBreak/>
              <w:t>La presente unidad didáctica pertenece al bloque 4 de contenidos: “Funciones”. Sin embargo, también desarrolla contenidos del bloque 1: “Procesos, métodos y actitudes matemáticas”; de carácter transversal. Estos contenidos son los siguientes:</w:t>
            </w:r>
          </w:p>
          <w:p w:rsidR="00227E57" w:rsidRPr="00227E57" w:rsidRDefault="00227E57" w:rsidP="00227E57">
            <w:pPr>
              <w:spacing w:before="120" w:after="120"/>
              <w:ind w:firstLine="340"/>
              <w:jc w:val="both"/>
              <w:rPr>
                <w:rFonts w:ascii="Times New Roman" w:eastAsia="Calibri" w:hAnsi="Times New Roman" w:cs="Times New Roman"/>
                <w:u w:val="single"/>
              </w:rPr>
            </w:pPr>
            <w:r w:rsidRPr="00227E57">
              <w:rPr>
                <w:rFonts w:ascii="Times New Roman" w:eastAsia="Calibri" w:hAnsi="Times New Roman" w:cs="Times New Roman"/>
                <w:u w:val="single"/>
              </w:rPr>
              <w:t xml:space="preserve">Bloque 1. Procesos, </w:t>
            </w:r>
            <w:r w:rsidRPr="00227E57">
              <w:rPr>
                <w:rFonts w:ascii="Times New Roman" w:eastAsia="Calibri" w:hAnsi="Times New Roman" w:cs="Times New Roman"/>
                <w:u w:val="single"/>
              </w:rPr>
              <w:lastRenderedPageBreak/>
              <w:t>métodos y actitudes en matemáticas.</w:t>
            </w:r>
          </w:p>
          <w:p w:rsidR="00227E57" w:rsidRPr="00227E57" w:rsidRDefault="00227E57" w:rsidP="00227E57">
            <w:pPr>
              <w:spacing w:before="120" w:after="120"/>
              <w:ind w:firstLine="340"/>
              <w:jc w:val="both"/>
              <w:rPr>
                <w:rFonts w:ascii="Times New Roman" w:eastAsia="MS Mincho" w:hAnsi="Times New Roman" w:cs="Times New Roman"/>
                <w:color w:val="000000"/>
                <w:lang w:eastAsia="es-ES"/>
              </w:rPr>
            </w:pPr>
            <w:r w:rsidRPr="00227E57">
              <w:rPr>
                <w:rFonts w:ascii="Times New Roman" w:eastAsia="MS Mincho" w:hAnsi="Times New Roman" w:cs="Times New Roman"/>
                <w:color w:val="000000"/>
                <w:lang w:eastAsia="es-ES"/>
              </w:rPr>
              <w:t>- Planificación del proceso de resolución de problemas.</w:t>
            </w:r>
          </w:p>
          <w:p w:rsidR="00227E57" w:rsidRPr="00227E57" w:rsidRDefault="00227E57" w:rsidP="00227E57">
            <w:pPr>
              <w:spacing w:before="120" w:after="120"/>
              <w:ind w:firstLine="340"/>
              <w:jc w:val="both"/>
              <w:rPr>
                <w:rFonts w:ascii="Times New Roman" w:eastAsia="Calibri" w:hAnsi="Times New Roman" w:cs="Times New Roman"/>
                <w:u w:val="single"/>
              </w:rPr>
            </w:pPr>
            <w:r w:rsidRPr="00227E57">
              <w:rPr>
                <w:rFonts w:ascii="Times New Roman" w:eastAsia="MS Mincho" w:hAnsi="Times New Roman" w:cs="Times New Roman"/>
                <w:color w:val="000000"/>
                <w:lang w:eastAsia="es-ES"/>
              </w:rPr>
              <w:t xml:space="preserve">- </w:t>
            </w:r>
            <w:r w:rsidRPr="00227E57">
              <w:rPr>
                <w:rFonts w:ascii="Times New Roman" w:eastAsia="Calibri" w:hAnsi="Times New Roman" w:cs="Times New Roman"/>
              </w:rPr>
              <w:t xml:space="preserve">Estrategias y procedimientos puestos en práctica: uso del lenguaje apropiado (gráfico, numérico, algebraico, etc.), reformulación del problema, resolver </w:t>
            </w:r>
            <w:proofErr w:type="spellStart"/>
            <w:r w:rsidRPr="00227E57">
              <w:rPr>
                <w:rFonts w:ascii="Times New Roman" w:eastAsia="Calibri" w:hAnsi="Times New Roman" w:cs="Times New Roman"/>
              </w:rPr>
              <w:t>subproblemas</w:t>
            </w:r>
            <w:proofErr w:type="spellEnd"/>
            <w:r w:rsidRPr="00227E57">
              <w:rPr>
                <w:rFonts w:ascii="Times New Roman" w:eastAsia="Calibri" w:hAnsi="Times New Roman" w:cs="Times New Roman"/>
              </w:rPr>
              <w:t>, recuento exhaustivo, empezar por casos particulares sencillos, buscar regularidades y leyes, etc.</w:t>
            </w:r>
          </w:p>
          <w:p w:rsidR="00227E57" w:rsidRPr="00227E57" w:rsidRDefault="00227E57" w:rsidP="00227E57">
            <w:pPr>
              <w:spacing w:before="120" w:after="120"/>
              <w:ind w:firstLine="340"/>
              <w:jc w:val="both"/>
              <w:rPr>
                <w:rFonts w:ascii="Times New Roman" w:eastAsia="Calibri" w:hAnsi="Times New Roman" w:cs="Times New Roman"/>
                <w:u w:val="single"/>
              </w:rPr>
            </w:pPr>
            <w:r w:rsidRPr="00227E57">
              <w:rPr>
                <w:rFonts w:ascii="Times New Roman" w:eastAsia="Calibri" w:hAnsi="Times New Roman" w:cs="Times New Roman"/>
              </w:rPr>
              <w:t xml:space="preserve">- Práctica de los procesos de </w:t>
            </w:r>
            <w:proofErr w:type="spellStart"/>
            <w:r w:rsidRPr="00227E57">
              <w:rPr>
                <w:rFonts w:ascii="Times New Roman" w:eastAsia="Calibri" w:hAnsi="Times New Roman" w:cs="Times New Roman"/>
              </w:rPr>
              <w:t>matematización</w:t>
            </w:r>
            <w:proofErr w:type="spellEnd"/>
            <w:r w:rsidRPr="00227E57">
              <w:rPr>
                <w:rFonts w:ascii="Times New Roman" w:eastAsia="Calibri" w:hAnsi="Times New Roman" w:cs="Times New Roman"/>
              </w:rPr>
              <w:t xml:space="preserve"> en contextos de la realidad y en contextos matemáticos.</w:t>
            </w:r>
          </w:p>
          <w:p w:rsidR="00227E57" w:rsidRPr="00227E57" w:rsidRDefault="00227E57" w:rsidP="00227E57">
            <w:pPr>
              <w:spacing w:before="120" w:after="120"/>
              <w:ind w:firstLine="340"/>
              <w:jc w:val="both"/>
              <w:rPr>
                <w:rFonts w:ascii="Times New Roman" w:eastAsia="Calibri" w:hAnsi="Times New Roman" w:cs="Times New Roman"/>
                <w:u w:val="single"/>
              </w:rPr>
            </w:pPr>
            <w:r w:rsidRPr="00227E57">
              <w:rPr>
                <w:rFonts w:ascii="Times New Roman" w:eastAsia="Calibri" w:hAnsi="Times New Roman" w:cs="Times New Roman"/>
              </w:rPr>
              <w:t>Confianza en las propias capacidades para desarrollar actitudes adecuadas y afrontar las dificultades propias del trabajo científico.</w:t>
            </w:r>
          </w:p>
          <w:p w:rsidR="00227E57" w:rsidRPr="00227E57" w:rsidRDefault="00227E57" w:rsidP="00227E57">
            <w:pPr>
              <w:spacing w:before="120" w:after="120"/>
              <w:ind w:firstLine="340"/>
              <w:jc w:val="both"/>
              <w:rPr>
                <w:rFonts w:ascii="Times New Roman" w:eastAsia="Calibri" w:hAnsi="Times New Roman" w:cs="Times New Roman"/>
                <w:u w:val="single"/>
              </w:rPr>
            </w:pPr>
            <w:r w:rsidRPr="00227E57">
              <w:rPr>
                <w:rFonts w:ascii="Times New Roman" w:eastAsia="Calibri" w:hAnsi="Times New Roman" w:cs="Times New Roman"/>
              </w:rPr>
              <w:t>- Utilización de los medios tecnológicos en el proceso de aprendizaje para:</w:t>
            </w:r>
          </w:p>
          <w:p w:rsidR="00227E57" w:rsidRPr="00227E57" w:rsidRDefault="00227E57" w:rsidP="00227E57">
            <w:pPr>
              <w:numPr>
                <w:ilvl w:val="0"/>
                <w:numId w:val="6"/>
              </w:numPr>
              <w:spacing w:before="120" w:after="120"/>
              <w:contextualSpacing/>
              <w:jc w:val="both"/>
              <w:rPr>
                <w:rFonts w:ascii="Times New Roman" w:eastAsia="Calibri" w:hAnsi="Times New Roman" w:cs="Times New Roman"/>
                <w:u w:val="single"/>
              </w:rPr>
            </w:pPr>
            <w:r w:rsidRPr="00227E57">
              <w:rPr>
                <w:rFonts w:ascii="Times New Roman" w:eastAsia="Calibri" w:hAnsi="Times New Roman" w:cs="Times New Roman"/>
              </w:rPr>
              <w:t xml:space="preserve">La recogida ordenada y la organización de </w:t>
            </w:r>
            <w:r w:rsidRPr="00227E57">
              <w:rPr>
                <w:rFonts w:ascii="Times New Roman" w:eastAsia="Calibri" w:hAnsi="Times New Roman" w:cs="Times New Roman"/>
              </w:rPr>
              <w:lastRenderedPageBreak/>
              <w:t>datos.</w:t>
            </w:r>
          </w:p>
          <w:p w:rsidR="00227E57" w:rsidRPr="00227E57" w:rsidRDefault="00227E57" w:rsidP="00227E57">
            <w:pPr>
              <w:numPr>
                <w:ilvl w:val="0"/>
                <w:numId w:val="6"/>
              </w:numPr>
              <w:spacing w:before="120" w:after="120"/>
              <w:ind w:hanging="357"/>
              <w:jc w:val="both"/>
              <w:rPr>
                <w:rFonts w:ascii="Times New Roman" w:eastAsia="Calibri" w:hAnsi="Times New Roman" w:cs="Times New Roman"/>
              </w:rPr>
            </w:pPr>
            <w:r w:rsidRPr="00227E57">
              <w:rPr>
                <w:rFonts w:ascii="Times New Roman" w:eastAsia="Calibri" w:hAnsi="Times New Roman" w:cs="Times New Roman"/>
              </w:rPr>
              <w:t>La elaboración y creación de representaciones gráficas de datos numéricos, funcionales o estadísticos.</w:t>
            </w:r>
          </w:p>
          <w:p w:rsidR="00227E57" w:rsidRPr="00227E57" w:rsidRDefault="00227E57" w:rsidP="00227E57">
            <w:pPr>
              <w:numPr>
                <w:ilvl w:val="0"/>
                <w:numId w:val="6"/>
              </w:numPr>
              <w:spacing w:before="120" w:after="120"/>
              <w:ind w:hanging="357"/>
              <w:jc w:val="both"/>
              <w:rPr>
                <w:rFonts w:ascii="Times New Roman" w:eastAsia="Calibri" w:hAnsi="Times New Roman" w:cs="Times New Roman"/>
              </w:rPr>
            </w:pPr>
            <w:r w:rsidRPr="00227E57">
              <w:rPr>
                <w:rFonts w:ascii="Times New Roman" w:eastAsia="Calibri" w:hAnsi="Times New Roman" w:cs="Times New Roman"/>
              </w:rPr>
              <w:t>Facilitar la comprensión de propiedades y la realización de cálculos de tipo numérico, algebraico o estadístico.</w:t>
            </w:r>
          </w:p>
          <w:p w:rsidR="00227E57" w:rsidRPr="00227E57" w:rsidRDefault="00227E57" w:rsidP="00227E57">
            <w:pPr>
              <w:numPr>
                <w:ilvl w:val="0"/>
                <w:numId w:val="6"/>
              </w:numPr>
              <w:spacing w:before="120" w:after="120"/>
              <w:ind w:hanging="357"/>
              <w:jc w:val="both"/>
              <w:rPr>
                <w:rFonts w:ascii="Times New Roman" w:eastAsia="Calibri" w:hAnsi="Times New Roman" w:cs="Times New Roman"/>
              </w:rPr>
            </w:pPr>
            <w:r w:rsidRPr="00227E57">
              <w:rPr>
                <w:rFonts w:ascii="Times New Roman" w:eastAsia="Calibri" w:hAnsi="Times New Roman" w:cs="Times New Roman"/>
              </w:rPr>
              <w:t>El diseño de simulaciones y la elaboración de predicciones sobre situaciones matemáticas diversas.</w:t>
            </w:r>
          </w:p>
          <w:p w:rsidR="00227E57" w:rsidRPr="00227E57" w:rsidRDefault="00227E57" w:rsidP="00227E57">
            <w:pPr>
              <w:spacing w:before="120" w:after="120"/>
              <w:ind w:firstLine="340"/>
              <w:jc w:val="both"/>
              <w:rPr>
                <w:rFonts w:ascii="Times New Roman" w:eastAsia="Calibri" w:hAnsi="Times New Roman" w:cs="Times New Roman"/>
              </w:rPr>
            </w:pPr>
            <w:r w:rsidRPr="00227E57">
              <w:rPr>
                <w:rFonts w:ascii="Times New Roman" w:eastAsia="Calibri" w:hAnsi="Times New Roman" w:cs="Times New Roman"/>
                <w:u w:val="single"/>
              </w:rPr>
              <w:t>Bloque 4. Funciones.</w:t>
            </w:r>
          </w:p>
          <w:p w:rsidR="00227E57" w:rsidRPr="00227E57" w:rsidRDefault="00227E57" w:rsidP="00227E57">
            <w:pPr>
              <w:spacing w:before="120" w:after="120"/>
              <w:ind w:firstLine="340"/>
              <w:jc w:val="both"/>
              <w:rPr>
                <w:rFonts w:ascii="Times New Roman" w:eastAsia="Calibri" w:hAnsi="Times New Roman" w:cs="Times New Roman"/>
              </w:rPr>
            </w:pPr>
            <w:r w:rsidRPr="00227E57">
              <w:rPr>
                <w:rFonts w:ascii="Times New Roman" w:eastAsia="Calibri" w:hAnsi="Times New Roman" w:cs="Times New Roman"/>
              </w:rPr>
              <w:t>- Coordenadas cartesianas: representación e identificación de puntos en un sistema de ejes coordenados.</w:t>
            </w:r>
          </w:p>
          <w:p w:rsidR="00227E57" w:rsidRPr="00227E57" w:rsidRDefault="00227E57" w:rsidP="00227E57">
            <w:pPr>
              <w:spacing w:before="120" w:after="120"/>
              <w:ind w:firstLine="340"/>
              <w:jc w:val="both"/>
              <w:rPr>
                <w:rFonts w:ascii="Times New Roman" w:eastAsia="Calibri" w:hAnsi="Times New Roman" w:cs="Times New Roman"/>
              </w:rPr>
            </w:pPr>
            <w:r w:rsidRPr="00227E57">
              <w:rPr>
                <w:rFonts w:ascii="Times New Roman" w:eastAsia="Calibri" w:hAnsi="Times New Roman" w:cs="Times New Roman"/>
              </w:rPr>
              <w:t xml:space="preserve">- Organización de datos en tablas de valores. Utilización de calculadoras gráficas y programas de ordenador para la </w:t>
            </w:r>
            <w:r w:rsidRPr="00227E57">
              <w:rPr>
                <w:rFonts w:ascii="Times New Roman" w:eastAsia="Calibri" w:hAnsi="Times New Roman" w:cs="Times New Roman"/>
              </w:rPr>
              <w:lastRenderedPageBreak/>
              <w:t>construcción e interpretación de gráficas.</w:t>
            </w:r>
          </w:p>
          <w:p w:rsidR="00227E57" w:rsidRPr="00227E57" w:rsidRDefault="00227E57" w:rsidP="00227E57">
            <w:pPr>
              <w:spacing w:before="120" w:after="120"/>
              <w:ind w:firstLine="340"/>
              <w:jc w:val="both"/>
              <w:rPr>
                <w:rFonts w:ascii="Times New Roman" w:hAnsi="Times New Roman" w:cs="Times New Roman"/>
                <w:b/>
                <w:bCs/>
                <w:color w:val="000000"/>
                <w:lang w:eastAsia="es-ES"/>
              </w:rPr>
            </w:pPr>
          </w:p>
        </w:tc>
        <w:tc>
          <w:tcPr>
            <w:tcW w:w="3463" w:type="dxa"/>
            <w:gridSpan w:val="3"/>
            <w:tcBorders>
              <w:right w:val="single" w:sz="2" w:space="0" w:color="000000" w:themeColor="text1"/>
            </w:tcBorders>
          </w:tcPr>
          <w:p w:rsidR="00227E57" w:rsidRPr="00227E57" w:rsidRDefault="00227E57" w:rsidP="00227E57">
            <w:pPr>
              <w:spacing w:before="120"/>
              <w:jc w:val="both"/>
              <w:rPr>
                <w:rFonts w:ascii="Times New Roman" w:eastAsia="Calibri" w:hAnsi="Times New Roman" w:cs="Times New Roman"/>
              </w:rPr>
            </w:pPr>
            <w:r w:rsidRPr="00227E57">
              <w:rPr>
                <w:rFonts w:ascii="Times New Roman" w:eastAsia="Calibri" w:hAnsi="Times New Roman" w:cs="Times New Roman"/>
              </w:rPr>
              <w:lastRenderedPageBreak/>
              <w:t xml:space="preserve">     Atendiendo al diseño del currículo en nuestro país, estratificado en niveles de concreción, cabe señalar, además de los </w:t>
            </w:r>
            <w:r w:rsidRPr="00227E57">
              <w:rPr>
                <w:rFonts w:ascii="Times New Roman" w:eastAsia="Calibri" w:hAnsi="Times New Roman" w:cs="Times New Roman"/>
                <w:u w:val="single"/>
              </w:rPr>
              <w:t>objetivos generales de la etapa</w:t>
            </w:r>
            <w:r w:rsidRPr="00227E57">
              <w:rPr>
                <w:rFonts w:ascii="Times New Roman" w:eastAsia="Calibri" w:hAnsi="Times New Roman" w:cs="Times New Roman"/>
              </w:rPr>
              <w:t xml:space="preserve"> (Real Decreto 1105/2014, de 26 de diciembre) los siguientes </w:t>
            </w:r>
            <w:r w:rsidRPr="00227E57">
              <w:rPr>
                <w:rFonts w:ascii="Times New Roman" w:eastAsia="Calibri" w:hAnsi="Times New Roman" w:cs="Times New Roman"/>
                <w:u w:val="single"/>
              </w:rPr>
              <w:t>objetivos de área</w:t>
            </w:r>
            <w:r w:rsidRPr="00227E57">
              <w:rPr>
                <w:rFonts w:ascii="Times New Roman" w:eastAsia="Calibri" w:hAnsi="Times New Roman" w:cs="Times New Roman"/>
              </w:rPr>
              <w:t xml:space="preserve"> </w:t>
            </w:r>
            <w:r w:rsidRPr="00227E57">
              <w:rPr>
                <w:rFonts w:ascii="Times New Roman" w:hAnsi="Times New Roman" w:cs="Times New Roman"/>
                <w:i/>
                <w:lang w:eastAsia="es-ES"/>
              </w:rPr>
              <w:t>(</w:t>
            </w:r>
            <w:r w:rsidRPr="00227E57">
              <w:rPr>
                <w:rFonts w:ascii="Times New Roman" w:eastAsia="Calibri" w:hAnsi="Times New Roman" w:cs="Times New Roman"/>
              </w:rPr>
              <w:t>Anexo I de la Orden de 14 de julio de 2016):</w:t>
            </w:r>
          </w:p>
          <w:p w:rsidR="00227E57" w:rsidRPr="00227E57" w:rsidRDefault="00227E57" w:rsidP="00227E57">
            <w:pPr>
              <w:numPr>
                <w:ilvl w:val="0"/>
                <w:numId w:val="12"/>
              </w:numPr>
              <w:spacing w:before="120" w:after="120"/>
              <w:contextualSpacing/>
              <w:jc w:val="both"/>
              <w:rPr>
                <w:rFonts w:ascii="Times New Roman" w:hAnsi="Times New Roman" w:cs="Times New Roman"/>
                <w:lang w:eastAsia="es-ES"/>
              </w:rPr>
            </w:pPr>
            <w:r w:rsidRPr="00227E57">
              <w:rPr>
                <w:rFonts w:ascii="Times New Roman" w:hAnsi="Times New Roman" w:cs="Times New Roman"/>
                <w:lang w:eastAsia="es-ES"/>
              </w:rPr>
              <w:t xml:space="preserve">Reconocer y plantear situaciones susceptibles de ser formuladas en </w:t>
            </w:r>
            <w:r w:rsidRPr="00227E57">
              <w:rPr>
                <w:rFonts w:ascii="Times New Roman" w:hAnsi="Times New Roman" w:cs="Times New Roman"/>
                <w:lang w:eastAsia="es-ES"/>
              </w:rPr>
              <w:lastRenderedPageBreak/>
              <w:t>términos matemáticos, elaborar y utilizar diferentes estrategias para abordarlas y analizar los resultados utilizando los recursos más apropiados.</w:t>
            </w:r>
          </w:p>
          <w:p w:rsidR="00227E57" w:rsidRPr="00227E57" w:rsidRDefault="00227E57" w:rsidP="00227E57">
            <w:pPr>
              <w:numPr>
                <w:ilvl w:val="0"/>
                <w:numId w:val="12"/>
              </w:numPr>
              <w:spacing w:before="120" w:after="120"/>
              <w:contextualSpacing/>
              <w:jc w:val="both"/>
              <w:rPr>
                <w:rFonts w:ascii="Times New Roman" w:hAnsi="Times New Roman" w:cs="Times New Roman"/>
                <w:lang w:eastAsia="es-ES"/>
              </w:rPr>
            </w:pPr>
            <w:r w:rsidRPr="00227E57">
              <w:rPr>
                <w:rFonts w:ascii="Times New Roman" w:hAnsi="Times New Roman" w:cs="Times New Roman"/>
                <w:lang w:eastAsia="es-ES"/>
              </w:rPr>
              <w:t>Identificar los elementos matemáticos (datos estadísticos, geométricos, gráficos, cálculos, etc.) presentes en los medios de comunicación, Internet, publicidad u otras fuentes de información, analizar críticamente las funciones que desempeñan estos elementos matemáticos y valorar su aportación para una mejor comprensión de los mensajes.</w:t>
            </w:r>
          </w:p>
          <w:p w:rsidR="00227E57" w:rsidRPr="00227E57" w:rsidRDefault="00227E57" w:rsidP="00227E57">
            <w:pPr>
              <w:numPr>
                <w:ilvl w:val="0"/>
                <w:numId w:val="12"/>
              </w:numPr>
              <w:spacing w:before="120" w:after="120"/>
              <w:contextualSpacing/>
              <w:jc w:val="both"/>
              <w:rPr>
                <w:rFonts w:ascii="Times New Roman" w:hAnsi="Times New Roman" w:cs="Times New Roman"/>
                <w:lang w:eastAsia="es-ES"/>
              </w:rPr>
            </w:pPr>
            <w:r w:rsidRPr="00227E57">
              <w:rPr>
                <w:rFonts w:ascii="Times New Roman" w:hAnsi="Times New Roman" w:cs="Times New Roman"/>
                <w:lang w:eastAsia="es-ES"/>
              </w:rPr>
              <w:t>Actuar ante los problemas que surgen en la vida cotidiana de acuerdo con métodos científicos y propios de la actividad matemática, tales como la exploración sistemática de alternativas, la precisión en el lenguaje, la flexibilidad para modificar el punto de vista o la perseverancia en la búsqueda de soluciones.</w:t>
            </w:r>
          </w:p>
          <w:p w:rsidR="00227E57" w:rsidRPr="00227E57" w:rsidRDefault="00227E57" w:rsidP="00227E57">
            <w:pPr>
              <w:numPr>
                <w:ilvl w:val="0"/>
                <w:numId w:val="12"/>
              </w:numPr>
              <w:spacing w:before="120" w:after="120"/>
              <w:contextualSpacing/>
              <w:jc w:val="both"/>
              <w:rPr>
                <w:rFonts w:ascii="Times New Roman" w:hAnsi="Times New Roman" w:cs="Times New Roman"/>
                <w:lang w:eastAsia="es-ES"/>
              </w:rPr>
            </w:pPr>
            <w:r w:rsidRPr="00227E57">
              <w:rPr>
                <w:rFonts w:ascii="Times New Roman" w:hAnsi="Times New Roman" w:cs="Times New Roman"/>
                <w:lang w:eastAsia="es-ES"/>
              </w:rPr>
              <w:lastRenderedPageBreak/>
              <w:t>Integrar los conocimientos matemáticos en el conjunto de saberes que se van adquiriendo desde las distintas áreas de modo que puedan emplearse de forma creativa, analítica y crítica.</w:t>
            </w:r>
          </w:p>
          <w:p w:rsidR="00227E57" w:rsidRPr="00227E57" w:rsidRDefault="00227E57" w:rsidP="00227E57">
            <w:pPr>
              <w:spacing w:before="120" w:after="120"/>
              <w:ind w:left="720"/>
              <w:contextualSpacing/>
              <w:jc w:val="both"/>
              <w:rPr>
                <w:rFonts w:ascii="Times New Roman" w:hAnsi="Times New Roman" w:cs="Times New Roman"/>
                <w:lang w:eastAsia="es-ES"/>
              </w:rPr>
            </w:pPr>
          </w:p>
          <w:p w:rsidR="00227E57" w:rsidRPr="00227E57" w:rsidRDefault="00227E57" w:rsidP="00227E57">
            <w:pPr>
              <w:spacing w:before="100" w:beforeAutospacing="1" w:after="100" w:afterAutospacing="1"/>
              <w:contextualSpacing/>
              <w:jc w:val="both"/>
              <w:rPr>
                <w:rFonts w:ascii="Times New Roman" w:hAnsi="Times New Roman" w:cs="Times New Roman"/>
                <w:lang w:eastAsia="es-ES"/>
              </w:rPr>
            </w:pPr>
            <w:r w:rsidRPr="00227E57">
              <w:rPr>
                <w:rFonts w:ascii="Times New Roman" w:hAnsi="Times New Roman" w:cs="Times New Roman"/>
                <w:lang w:eastAsia="es-ES"/>
              </w:rPr>
              <w:t xml:space="preserve">       Estos objetivos se concretan en los siguientes </w:t>
            </w:r>
            <w:r w:rsidRPr="00227E57">
              <w:rPr>
                <w:rFonts w:ascii="Times New Roman" w:hAnsi="Times New Roman" w:cs="Times New Roman"/>
                <w:u w:val="single"/>
                <w:lang w:eastAsia="es-ES"/>
              </w:rPr>
              <w:t>objetivos didácticos:</w:t>
            </w:r>
          </w:p>
          <w:p w:rsidR="00227E57" w:rsidRPr="00227E57" w:rsidRDefault="00227E57" w:rsidP="00227E57">
            <w:pPr>
              <w:numPr>
                <w:ilvl w:val="0"/>
                <w:numId w:val="13"/>
              </w:numPr>
              <w:spacing w:before="100" w:beforeAutospacing="1" w:after="100" w:afterAutospacing="1"/>
              <w:contextualSpacing/>
              <w:jc w:val="both"/>
              <w:rPr>
                <w:rFonts w:ascii="Times New Roman" w:hAnsi="Times New Roman" w:cs="Times New Roman"/>
                <w:lang w:eastAsia="es-ES"/>
              </w:rPr>
            </w:pPr>
            <w:r w:rsidRPr="00227E57">
              <w:rPr>
                <w:rFonts w:ascii="Times New Roman" w:hAnsi="Times New Roman" w:cs="Times New Roman"/>
                <w:lang w:eastAsia="es-ES"/>
              </w:rPr>
              <w:t>Conocer el plano cartesiano.</w:t>
            </w:r>
          </w:p>
          <w:p w:rsidR="00227E57" w:rsidRPr="00227E57" w:rsidRDefault="00227E57" w:rsidP="00227E57">
            <w:pPr>
              <w:numPr>
                <w:ilvl w:val="0"/>
                <w:numId w:val="13"/>
              </w:numPr>
              <w:spacing w:before="100" w:beforeAutospacing="1" w:after="100" w:afterAutospacing="1"/>
              <w:contextualSpacing/>
              <w:jc w:val="both"/>
              <w:rPr>
                <w:rFonts w:ascii="Times New Roman" w:hAnsi="Times New Roman" w:cs="Times New Roman"/>
                <w:lang w:eastAsia="es-ES"/>
              </w:rPr>
            </w:pPr>
            <w:r w:rsidRPr="00227E57">
              <w:rPr>
                <w:rFonts w:ascii="Times New Roman" w:hAnsi="Times New Roman" w:cs="Times New Roman"/>
                <w:lang w:eastAsia="es-ES"/>
              </w:rPr>
              <w:t>Dominar la representación y la interpretación de puntos en unos ejes cartesianos.</w:t>
            </w:r>
          </w:p>
          <w:p w:rsidR="00227E57" w:rsidRPr="00227E57" w:rsidRDefault="00227E57" w:rsidP="00227E57">
            <w:pPr>
              <w:numPr>
                <w:ilvl w:val="0"/>
                <w:numId w:val="13"/>
              </w:numPr>
              <w:spacing w:before="100" w:beforeAutospacing="1" w:after="100" w:afterAutospacing="1"/>
              <w:contextualSpacing/>
              <w:jc w:val="both"/>
              <w:rPr>
                <w:rFonts w:ascii="Times New Roman" w:hAnsi="Times New Roman" w:cs="Times New Roman"/>
                <w:lang w:eastAsia="es-ES"/>
              </w:rPr>
            </w:pPr>
            <w:r w:rsidRPr="00227E57">
              <w:rPr>
                <w:rFonts w:ascii="Times New Roman" w:hAnsi="Times New Roman" w:cs="Times New Roman"/>
                <w:lang w:eastAsia="es-ES"/>
              </w:rPr>
              <w:t>Identificar relaciones dadas por tablas, gráficas y fórmulas.</w:t>
            </w:r>
          </w:p>
          <w:p w:rsidR="00227E57" w:rsidRPr="00227E57" w:rsidRDefault="00227E57" w:rsidP="00227E57">
            <w:pPr>
              <w:numPr>
                <w:ilvl w:val="0"/>
                <w:numId w:val="13"/>
              </w:numPr>
              <w:spacing w:before="100" w:beforeAutospacing="1" w:after="100" w:afterAutospacing="1"/>
              <w:contextualSpacing/>
              <w:jc w:val="both"/>
              <w:rPr>
                <w:rFonts w:ascii="Times New Roman" w:hAnsi="Times New Roman" w:cs="Times New Roman"/>
                <w:lang w:eastAsia="es-ES"/>
              </w:rPr>
            </w:pPr>
            <w:r w:rsidRPr="00227E57">
              <w:rPr>
                <w:rFonts w:ascii="Times New Roman" w:hAnsi="Times New Roman" w:cs="Times New Roman"/>
                <w:lang w:eastAsia="es-ES"/>
              </w:rPr>
              <w:t>Reconocer la utilidad de las tablas y utilizarlas para ordenar conjuntos de datos e interpretar la información.</w:t>
            </w:r>
          </w:p>
          <w:p w:rsidR="00227E57" w:rsidRPr="00227E57" w:rsidRDefault="00227E57" w:rsidP="00227E57">
            <w:pPr>
              <w:numPr>
                <w:ilvl w:val="0"/>
                <w:numId w:val="13"/>
              </w:numPr>
              <w:spacing w:before="100" w:beforeAutospacing="1" w:after="100" w:afterAutospacing="1"/>
              <w:contextualSpacing/>
              <w:jc w:val="both"/>
              <w:rPr>
                <w:rFonts w:ascii="Times New Roman" w:hAnsi="Times New Roman" w:cs="Times New Roman"/>
                <w:lang w:eastAsia="es-ES"/>
              </w:rPr>
            </w:pPr>
            <w:r w:rsidRPr="00227E57">
              <w:rPr>
                <w:rFonts w:ascii="Times New Roman" w:hAnsi="Times New Roman" w:cs="Times New Roman"/>
                <w:lang w:eastAsia="es-ES"/>
              </w:rPr>
              <w:t>Interpretar la información contenida en una gráfica y construir gráficas sencillas.</w:t>
            </w:r>
          </w:p>
          <w:p w:rsidR="00227E57" w:rsidRPr="00227E57" w:rsidRDefault="00227E57" w:rsidP="00227E57">
            <w:pPr>
              <w:numPr>
                <w:ilvl w:val="0"/>
                <w:numId w:val="13"/>
              </w:numPr>
              <w:spacing w:before="100" w:beforeAutospacing="1" w:after="100" w:afterAutospacing="1"/>
              <w:contextualSpacing/>
              <w:jc w:val="both"/>
              <w:rPr>
                <w:rFonts w:ascii="Times New Roman" w:hAnsi="Times New Roman" w:cs="Times New Roman"/>
                <w:lang w:eastAsia="es-ES"/>
              </w:rPr>
            </w:pPr>
            <w:r w:rsidRPr="00227E57">
              <w:rPr>
                <w:rFonts w:ascii="Times New Roman" w:hAnsi="Times New Roman" w:cs="Times New Roman"/>
                <w:lang w:eastAsia="es-ES"/>
              </w:rPr>
              <w:t>Conocer el concepto de función.</w:t>
            </w:r>
          </w:p>
          <w:p w:rsidR="00227E57" w:rsidRPr="00227E57" w:rsidRDefault="00227E57" w:rsidP="00227E57">
            <w:pPr>
              <w:numPr>
                <w:ilvl w:val="0"/>
                <w:numId w:val="13"/>
              </w:numPr>
              <w:spacing w:before="100" w:beforeAutospacing="1" w:after="100" w:afterAutospacing="1"/>
              <w:contextualSpacing/>
              <w:jc w:val="both"/>
              <w:rPr>
                <w:rFonts w:ascii="Times New Roman" w:hAnsi="Times New Roman" w:cs="Times New Roman"/>
                <w:lang w:eastAsia="es-ES"/>
              </w:rPr>
            </w:pPr>
            <w:r w:rsidRPr="00227E57">
              <w:rPr>
                <w:rFonts w:ascii="Times New Roman" w:hAnsi="Times New Roman" w:cs="Times New Roman"/>
                <w:lang w:eastAsia="es-ES"/>
              </w:rPr>
              <w:t xml:space="preserve">Reconocer y establecer </w:t>
            </w:r>
            <w:r w:rsidRPr="00227E57">
              <w:rPr>
                <w:rFonts w:ascii="Times New Roman" w:hAnsi="Times New Roman" w:cs="Times New Roman"/>
                <w:lang w:eastAsia="es-ES"/>
              </w:rPr>
              <w:lastRenderedPageBreak/>
              <w:t>relaciones lineales entre puntos.</w:t>
            </w:r>
          </w:p>
          <w:p w:rsidR="00227E57" w:rsidRPr="00227E57" w:rsidRDefault="00227E57" w:rsidP="00227E57">
            <w:pPr>
              <w:numPr>
                <w:ilvl w:val="0"/>
                <w:numId w:val="13"/>
              </w:numPr>
              <w:spacing w:before="100" w:beforeAutospacing="1" w:after="100" w:afterAutospacing="1"/>
              <w:contextualSpacing/>
              <w:jc w:val="both"/>
              <w:rPr>
                <w:rFonts w:ascii="Times New Roman" w:hAnsi="Times New Roman" w:cs="Times New Roman"/>
                <w:lang w:eastAsia="es-ES"/>
              </w:rPr>
            </w:pPr>
            <w:r w:rsidRPr="00227E57">
              <w:rPr>
                <w:rFonts w:ascii="Times New Roman" w:hAnsi="Times New Roman" w:cs="Times New Roman"/>
                <w:lang w:eastAsia="es-ES"/>
              </w:rPr>
              <w:t>Relacionar las situaciones en las que se presenta una proporcionalidad directa con las funciones lineales.</w:t>
            </w:r>
          </w:p>
          <w:p w:rsidR="00227E57" w:rsidRPr="00227E57" w:rsidRDefault="00227E57" w:rsidP="00227E57">
            <w:pPr>
              <w:numPr>
                <w:ilvl w:val="0"/>
                <w:numId w:val="13"/>
              </w:numPr>
              <w:spacing w:before="100" w:beforeAutospacing="1" w:after="100" w:afterAutospacing="1"/>
              <w:contextualSpacing/>
              <w:jc w:val="both"/>
              <w:rPr>
                <w:rFonts w:ascii="Times New Roman" w:hAnsi="Times New Roman" w:cs="Times New Roman"/>
                <w:lang w:eastAsia="es-ES"/>
              </w:rPr>
            </w:pPr>
            <w:r w:rsidRPr="00227E57">
              <w:rPr>
                <w:rFonts w:ascii="Times New Roman" w:hAnsi="Times New Roman" w:cs="Times New Roman"/>
                <w:lang w:eastAsia="es-ES"/>
              </w:rPr>
              <w:t>Valorar la importancia de las funciones para estudiar diversas situaciones de la vida cotidiana.</w:t>
            </w:r>
          </w:p>
          <w:p w:rsidR="00227E57" w:rsidRPr="00227E57" w:rsidRDefault="00227E57" w:rsidP="00227E57">
            <w:pPr>
              <w:spacing w:before="120"/>
              <w:jc w:val="both"/>
              <w:rPr>
                <w:rFonts w:ascii="Times New Roman" w:hAnsi="Times New Roman" w:cs="Times New Roman"/>
                <w:b/>
                <w:bCs/>
                <w:color w:val="000000"/>
                <w:lang w:eastAsia="es-ES"/>
              </w:rPr>
            </w:pPr>
          </w:p>
        </w:tc>
      </w:tr>
      <w:tr w:rsidR="00227E57" w:rsidRPr="00227E57" w:rsidTr="009F6FCC">
        <w:tc>
          <w:tcPr>
            <w:tcW w:w="15620" w:type="dxa"/>
            <w:gridSpan w:val="18"/>
            <w:tcBorders>
              <w:left w:val="single" w:sz="2" w:space="0" w:color="000000" w:themeColor="text1"/>
              <w:right w:val="single" w:sz="2" w:space="0" w:color="000000" w:themeColor="text1"/>
            </w:tcBorders>
            <w:shd w:val="clear" w:color="auto" w:fill="B2A1C7" w:themeFill="accent4" w:themeFillTint="99"/>
          </w:tcPr>
          <w:p w:rsidR="00227E57" w:rsidRPr="00227E57" w:rsidRDefault="00227E57" w:rsidP="00227E57">
            <w:pPr>
              <w:contextualSpacing/>
              <w:jc w:val="both"/>
              <w:rPr>
                <w:rFonts w:ascii="Times New Roman" w:hAnsi="Times New Roman" w:cs="Times New Roman"/>
                <w:b/>
                <w:bCs/>
                <w:color w:val="000000"/>
                <w:lang w:eastAsia="es-ES"/>
              </w:rPr>
            </w:pPr>
            <w:r w:rsidRPr="00227E57">
              <w:rPr>
                <w:rFonts w:ascii="Times New Roman" w:hAnsi="Times New Roman" w:cs="Times New Roman"/>
                <w:b/>
                <w:bCs/>
                <w:color w:val="000000"/>
                <w:lang w:eastAsia="es-ES"/>
              </w:rPr>
              <w:lastRenderedPageBreak/>
              <w:t>TRANSPOSICIÓN DIDÁCTICA</w:t>
            </w:r>
          </w:p>
        </w:tc>
      </w:tr>
      <w:tr w:rsidR="00227E57" w:rsidRPr="00227E57" w:rsidTr="009F6FCC">
        <w:tc>
          <w:tcPr>
            <w:tcW w:w="6204" w:type="dxa"/>
            <w:gridSpan w:val="4"/>
            <w:tcBorders>
              <w:left w:val="single" w:sz="2" w:space="0" w:color="000000" w:themeColor="text1"/>
            </w:tcBorders>
            <w:shd w:val="clear" w:color="auto" w:fill="CCC0D9" w:themeFill="accent4" w:themeFillTint="66"/>
          </w:tcPr>
          <w:p w:rsidR="00227E57" w:rsidRPr="00227E57" w:rsidRDefault="00227E57" w:rsidP="00227E57">
            <w:pPr>
              <w:contextualSpacing/>
              <w:jc w:val="both"/>
              <w:rPr>
                <w:rFonts w:ascii="Times New Roman" w:hAnsi="Times New Roman" w:cs="Times New Roman"/>
                <w:b/>
                <w:lang w:eastAsia="es-ES"/>
              </w:rPr>
            </w:pPr>
            <w:r w:rsidRPr="00227E57">
              <w:rPr>
                <w:rFonts w:ascii="Times New Roman" w:hAnsi="Times New Roman" w:cs="Times New Roman"/>
                <w:b/>
                <w:lang w:eastAsia="es-ES"/>
              </w:rPr>
              <w:t>TÍTULO DE LA TAREA</w:t>
            </w:r>
          </w:p>
        </w:tc>
        <w:tc>
          <w:tcPr>
            <w:tcW w:w="3685" w:type="dxa"/>
            <w:gridSpan w:val="8"/>
          </w:tcPr>
          <w:p w:rsidR="00227E57" w:rsidRPr="00227E57" w:rsidRDefault="00227E57" w:rsidP="00227E57">
            <w:pPr>
              <w:contextualSpacing/>
              <w:jc w:val="both"/>
              <w:rPr>
                <w:rFonts w:ascii="Times New Roman" w:hAnsi="Times New Roman" w:cs="Times New Roman"/>
                <w:b/>
                <w:lang w:eastAsia="es-ES"/>
              </w:rPr>
            </w:pPr>
          </w:p>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“Hundir la flota”</w:t>
            </w:r>
          </w:p>
        </w:tc>
        <w:tc>
          <w:tcPr>
            <w:tcW w:w="1418" w:type="dxa"/>
            <w:gridSpan w:val="2"/>
            <w:shd w:val="clear" w:color="auto" w:fill="CCC0D9" w:themeFill="accent4" w:themeFillTint="66"/>
          </w:tcPr>
          <w:p w:rsidR="00227E57" w:rsidRPr="00227E57" w:rsidRDefault="00227E57" w:rsidP="00227E57">
            <w:pPr>
              <w:contextualSpacing/>
              <w:jc w:val="both"/>
              <w:rPr>
                <w:rFonts w:ascii="Times New Roman" w:hAnsi="Times New Roman" w:cs="Times New Roman"/>
                <w:b/>
                <w:lang w:eastAsia="es-ES"/>
              </w:rPr>
            </w:pPr>
            <w:r w:rsidRPr="00227E57">
              <w:rPr>
                <w:rFonts w:ascii="Times New Roman" w:hAnsi="Times New Roman" w:cs="Times New Roman"/>
                <w:b/>
                <w:lang w:eastAsia="es-ES"/>
              </w:rPr>
              <w:t>DESCRIPCIÓN Y PRODUCTO FINAL</w:t>
            </w:r>
          </w:p>
        </w:tc>
        <w:tc>
          <w:tcPr>
            <w:tcW w:w="4313" w:type="dxa"/>
            <w:gridSpan w:val="4"/>
            <w:tcBorders>
              <w:right w:val="single" w:sz="2" w:space="0" w:color="000000" w:themeColor="text1"/>
            </w:tcBorders>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 xml:space="preserve">Se trata de construir una variante del mítico juego de mesa “Hundir la flota”, en el que el origen de coordenadas se situará en el centro del tablero de 10x10. En ambos ejes habrá números (positivos y negativos) y los barcos estarán formados por la unión de puntos en el plano. Para su construcción necesitaremos goma </w:t>
            </w:r>
            <w:proofErr w:type="spellStart"/>
            <w:r w:rsidRPr="00227E57">
              <w:rPr>
                <w:rFonts w:ascii="Times New Roman" w:hAnsi="Times New Roman" w:cs="Times New Roman"/>
                <w:lang w:eastAsia="es-ES"/>
              </w:rPr>
              <w:t>eva</w:t>
            </w:r>
            <w:proofErr w:type="spellEnd"/>
            <w:r w:rsidRPr="00227E57">
              <w:rPr>
                <w:rFonts w:ascii="Times New Roman" w:hAnsi="Times New Roman" w:cs="Times New Roman"/>
                <w:lang w:eastAsia="es-ES"/>
              </w:rPr>
              <w:t xml:space="preserve"> tamaño A4, chinchetas, regla y rotuladores.</w:t>
            </w:r>
          </w:p>
          <w:p w:rsidR="00227E57" w:rsidRPr="00227E57" w:rsidRDefault="00227E57" w:rsidP="00227E57">
            <w:pPr>
              <w:contextualSpacing/>
              <w:jc w:val="both"/>
              <w:rPr>
                <w:rFonts w:ascii="Times New Roman" w:hAnsi="Times New Roman" w:cs="Times New Roman"/>
                <w:lang w:eastAsia="es-ES"/>
              </w:rPr>
            </w:pPr>
            <w:r w:rsidRPr="00227E57">
              <w:rPr>
                <w:rFonts w:ascii="Times New Roman" w:eastAsia="Calibri" w:hAnsi="Times New Roman" w:cs="Times New Roman"/>
              </w:rPr>
              <w:t>Esta  actividad les permitirá  comprender cómo localizar e identificar puntos  en un plano y, por tanto, conocer, manejar e interpretar las coordenadas cartesianas. Se trata de una tarea en la que fomentaremos el aprendizaje cooperativo de una manera lúdica y divertida, además de promover conductas cívicas entre nuestros alumnos y alumnas.</w:t>
            </w:r>
          </w:p>
          <w:p w:rsidR="00227E57" w:rsidRPr="00227E57" w:rsidRDefault="00227E57" w:rsidP="00227E57">
            <w:pPr>
              <w:contextualSpacing/>
              <w:jc w:val="both"/>
              <w:rPr>
                <w:rFonts w:ascii="Times New Roman" w:hAnsi="Times New Roman" w:cs="Times New Roman"/>
                <w:lang w:eastAsia="es-ES"/>
              </w:rPr>
            </w:pPr>
          </w:p>
        </w:tc>
      </w:tr>
      <w:tr w:rsidR="00227E57" w:rsidRPr="00227E57" w:rsidTr="009F6FCC">
        <w:tc>
          <w:tcPr>
            <w:tcW w:w="6204" w:type="dxa"/>
            <w:gridSpan w:val="4"/>
            <w:tcBorders>
              <w:left w:val="single" w:sz="2" w:space="0" w:color="000000" w:themeColor="text1"/>
            </w:tcBorders>
            <w:shd w:val="clear" w:color="auto" w:fill="E5DFEC" w:themeFill="accent4" w:themeFillTint="33"/>
            <w:vAlign w:val="center"/>
          </w:tcPr>
          <w:p w:rsidR="00227E57" w:rsidRPr="00227E57" w:rsidRDefault="00227E57" w:rsidP="00227E57">
            <w:pPr>
              <w:contextualSpacing/>
              <w:jc w:val="center"/>
              <w:rPr>
                <w:rFonts w:ascii="Times New Roman" w:hAnsi="Times New Roman" w:cs="Times New Roman"/>
                <w:b/>
                <w:lang w:eastAsia="es-ES"/>
              </w:rPr>
            </w:pPr>
            <w:r w:rsidRPr="00227E57">
              <w:rPr>
                <w:rFonts w:ascii="Times New Roman" w:hAnsi="Times New Roman" w:cs="Times New Roman"/>
                <w:b/>
                <w:color w:val="000000"/>
                <w:lang w:eastAsia="es-ES"/>
              </w:rPr>
              <w:t>Actividades</w:t>
            </w:r>
          </w:p>
        </w:tc>
        <w:tc>
          <w:tcPr>
            <w:tcW w:w="2268" w:type="dxa"/>
            <w:gridSpan w:val="4"/>
            <w:shd w:val="clear" w:color="auto" w:fill="E5DFEC" w:themeFill="accent4" w:themeFillTint="33"/>
            <w:vAlign w:val="center"/>
          </w:tcPr>
          <w:p w:rsidR="00227E57" w:rsidRPr="00227E57" w:rsidRDefault="00227E57" w:rsidP="00227E57">
            <w:pPr>
              <w:contextualSpacing/>
              <w:jc w:val="both"/>
              <w:rPr>
                <w:rFonts w:ascii="Times New Roman" w:hAnsi="Times New Roman" w:cs="Times New Roman"/>
                <w:b/>
                <w:lang w:eastAsia="es-ES"/>
              </w:rPr>
            </w:pPr>
            <w:r w:rsidRPr="00227E57">
              <w:rPr>
                <w:rFonts w:ascii="Times New Roman" w:hAnsi="Times New Roman" w:cs="Times New Roman"/>
                <w:b/>
                <w:color w:val="000000"/>
                <w:lang w:eastAsia="es-ES"/>
              </w:rPr>
              <w:t>Ejercicios</w:t>
            </w:r>
          </w:p>
        </w:tc>
        <w:tc>
          <w:tcPr>
            <w:tcW w:w="1417" w:type="dxa"/>
            <w:gridSpan w:val="4"/>
            <w:shd w:val="clear" w:color="auto" w:fill="E5DFEC" w:themeFill="accent4" w:themeFillTint="33"/>
            <w:vAlign w:val="center"/>
          </w:tcPr>
          <w:p w:rsidR="00227E57" w:rsidRPr="00227E57" w:rsidRDefault="00227E57" w:rsidP="00227E57">
            <w:pPr>
              <w:contextualSpacing/>
              <w:jc w:val="both"/>
              <w:rPr>
                <w:rFonts w:ascii="Times New Roman" w:hAnsi="Times New Roman" w:cs="Times New Roman"/>
                <w:b/>
                <w:lang w:eastAsia="es-ES"/>
              </w:rPr>
            </w:pPr>
            <w:r w:rsidRPr="00227E57">
              <w:rPr>
                <w:rFonts w:ascii="Times New Roman" w:hAnsi="Times New Roman" w:cs="Times New Roman"/>
                <w:b/>
                <w:color w:val="000000"/>
                <w:lang w:eastAsia="es-ES"/>
              </w:rPr>
              <w:t>Procesos cognitivos</w:t>
            </w:r>
          </w:p>
        </w:tc>
        <w:tc>
          <w:tcPr>
            <w:tcW w:w="1418" w:type="dxa"/>
            <w:gridSpan w:val="2"/>
            <w:shd w:val="clear" w:color="auto" w:fill="E5DFEC" w:themeFill="accent4" w:themeFillTint="33"/>
            <w:vAlign w:val="center"/>
          </w:tcPr>
          <w:p w:rsidR="00227E57" w:rsidRPr="00227E57" w:rsidRDefault="00227E57" w:rsidP="00227E57">
            <w:pPr>
              <w:contextualSpacing/>
              <w:jc w:val="both"/>
              <w:rPr>
                <w:rFonts w:ascii="Times New Roman" w:hAnsi="Times New Roman" w:cs="Times New Roman"/>
                <w:b/>
                <w:lang w:eastAsia="es-ES"/>
              </w:rPr>
            </w:pPr>
            <w:r w:rsidRPr="00227E57">
              <w:rPr>
                <w:rFonts w:ascii="Times New Roman" w:hAnsi="Times New Roman" w:cs="Times New Roman"/>
                <w:b/>
                <w:color w:val="000000"/>
                <w:lang w:eastAsia="es-ES"/>
              </w:rPr>
              <w:t>Contextos</w:t>
            </w:r>
          </w:p>
        </w:tc>
        <w:tc>
          <w:tcPr>
            <w:tcW w:w="1559" w:type="dxa"/>
            <w:gridSpan w:val="2"/>
            <w:shd w:val="clear" w:color="auto" w:fill="E5DFEC" w:themeFill="accent4" w:themeFillTint="33"/>
            <w:vAlign w:val="center"/>
          </w:tcPr>
          <w:p w:rsidR="00227E57" w:rsidRPr="00227E57" w:rsidRDefault="00227E57" w:rsidP="00227E57">
            <w:pPr>
              <w:contextualSpacing/>
              <w:jc w:val="center"/>
              <w:rPr>
                <w:rFonts w:ascii="Times New Roman" w:hAnsi="Times New Roman" w:cs="Times New Roman"/>
                <w:b/>
                <w:lang w:eastAsia="es-ES"/>
              </w:rPr>
            </w:pPr>
            <w:r w:rsidRPr="00227E57">
              <w:rPr>
                <w:rFonts w:ascii="Times New Roman" w:hAnsi="Times New Roman" w:cs="Times New Roman"/>
                <w:b/>
                <w:lang w:eastAsia="es-ES"/>
              </w:rPr>
              <w:t>Temporalización</w:t>
            </w:r>
          </w:p>
        </w:tc>
        <w:tc>
          <w:tcPr>
            <w:tcW w:w="1251" w:type="dxa"/>
            <w:shd w:val="clear" w:color="auto" w:fill="E5DFEC" w:themeFill="accent4" w:themeFillTint="33"/>
            <w:vAlign w:val="center"/>
          </w:tcPr>
          <w:p w:rsidR="00227E57" w:rsidRPr="00227E57" w:rsidRDefault="00227E57" w:rsidP="00227E57">
            <w:pPr>
              <w:contextualSpacing/>
              <w:jc w:val="center"/>
              <w:rPr>
                <w:rFonts w:ascii="Century Gothic" w:hAnsi="Century Gothic" w:cs="Times New Roman"/>
                <w:b/>
                <w:lang w:eastAsia="es-ES"/>
              </w:rPr>
            </w:pPr>
            <w:r w:rsidRPr="00227E57">
              <w:rPr>
                <w:rFonts w:ascii="Century Gothic" w:hAnsi="Century Gothic" w:cs="Times New Roman"/>
                <w:b/>
                <w:lang w:eastAsia="es-ES"/>
              </w:rPr>
              <w:t xml:space="preserve">Recursos </w:t>
            </w:r>
          </w:p>
        </w:tc>
        <w:tc>
          <w:tcPr>
            <w:tcW w:w="1503" w:type="dxa"/>
            <w:tcBorders>
              <w:right w:val="single" w:sz="2" w:space="0" w:color="000000" w:themeColor="text1"/>
            </w:tcBorders>
            <w:shd w:val="clear" w:color="auto" w:fill="E5DFEC" w:themeFill="accent4" w:themeFillTint="33"/>
            <w:vAlign w:val="center"/>
          </w:tcPr>
          <w:p w:rsidR="00227E57" w:rsidRPr="00227E57" w:rsidRDefault="00227E57" w:rsidP="00227E57">
            <w:pPr>
              <w:contextualSpacing/>
              <w:jc w:val="center"/>
              <w:rPr>
                <w:rFonts w:ascii="Century Gothic" w:hAnsi="Century Gothic" w:cs="Times New Roman"/>
                <w:b/>
                <w:lang w:eastAsia="es-ES"/>
              </w:rPr>
            </w:pPr>
            <w:r w:rsidRPr="00227E57">
              <w:rPr>
                <w:rFonts w:ascii="Century Gothic" w:hAnsi="Century Gothic" w:cs="Times New Roman"/>
                <w:b/>
                <w:lang w:eastAsia="es-ES"/>
              </w:rPr>
              <w:t xml:space="preserve">Metodologías y </w:t>
            </w:r>
            <w:r w:rsidRPr="00227E57">
              <w:rPr>
                <w:rFonts w:ascii="Century Gothic" w:hAnsi="Century Gothic" w:cs="Times New Roman"/>
                <w:b/>
                <w:lang w:eastAsia="es-ES"/>
              </w:rPr>
              <w:lastRenderedPageBreak/>
              <w:t>agrupamientos</w:t>
            </w:r>
          </w:p>
        </w:tc>
      </w:tr>
      <w:tr w:rsidR="00227E57" w:rsidRPr="00227E57" w:rsidTr="009F6FCC">
        <w:tc>
          <w:tcPr>
            <w:tcW w:w="15620" w:type="dxa"/>
            <w:gridSpan w:val="18"/>
            <w:tcBorders>
              <w:left w:val="single" w:sz="2" w:space="0" w:color="000000" w:themeColor="text1"/>
              <w:right w:val="single" w:sz="2" w:space="0" w:color="000000" w:themeColor="text1"/>
            </w:tcBorders>
            <w:shd w:val="clear" w:color="auto" w:fill="CCC0D9" w:themeFill="accent4" w:themeFillTint="66"/>
          </w:tcPr>
          <w:p w:rsidR="00227E57" w:rsidRPr="00227E57" w:rsidRDefault="00227E57" w:rsidP="00227E57">
            <w:pPr>
              <w:contextualSpacing/>
              <w:jc w:val="both"/>
              <w:rPr>
                <w:rFonts w:ascii="Times New Roman" w:hAnsi="Times New Roman" w:cs="Times New Roman"/>
                <w:b/>
                <w:lang w:eastAsia="es-ES"/>
              </w:rPr>
            </w:pPr>
            <w:r w:rsidRPr="00227E57">
              <w:rPr>
                <w:rFonts w:ascii="Times New Roman" w:hAnsi="Times New Roman" w:cs="Times New Roman"/>
                <w:b/>
                <w:lang w:eastAsia="es-ES"/>
              </w:rPr>
              <w:lastRenderedPageBreak/>
              <w:t>FASE INICIAL</w:t>
            </w:r>
          </w:p>
        </w:tc>
      </w:tr>
      <w:tr w:rsidR="00227E57" w:rsidRPr="00227E57" w:rsidTr="009F6FCC">
        <w:tc>
          <w:tcPr>
            <w:tcW w:w="6204" w:type="dxa"/>
            <w:gridSpan w:val="4"/>
            <w:tcBorders>
              <w:left w:val="single" w:sz="2" w:space="0" w:color="000000" w:themeColor="text1"/>
            </w:tcBorders>
          </w:tcPr>
          <w:p w:rsidR="00227E57" w:rsidRPr="00227E57" w:rsidRDefault="00227E57" w:rsidP="00227E57">
            <w:pPr>
              <w:spacing w:before="120" w:after="120"/>
              <w:ind w:firstLine="709"/>
              <w:jc w:val="both"/>
              <w:rPr>
                <w:rFonts w:ascii="Times New Roman" w:eastAsia="Calibri" w:hAnsi="Times New Roman" w:cs="Times New Roman"/>
              </w:rPr>
            </w:pPr>
            <w:r w:rsidRPr="00227E57">
              <w:rPr>
                <w:rFonts w:ascii="Times New Roman" w:eastAsia="Calibri" w:hAnsi="Times New Roman" w:cs="Times New Roman"/>
              </w:rPr>
              <w:t xml:space="preserve">Comenzaremos presentando la unidad mediante la proyección de un vídeo de la serie animada  “Las aventuras de Troncho y Poncho”. Se trata de una </w:t>
            </w:r>
            <w:r w:rsidRPr="00227E57">
              <w:rPr>
                <w:rFonts w:ascii="Times New Roman" w:eastAsia="Calibri" w:hAnsi="Times New Roman" w:cs="Times New Roman"/>
                <w:u w:val="single"/>
              </w:rPr>
              <w:t>actividad de motivación</w:t>
            </w:r>
            <w:r w:rsidRPr="00227E57">
              <w:rPr>
                <w:rFonts w:ascii="Times New Roman" w:eastAsia="Calibri" w:hAnsi="Times New Roman" w:cs="Times New Roman"/>
              </w:rPr>
              <w:t xml:space="preserve"> para captar la atención del alumnado y despertar su interés, a la vez que damos unas nociones básicas sobre los conceptos fundamentales para el estudio de las coordenadas cartesianas, las funciones y sus formas de representación. </w:t>
            </w:r>
          </w:p>
          <w:p w:rsidR="00227E57" w:rsidRPr="00227E57" w:rsidRDefault="00227E57" w:rsidP="00227E57">
            <w:pPr>
              <w:spacing w:before="120" w:after="120"/>
              <w:ind w:firstLine="357"/>
              <w:jc w:val="both"/>
              <w:rPr>
                <w:rFonts w:ascii="Times New Roman" w:eastAsia="Calibri" w:hAnsi="Times New Roman" w:cs="Times New Roman"/>
              </w:rPr>
            </w:pPr>
            <w:hyperlink r:id="rId9" w:history="1">
              <w:r w:rsidRPr="00227E57">
                <w:rPr>
                  <w:rFonts w:ascii="Times New Roman" w:eastAsia="Calibri" w:hAnsi="Times New Roman" w:cs="Times New Roman"/>
                  <w:color w:val="0000FF"/>
                  <w:u w:val="single"/>
                </w:rPr>
                <w:t>https://www.youtube.com/watch?v=Xcv1eUdpob4</w:t>
              </w:r>
            </w:hyperlink>
          </w:p>
          <w:p w:rsidR="00227E57" w:rsidRPr="00227E57" w:rsidRDefault="00227E57" w:rsidP="00227E57">
            <w:pPr>
              <w:contextualSpacing/>
              <w:jc w:val="both"/>
              <w:rPr>
                <w:rFonts w:ascii="Times New Roman" w:hAnsi="Times New Roman" w:cs="Times New Roman"/>
                <w:lang w:eastAsia="es-ES"/>
              </w:rPr>
            </w:pPr>
          </w:p>
        </w:tc>
        <w:tc>
          <w:tcPr>
            <w:tcW w:w="2268" w:type="dxa"/>
            <w:gridSpan w:val="4"/>
          </w:tcPr>
          <w:p w:rsidR="00227E57" w:rsidRPr="00227E57" w:rsidRDefault="00227E57" w:rsidP="00227E57">
            <w:pPr>
              <w:contextualSpacing/>
              <w:jc w:val="both"/>
              <w:rPr>
                <w:rFonts w:ascii="Times New Roman" w:hAnsi="Times New Roman" w:cs="Times New Roman"/>
                <w:lang w:eastAsia="es-ES"/>
              </w:rPr>
            </w:pPr>
          </w:p>
        </w:tc>
        <w:tc>
          <w:tcPr>
            <w:tcW w:w="1417" w:type="dxa"/>
            <w:gridSpan w:val="4"/>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Nivel bajo: recordar, asociar e identificar</w:t>
            </w:r>
          </w:p>
        </w:tc>
        <w:tc>
          <w:tcPr>
            <w:tcW w:w="1418"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Individual</w:t>
            </w:r>
          </w:p>
        </w:tc>
        <w:tc>
          <w:tcPr>
            <w:tcW w:w="1559"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eastAsia="Calibri" w:hAnsi="Times New Roman" w:cs="Times New Roman"/>
              </w:rPr>
              <w:t>10 minutos</w:t>
            </w:r>
          </w:p>
        </w:tc>
        <w:tc>
          <w:tcPr>
            <w:tcW w:w="1251" w:type="dxa"/>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Pizarra digital</w:t>
            </w:r>
          </w:p>
        </w:tc>
        <w:tc>
          <w:tcPr>
            <w:tcW w:w="1503" w:type="dxa"/>
            <w:tcBorders>
              <w:right w:val="single" w:sz="2" w:space="0" w:color="000000" w:themeColor="text1"/>
            </w:tcBorders>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Gran grupo</w:t>
            </w:r>
          </w:p>
        </w:tc>
      </w:tr>
      <w:tr w:rsidR="00227E57" w:rsidRPr="00227E57" w:rsidTr="009F6FCC">
        <w:tc>
          <w:tcPr>
            <w:tcW w:w="6204" w:type="dxa"/>
            <w:gridSpan w:val="4"/>
            <w:tcBorders>
              <w:left w:val="single" w:sz="2" w:space="0" w:color="000000" w:themeColor="text1"/>
            </w:tcBorders>
          </w:tcPr>
          <w:p w:rsidR="00227E57" w:rsidRPr="00227E57" w:rsidRDefault="00227E57" w:rsidP="00227E57">
            <w:pPr>
              <w:spacing w:before="120" w:after="120"/>
              <w:ind w:left="360"/>
              <w:contextualSpacing/>
              <w:jc w:val="both"/>
              <w:rPr>
                <w:rFonts w:ascii="Times New Roman" w:eastAsia="Calibri" w:hAnsi="Times New Roman" w:cs="Times New Roman"/>
                <w:u w:val="single"/>
              </w:rPr>
            </w:pPr>
            <w:r w:rsidRPr="00227E57">
              <w:rPr>
                <w:rFonts w:ascii="Times New Roman" w:eastAsia="Calibri" w:hAnsi="Times New Roman" w:cs="Times New Roman"/>
                <w:u w:val="single"/>
              </w:rPr>
              <w:t xml:space="preserve">Actividades de diagnóstico: </w:t>
            </w:r>
          </w:p>
          <w:p w:rsidR="00227E57" w:rsidRPr="00227E57" w:rsidRDefault="00227E57" w:rsidP="00227E57">
            <w:pPr>
              <w:spacing w:before="120" w:after="120"/>
              <w:ind w:left="360"/>
              <w:contextualSpacing/>
              <w:jc w:val="both"/>
              <w:rPr>
                <w:rFonts w:ascii="Times New Roman" w:eastAsia="Calibri" w:hAnsi="Times New Roman" w:cs="Times New Roman"/>
              </w:rPr>
            </w:pPr>
          </w:p>
          <w:p w:rsidR="00227E57" w:rsidRPr="00227E57" w:rsidRDefault="00227E57" w:rsidP="00227E57">
            <w:pPr>
              <w:numPr>
                <w:ilvl w:val="0"/>
                <w:numId w:val="16"/>
              </w:numPr>
              <w:spacing w:before="120" w:after="120"/>
              <w:contextualSpacing/>
              <w:jc w:val="both"/>
              <w:rPr>
                <w:rFonts w:ascii="Times New Roman" w:eastAsia="Calibri" w:hAnsi="Times New Roman" w:cs="Times New Roman"/>
              </w:rPr>
            </w:pPr>
            <w:r w:rsidRPr="00227E57">
              <w:rPr>
                <w:rFonts w:ascii="Times New Roman" w:eastAsia="Calibri" w:hAnsi="Times New Roman" w:cs="Times New Roman"/>
              </w:rPr>
              <w:t>¿Qué sabes sobre las tablas y gráficas?</w:t>
            </w:r>
          </w:p>
          <w:p w:rsidR="00227E57" w:rsidRPr="00227E57" w:rsidRDefault="00227E57" w:rsidP="00227E57">
            <w:pPr>
              <w:spacing w:before="120" w:after="120"/>
              <w:ind w:firstLine="357"/>
              <w:jc w:val="both"/>
              <w:rPr>
                <w:rFonts w:ascii="Times New Roman" w:eastAsia="Calibri" w:hAnsi="Times New Roman" w:cs="Times New Roman"/>
                <w:color w:val="000000"/>
              </w:rPr>
            </w:pPr>
            <w:r w:rsidRPr="00227E57">
              <w:rPr>
                <w:rFonts w:ascii="Times New Roman" w:eastAsia="Calibri" w:hAnsi="Times New Roman" w:cs="Times New Roman"/>
                <w:color w:val="000000"/>
              </w:rPr>
              <w:t xml:space="preserve">Partimos de que los alumnos y las alumnas han tenido contacto con las representaciones gráficas tanto en distintas materias (geografía, ciencias…), como en juegos (barcos, etc.). Así pues, les pediremos que anoten en un papel mediante la técnica cooperativa del “folio giratorio”, al menos, dos situaciones donde hayan visto tablas o gráficas. A continuación, haremos una puesta en común a través de los portavoces de cada grupo y resaltaremos la importancia del estudio de las tablas y las gráficas, ya que nos permiten ver de una forma más rápida la información que contienen. </w:t>
            </w:r>
          </w:p>
          <w:p w:rsidR="00227E57" w:rsidRPr="00227E57" w:rsidRDefault="00227E57" w:rsidP="00227E57">
            <w:pPr>
              <w:numPr>
                <w:ilvl w:val="0"/>
                <w:numId w:val="16"/>
              </w:numPr>
              <w:spacing w:before="120" w:after="120"/>
              <w:jc w:val="both"/>
              <w:rPr>
                <w:rFonts w:ascii="Times New Roman" w:eastAsia="Calibri" w:hAnsi="Times New Roman" w:cs="Times New Roman"/>
                <w:color w:val="000000"/>
              </w:rPr>
            </w:pPr>
            <w:r w:rsidRPr="00227E57">
              <w:rPr>
                <w:rFonts w:ascii="Times New Roman" w:eastAsia="Calibri" w:hAnsi="Times New Roman" w:cs="Times New Roman"/>
                <w:color w:val="000000"/>
              </w:rPr>
              <w:t>Representación de números en la recta. Dado el siguiente enunciado</w:t>
            </w:r>
            <w:r w:rsidRPr="00227E57">
              <w:rPr>
                <w:rFonts w:ascii="Times New Roman" w:eastAsia="Calibri" w:hAnsi="Times New Roman" w:cs="Times New Roman"/>
                <w:i/>
                <w:color w:val="000000"/>
              </w:rPr>
              <w:t xml:space="preserve">: </w:t>
            </w:r>
          </w:p>
          <w:p w:rsidR="00227E57" w:rsidRPr="00227E57" w:rsidRDefault="00227E57" w:rsidP="00227E57">
            <w:pPr>
              <w:spacing w:before="120" w:after="120"/>
              <w:ind w:firstLine="709"/>
              <w:jc w:val="both"/>
              <w:rPr>
                <w:rFonts w:ascii="Times New Roman" w:eastAsia="Calibri" w:hAnsi="Times New Roman" w:cs="Times New Roman"/>
                <w:i/>
                <w:color w:val="000000"/>
              </w:rPr>
            </w:pPr>
            <w:r w:rsidRPr="00227E57">
              <w:rPr>
                <w:rFonts w:ascii="Times New Roman" w:eastAsia="Calibri" w:hAnsi="Times New Roman" w:cs="Times New Roman"/>
                <w:i/>
                <w:color w:val="000000"/>
              </w:rPr>
              <w:t xml:space="preserve">“Nico es más alto que Eva, Antonio es más bajo que Nico, y Eva es más alta que Antonio”. </w:t>
            </w:r>
          </w:p>
          <w:p w:rsidR="00227E57" w:rsidRPr="00227E57" w:rsidRDefault="00227E57" w:rsidP="00227E57">
            <w:pPr>
              <w:spacing w:before="120" w:after="120"/>
              <w:ind w:firstLine="680"/>
              <w:contextualSpacing/>
              <w:jc w:val="both"/>
              <w:rPr>
                <w:rFonts w:ascii="Times New Roman" w:eastAsia="Calibri" w:hAnsi="Times New Roman" w:cs="Times New Roman"/>
                <w:color w:val="000000"/>
              </w:rPr>
            </w:pPr>
            <w:r w:rsidRPr="00227E57">
              <w:rPr>
                <w:rFonts w:ascii="Times New Roman" w:eastAsia="Calibri" w:hAnsi="Times New Roman" w:cs="Times New Roman"/>
                <w:color w:val="000000"/>
              </w:rPr>
              <w:t xml:space="preserve">Responde a las siguientes cuestiones: </w:t>
            </w:r>
          </w:p>
          <w:p w:rsidR="00227E57" w:rsidRPr="00227E57" w:rsidRDefault="00227E57" w:rsidP="00227E57">
            <w:pPr>
              <w:numPr>
                <w:ilvl w:val="0"/>
                <w:numId w:val="15"/>
              </w:numPr>
              <w:spacing w:before="120" w:after="120"/>
              <w:contextualSpacing/>
              <w:jc w:val="both"/>
              <w:rPr>
                <w:rFonts w:ascii="Times New Roman" w:eastAsia="Calibri" w:hAnsi="Times New Roman" w:cs="Times New Roman"/>
                <w:color w:val="000000"/>
              </w:rPr>
            </w:pPr>
            <w:r w:rsidRPr="00227E57">
              <w:rPr>
                <w:rFonts w:ascii="Times New Roman" w:eastAsia="Calibri" w:hAnsi="Times New Roman" w:cs="Times New Roman"/>
                <w:color w:val="000000"/>
              </w:rPr>
              <w:t>¿Cuál de los amigos de Ana es el más alto? ¿Y el más bajo?</w:t>
            </w:r>
          </w:p>
          <w:p w:rsidR="00227E57" w:rsidRPr="00227E57" w:rsidRDefault="00227E57" w:rsidP="00227E57">
            <w:pPr>
              <w:numPr>
                <w:ilvl w:val="0"/>
                <w:numId w:val="15"/>
              </w:numPr>
              <w:spacing w:before="120" w:after="120"/>
              <w:contextualSpacing/>
              <w:jc w:val="both"/>
              <w:rPr>
                <w:rFonts w:ascii="Times New Roman" w:eastAsia="Calibri" w:hAnsi="Times New Roman" w:cs="Times New Roman"/>
                <w:color w:val="000000"/>
              </w:rPr>
            </w:pPr>
            <w:r w:rsidRPr="00227E57">
              <w:rPr>
                <w:rFonts w:ascii="Times New Roman" w:eastAsia="Calibri" w:hAnsi="Times New Roman" w:cs="Times New Roman"/>
                <w:color w:val="000000"/>
              </w:rPr>
              <w:t xml:space="preserve">Sitúa a los tres, ordenados de menor a mayor </w:t>
            </w:r>
            <w:r w:rsidRPr="00227E57">
              <w:rPr>
                <w:rFonts w:ascii="Times New Roman" w:eastAsia="Calibri" w:hAnsi="Times New Roman" w:cs="Times New Roman"/>
                <w:color w:val="000000"/>
              </w:rPr>
              <w:lastRenderedPageBreak/>
              <w:t>estatura, en una recta.</w:t>
            </w:r>
          </w:p>
          <w:p w:rsidR="00227E57" w:rsidRPr="00227E57" w:rsidRDefault="00227E57" w:rsidP="00227E57">
            <w:pPr>
              <w:numPr>
                <w:ilvl w:val="0"/>
                <w:numId w:val="15"/>
              </w:numPr>
              <w:spacing w:before="120" w:after="120"/>
              <w:contextualSpacing/>
              <w:jc w:val="both"/>
              <w:rPr>
                <w:rFonts w:ascii="Times New Roman" w:eastAsia="Calibri" w:hAnsi="Times New Roman" w:cs="Times New Roman"/>
                <w:color w:val="000000"/>
              </w:rPr>
            </w:pPr>
            <w:r w:rsidRPr="00227E57">
              <w:rPr>
                <w:rFonts w:ascii="Times New Roman" w:eastAsia="Calibri" w:hAnsi="Times New Roman" w:cs="Times New Roman"/>
                <w:color w:val="000000"/>
              </w:rPr>
              <w:t>Fíjate en la representación anterior y contesta ahora a lo siguiente: ¿Cuál es el más alto? ¿Y el más bajo?</w:t>
            </w:r>
          </w:p>
          <w:p w:rsidR="00227E57" w:rsidRPr="00227E57" w:rsidRDefault="00227E57" w:rsidP="00227E57">
            <w:pPr>
              <w:spacing w:before="120" w:after="120"/>
              <w:ind w:left="720"/>
              <w:contextualSpacing/>
              <w:jc w:val="both"/>
              <w:rPr>
                <w:rFonts w:ascii="Times New Roman" w:eastAsia="Calibri" w:hAnsi="Times New Roman" w:cs="Times New Roman"/>
                <w:color w:val="000000"/>
              </w:rPr>
            </w:pPr>
            <w:r w:rsidRPr="00227E57">
              <w:rPr>
                <w:rFonts w:ascii="Times New Roman" w:eastAsia="Calibri" w:hAnsi="Times New Roman" w:cs="Times New Roman"/>
                <w:color w:val="000000"/>
              </w:rPr>
              <w:t>¿Qué apartado te ha sido más fácil de contestar, el primero o el tercero? ¿Por qué?</w:t>
            </w:r>
          </w:p>
          <w:p w:rsidR="00227E57" w:rsidRPr="00227E57" w:rsidRDefault="00227E57" w:rsidP="00227E57">
            <w:pPr>
              <w:contextualSpacing/>
              <w:jc w:val="both"/>
              <w:rPr>
                <w:rFonts w:ascii="Times New Roman" w:hAnsi="Times New Roman" w:cs="Times New Roman"/>
                <w:lang w:eastAsia="es-ES"/>
              </w:rPr>
            </w:pPr>
          </w:p>
        </w:tc>
        <w:tc>
          <w:tcPr>
            <w:tcW w:w="2268" w:type="dxa"/>
            <w:gridSpan w:val="4"/>
          </w:tcPr>
          <w:p w:rsidR="00227E57" w:rsidRPr="00227E57" w:rsidRDefault="00227E57" w:rsidP="00227E57">
            <w:pPr>
              <w:contextualSpacing/>
              <w:jc w:val="both"/>
              <w:rPr>
                <w:rFonts w:ascii="Times New Roman" w:hAnsi="Times New Roman" w:cs="Times New Roman"/>
                <w:lang w:eastAsia="es-ES"/>
              </w:rPr>
            </w:pPr>
          </w:p>
        </w:tc>
        <w:tc>
          <w:tcPr>
            <w:tcW w:w="1417" w:type="dxa"/>
            <w:gridSpan w:val="4"/>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Nivel bajo-medio: recordar, escribir, describir, comparar, asociar, concluir…</w:t>
            </w:r>
          </w:p>
        </w:tc>
        <w:tc>
          <w:tcPr>
            <w:tcW w:w="1418"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Individual</w:t>
            </w:r>
          </w:p>
        </w:tc>
        <w:tc>
          <w:tcPr>
            <w:tcW w:w="1559"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25 minutos</w:t>
            </w:r>
          </w:p>
        </w:tc>
        <w:tc>
          <w:tcPr>
            <w:tcW w:w="1251" w:type="dxa"/>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Papel</w:t>
            </w:r>
          </w:p>
        </w:tc>
        <w:tc>
          <w:tcPr>
            <w:tcW w:w="1503" w:type="dxa"/>
            <w:tcBorders>
              <w:right w:val="single" w:sz="2" w:space="0" w:color="000000" w:themeColor="text1"/>
            </w:tcBorders>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Grupos cooperativos</w:t>
            </w:r>
          </w:p>
        </w:tc>
      </w:tr>
      <w:tr w:rsidR="00227E57" w:rsidRPr="00227E57" w:rsidTr="009F6FCC">
        <w:tc>
          <w:tcPr>
            <w:tcW w:w="15620" w:type="dxa"/>
            <w:gridSpan w:val="18"/>
            <w:tcBorders>
              <w:left w:val="single" w:sz="2" w:space="0" w:color="000000" w:themeColor="text1"/>
              <w:right w:val="single" w:sz="2" w:space="0" w:color="000000" w:themeColor="text1"/>
            </w:tcBorders>
            <w:shd w:val="clear" w:color="auto" w:fill="CCC0D9" w:themeFill="accent4" w:themeFillTint="66"/>
          </w:tcPr>
          <w:p w:rsidR="00227E57" w:rsidRPr="00227E57" w:rsidRDefault="00227E57" w:rsidP="00227E57">
            <w:pPr>
              <w:contextualSpacing/>
              <w:jc w:val="both"/>
              <w:rPr>
                <w:rFonts w:ascii="Times New Roman" w:hAnsi="Times New Roman" w:cs="Times New Roman"/>
                <w:b/>
                <w:lang w:eastAsia="es-ES"/>
              </w:rPr>
            </w:pPr>
            <w:r w:rsidRPr="00227E57">
              <w:rPr>
                <w:rFonts w:ascii="Times New Roman" w:hAnsi="Times New Roman" w:cs="Times New Roman"/>
                <w:b/>
                <w:lang w:eastAsia="es-ES"/>
              </w:rPr>
              <w:lastRenderedPageBreak/>
              <w:t>FASE DE DESARROLLO</w:t>
            </w:r>
          </w:p>
        </w:tc>
      </w:tr>
      <w:tr w:rsidR="00227E57" w:rsidRPr="00227E57" w:rsidTr="009F6FCC">
        <w:tc>
          <w:tcPr>
            <w:tcW w:w="6204" w:type="dxa"/>
            <w:gridSpan w:val="4"/>
            <w:tcBorders>
              <w:left w:val="single" w:sz="2" w:space="0" w:color="000000" w:themeColor="text1"/>
            </w:tcBorders>
          </w:tcPr>
          <w:p w:rsidR="00227E57" w:rsidRPr="00227E57" w:rsidRDefault="00227E57" w:rsidP="00227E57">
            <w:pPr>
              <w:spacing w:before="120" w:after="120"/>
              <w:ind w:left="360"/>
              <w:contextualSpacing/>
              <w:jc w:val="both"/>
              <w:rPr>
                <w:rFonts w:ascii="Times New Roman" w:eastAsia="Calibri" w:hAnsi="Times New Roman" w:cs="Times New Roman"/>
                <w:color w:val="000000"/>
                <w:u w:val="single"/>
              </w:rPr>
            </w:pPr>
            <w:r w:rsidRPr="00227E57">
              <w:rPr>
                <w:rFonts w:ascii="Times New Roman" w:eastAsia="Calibri" w:hAnsi="Times New Roman" w:cs="Times New Roman"/>
                <w:color w:val="000000"/>
                <w:u w:val="single"/>
              </w:rPr>
              <w:t>Actividad para la mejora de la competencia lingüística y fomento de la lectura:</w:t>
            </w:r>
          </w:p>
          <w:p w:rsidR="00227E57" w:rsidRPr="00227E57" w:rsidRDefault="00227E57" w:rsidP="00227E57">
            <w:pPr>
              <w:spacing w:before="120" w:after="120"/>
              <w:ind w:firstLine="357"/>
              <w:jc w:val="both"/>
              <w:rPr>
                <w:rFonts w:ascii="Times New Roman" w:eastAsia="Calibri" w:hAnsi="Times New Roman" w:cs="Times New Roman"/>
                <w:color w:val="000000"/>
              </w:rPr>
            </w:pPr>
            <w:r w:rsidRPr="00227E57">
              <w:rPr>
                <w:rFonts w:ascii="Times New Roman" w:eastAsia="Calibri" w:hAnsi="Times New Roman" w:cs="Times New Roman"/>
                <w:color w:val="000000"/>
              </w:rPr>
              <w:t xml:space="preserve">Dedicaremos el final de la sesión al fomento de la lectura y la dimensión histórica de las matemáticas con un texto que relata la siguiente anécdota de Descartes: </w:t>
            </w:r>
          </w:p>
          <w:p w:rsidR="00227E57" w:rsidRPr="00227E57" w:rsidRDefault="00227E57" w:rsidP="00227E57">
            <w:pPr>
              <w:spacing w:before="120" w:after="120"/>
              <w:ind w:firstLine="357"/>
              <w:jc w:val="center"/>
              <w:rPr>
                <w:rFonts w:ascii="Times New Roman" w:eastAsia="Calibri" w:hAnsi="Times New Roman" w:cs="Times New Roman"/>
                <w:color w:val="000000"/>
              </w:rPr>
            </w:pPr>
            <w:r w:rsidRPr="00227E57">
              <w:rPr>
                <w:rFonts w:ascii="Times New Roman" w:eastAsia="Calibri" w:hAnsi="Times New Roman" w:cs="Times New Roman"/>
                <w:noProof/>
                <w:color w:val="000000"/>
                <w:lang w:eastAsia="es-ES"/>
              </w:rPr>
              <w:drawing>
                <wp:inline distT="0" distB="0" distL="0" distR="0" wp14:anchorId="3D7073E3" wp14:editId="1E1A9DD0">
                  <wp:extent cx="2924175" cy="1993469"/>
                  <wp:effectExtent l="0" t="0" r="0"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tes.jpg"/>
                          <pic:cNvPicPr/>
                        </pic:nvPicPr>
                        <pic:blipFill>
                          <a:blip r:embed="rId10">
                            <a:extLst>
                              <a:ext uri="{28A0092B-C50C-407E-A947-70E740481C1C}">
                                <a14:useLocalDpi xmlns:a14="http://schemas.microsoft.com/office/drawing/2010/main" val="0"/>
                              </a:ext>
                            </a:extLst>
                          </a:blip>
                          <a:stretch>
                            <a:fillRect/>
                          </a:stretch>
                        </pic:blipFill>
                        <pic:spPr>
                          <a:xfrm>
                            <a:off x="0" y="0"/>
                            <a:ext cx="2923829" cy="1993233"/>
                          </a:xfrm>
                          <a:prstGeom prst="rect">
                            <a:avLst/>
                          </a:prstGeom>
                        </pic:spPr>
                      </pic:pic>
                    </a:graphicData>
                  </a:graphic>
                </wp:inline>
              </w:drawing>
            </w:r>
          </w:p>
          <w:p w:rsidR="00227E57" w:rsidRPr="00227E57" w:rsidRDefault="00227E57" w:rsidP="00227E57">
            <w:pPr>
              <w:spacing w:before="120" w:after="120"/>
              <w:ind w:firstLine="357"/>
              <w:jc w:val="center"/>
              <w:rPr>
                <w:rFonts w:ascii="Times New Roman" w:eastAsia="Calibri" w:hAnsi="Times New Roman" w:cs="Times New Roman"/>
                <w:color w:val="000000"/>
              </w:rPr>
            </w:pPr>
          </w:p>
          <w:p w:rsidR="00227E57" w:rsidRPr="00227E57" w:rsidRDefault="00227E57" w:rsidP="00227E57">
            <w:pPr>
              <w:spacing w:before="120" w:after="240"/>
              <w:ind w:firstLine="357"/>
              <w:jc w:val="both"/>
              <w:rPr>
                <w:rFonts w:ascii="Times New Roman" w:eastAsia="Calibri" w:hAnsi="Times New Roman" w:cs="Times New Roman"/>
                <w:color w:val="000000"/>
              </w:rPr>
            </w:pPr>
            <w:r w:rsidRPr="00227E57">
              <w:rPr>
                <w:rFonts w:ascii="Times New Roman" w:eastAsia="Calibri" w:hAnsi="Times New Roman" w:cs="Times New Roman"/>
                <w:color w:val="000000"/>
              </w:rPr>
              <w:t>A continuación, se les planteará la siguiente cuestión: ¿Por qué se llaman coordenadas cartesianas? (En honor al matemático francés René Descartes). Ahora les pediremos que busquen en casa información sobre Descartes, y con ayuda de algún familiar seleccionen la información más relevante y escriban una biografía sobre dicho matemático.</w:t>
            </w:r>
          </w:p>
          <w:p w:rsidR="00227E57" w:rsidRPr="00227E57" w:rsidRDefault="00227E57" w:rsidP="00227E57">
            <w:pPr>
              <w:contextualSpacing/>
              <w:jc w:val="both"/>
              <w:rPr>
                <w:rFonts w:ascii="Times New Roman" w:hAnsi="Times New Roman" w:cs="Times New Roman"/>
                <w:lang w:eastAsia="es-ES"/>
              </w:rPr>
            </w:pPr>
          </w:p>
        </w:tc>
        <w:tc>
          <w:tcPr>
            <w:tcW w:w="2268" w:type="dxa"/>
            <w:gridSpan w:val="4"/>
          </w:tcPr>
          <w:p w:rsidR="00227E57" w:rsidRPr="00227E57" w:rsidRDefault="00227E57" w:rsidP="00227E57">
            <w:pPr>
              <w:contextualSpacing/>
              <w:jc w:val="both"/>
              <w:rPr>
                <w:rFonts w:ascii="Times New Roman" w:hAnsi="Times New Roman" w:cs="Times New Roman"/>
                <w:lang w:eastAsia="es-ES"/>
              </w:rPr>
            </w:pPr>
          </w:p>
        </w:tc>
        <w:tc>
          <w:tcPr>
            <w:tcW w:w="1417" w:type="dxa"/>
            <w:gridSpan w:val="4"/>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Nivel medio: investigar, elegir y resumir.</w:t>
            </w:r>
          </w:p>
        </w:tc>
        <w:tc>
          <w:tcPr>
            <w:tcW w:w="1418"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Familiar</w:t>
            </w:r>
          </w:p>
        </w:tc>
        <w:tc>
          <w:tcPr>
            <w:tcW w:w="1559"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15 minutos</w:t>
            </w:r>
          </w:p>
        </w:tc>
        <w:tc>
          <w:tcPr>
            <w:tcW w:w="1251" w:type="dxa"/>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Internet</w:t>
            </w:r>
          </w:p>
        </w:tc>
        <w:tc>
          <w:tcPr>
            <w:tcW w:w="1503" w:type="dxa"/>
            <w:tcBorders>
              <w:right w:val="single" w:sz="2" w:space="0" w:color="000000" w:themeColor="text1"/>
            </w:tcBorders>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Pequeños grupos</w:t>
            </w:r>
          </w:p>
        </w:tc>
      </w:tr>
      <w:tr w:rsidR="00227E57" w:rsidRPr="00227E57" w:rsidTr="009F6FCC">
        <w:tc>
          <w:tcPr>
            <w:tcW w:w="6204" w:type="dxa"/>
            <w:gridSpan w:val="4"/>
            <w:tcBorders>
              <w:left w:val="single" w:sz="2" w:space="0" w:color="000000" w:themeColor="text1"/>
            </w:tcBorders>
          </w:tcPr>
          <w:p w:rsidR="00227E57" w:rsidRPr="00227E57" w:rsidRDefault="00227E57" w:rsidP="00227E57">
            <w:pPr>
              <w:spacing w:before="120" w:after="120"/>
              <w:ind w:left="717"/>
              <w:jc w:val="both"/>
              <w:rPr>
                <w:rFonts w:ascii="Times New Roman" w:eastAsia="Calibri" w:hAnsi="Times New Roman" w:cs="Times New Roman"/>
                <w:color w:val="000000"/>
              </w:rPr>
            </w:pPr>
          </w:p>
          <w:p w:rsidR="00227E57" w:rsidRPr="00227E57" w:rsidRDefault="00227E57" w:rsidP="00227E57">
            <w:pPr>
              <w:contextualSpacing/>
              <w:jc w:val="both"/>
              <w:rPr>
                <w:rFonts w:ascii="Times New Roman" w:hAnsi="Times New Roman" w:cs="Times New Roman"/>
                <w:lang w:eastAsia="es-ES"/>
              </w:rPr>
            </w:pPr>
          </w:p>
        </w:tc>
        <w:tc>
          <w:tcPr>
            <w:tcW w:w="2268" w:type="dxa"/>
            <w:gridSpan w:val="4"/>
          </w:tcPr>
          <w:p w:rsidR="00227E57" w:rsidRPr="00227E57" w:rsidRDefault="00227E57" w:rsidP="00227E57">
            <w:pPr>
              <w:spacing w:before="120" w:after="120"/>
              <w:jc w:val="both"/>
              <w:rPr>
                <w:rFonts w:ascii="Times New Roman" w:hAnsi="Times New Roman" w:cs="Times New Roman"/>
                <w:lang w:eastAsia="es-ES"/>
              </w:rPr>
            </w:pPr>
            <w:r w:rsidRPr="00227E57">
              <w:rPr>
                <w:rFonts w:ascii="Times New Roman" w:eastAsia="Calibri" w:hAnsi="Times New Roman" w:cs="Times New Roman"/>
                <w:color w:val="000000"/>
                <w:u w:val="single"/>
              </w:rPr>
              <w:t>Ejercicios de desarrollo</w:t>
            </w:r>
            <w:r w:rsidRPr="00227E57">
              <w:rPr>
                <w:rFonts w:ascii="Times New Roman" w:eastAsia="Calibri" w:hAnsi="Times New Roman" w:cs="Times New Roman"/>
                <w:color w:val="000000"/>
              </w:rPr>
              <w:t xml:space="preserve">: con ellos nuestros/as alumnos/as </w:t>
            </w:r>
            <w:r w:rsidRPr="00227E57">
              <w:rPr>
                <w:rFonts w:ascii="Times New Roman" w:hAnsi="Times New Roman" w:cs="Times New Roman"/>
                <w:lang w:eastAsia="es-ES"/>
              </w:rPr>
              <w:t>aprenderán a conocer las coordenadas cartesianas de un punto y a representar puntos en un plano.</w:t>
            </w:r>
          </w:p>
          <w:p w:rsidR="00227E57" w:rsidRPr="00227E57" w:rsidRDefault="00227E57" w:rsidP="00227E57">
            <w:pPr>
              <w:spacing w:before="120" w:after="120"/>
              <w:jc w:val="both"/>
              <w:rPr>
                <w:rFonts w:ascii="Times New Roman" w:eastAsia="Calibri" w:hAnsi="Times New Roman" w:cs="Times New Roman"/>
                <w:color w:val="000000"/>
              </w:rPr>
            </w:pPr>
            <w:r w:rsidRPr="00227E57">
              <w:rPr>
                <w:rFonts w:ascii="Times New Roman" w:eastAsia="Calibri" w:hAnsi="Times New Roman" w:cs="Times New Roman"/>
                <w:color w:val="000000"/>
              </w:rPr>
              <w:t>Usaremos los recursos interactivos de la editorial SM: Savia Digital. En la pizarra digital, harán una serie de actividades interactivas con las que aprendan identificar coordenadas en el plano, así como a representar puntos en el plano cartesiano.</w:t>
            </w:r>
          </w:p>
          <w:p w:rsidR="00227E57" w:rsidRPr="00227E57" w:rsidRDefault="00227E57" w:rsidP="00227E57">
            <w:pPr>
              <w:contextualSpacing/>
              <w:jc w:val="both"/>
              <w:rPr>
                <w:rFonts w:ascii="Times New Roman" w:hAnsi="Times New Roman" w:cs="Times New Roman"/>
                <w:lang w:eastAsia="es-ES"/>
              </w:rPr>
            </w:pPr>
            <w:r w:rsidRPr="00227E57">
              <w:rPr>
                <w:rFonts w:ascii="Times New Roman" w:eastAsia="Calibri" w:hAnsi="Times New Roman" w:cs="Times New Roman"/>
                <w:noProof/>
                <w:color w:val="000000"/>
                <w:lang w:eastAsia="es-ES"/>
              </w:rPr>
              <w:drawing>
                <wp:inline distT="0" distB="0" distL="0" distR="0" wp14:anchorId="7F68ADF1" wp14:editId="6DE5EA03">
                  <wp:extent cx="1309511" cy="1353850"/>
                  <wp:effectExtent l="0" t="0" r="508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enadas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6498" cy="1350735"/>
                          </a:xfrm>
                          <a:prstGeom prst="rect">
                            <a:avLst/>
                          </a:prstGeom>
                        </pic:spPr>
                      </pic:pic>
                    </a:graphicData>
                  </a:graphic>
                </wp:inline>
              </w:drawing>
            </w:r>
            <w:r w:rsidRPr="00227E57">
              <w:rPr>
                <w:rFonts w:ascii="Times New Roman" w:eastAsia="Calibri" w:hAnsi="Times New Roman" w:cs="Times New Roman"/>
                <w:color w:val="000000"/>
              </w:rPr>
              <w:tab/>
            </w:r>
            <w:r w:rsidRPr="00227E57">
              <w:rPr>
                <w:rFonts w:ascii="Times New Roman" w:eastAsia="Calibri" w:hAnsi="Times New Roman" w:cs="Times New Roman"/>
                <w:noProof/>
                <w:color w:val="000000"/>
                <w:lang w:eastAsia="es-ES"/>
              </w:rPr>
              <w:lastRenderedPageBreak/>
              <w:drawing>
                <wp:inline distT="0" distB="0" distL="0" distR="0" wp14:anchorId="284F71D9" wp14:editId="0ACF55F2">
                  <wp:extent cx="1332088" cy="1343377"/>
                  <wp:effectExtent l="0" t="0" r="1905" b="0"/>
                  <wp:docPr id="4" name="Imagen 4" descr="C:\Users\Calavera\Pictures\coordenada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lavera\Pictures\coordenadas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7119" cy="1348450"/>
                          </a:xfrm>
                          <a:prstGeom prst="rect">
                            <a:avLst/>
                          </a:prstGeom>
                          <a:noFill/>
                          <a:ln>
                            <a:noFill/>
                          </a:ln>
                        </pic:spPr>
                      </pic:pic>
                    </a:graphicData>
                  </a:graphic>
                </wp:inline>
              </w:drawing>
            </w:r>
            <w:r w:rsidRPr="00227E57">
              <w:rPr>
                <w:rFonts w:ascii="Times New Roman" w:eastAsia="Calibri" w:hAnsi="Times New Roman" w:cs="Times New Roman"/>
                <w:color w:val="000000"/>
              </w:rPr>
              <w:t xml:space="preserve">      </w:t>
            </w:r>
          </w:p>
        </w:tc>
        <w:tc>
          <w:tcPr>
            <w:tcW w:w="1417" w:type="dxa"/>
            <w:gridSpan w:val="4"/>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lastRenderedPageBreak/>
              <w:t>Nivel bajo: comprender, identificar, relacionar…</w:t>
            </w:r>
          </w:p>
        </w:tc>
        <w:tc>
          <w:tcPr>
            <w:tcW w:w="1418"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Individual</w:t>
            </w:r>
          </w:p>
        </w:tc>
        <w:tc>
          <w:tcPr>
            <w:tcW w:w="1559"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 xml:space="preserve">1 sesión </w:t>
            </w:r>
          </w:p>
        </w:tc>
        <w:tc>
          <w:tcPr>
            <w:tcW w:w="1251" w:type="dxa"/>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Recursos interactivos SM</w:t>
            </w:r>
          </w:p>
          <w:p w:rsidR="00227E57" w:rsidRPr="00227E57" w:rsidRDefault="00227E57" w:rsidP="00227E57">
            <w:pPr>
              <w:contextualSpacing/>
              <w:jc w:val="both"/>
              <w:rPr>
                <w:rFonts w:ascii="Times New Roman" w:hAnsi="Times New Roman" w:cs="Times New Roman"/>
                <w:lang w:eastAsia="es-ES"/>
              </w:rPr>
            </w:pPr>
          </w:p>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Pizarra digital/ordenadores</w:t>
            </w:r>
          </w:p>
        </w:tc>
        <w:tc>
          <w:tcPr>
            <w:tcW w:w="1503" w:type="dxa"/>
            <w:tcBorders>
              <w:right w:val="single" w:sz="2" w:space="0" w:color="000000" w:themeColor="text1"/>
            </w:tcBorders>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Individual</w:t>
            </w:r>
          </w:p>
        </w:tc>
      </w:tr>
      <w:tr w:rsidR="00227E57" w:rsidRPr="00227E57" w:rsidTr="009F6FCC">
        <w:tc>
          <w:tcPr>
            <w:tcW w:w="6204" w:type="dxa"/>
            <w:gridSpan w:val="4"/>
            <w:tcBorders>
              <w:left w:val="single" w:sz="2" w:space="0" w:color="000000" w:themeColor="text1"/>
            </w:tcBorders>
          </w:tcPr>
          <w:p w:rsidR="00227E57" w:rsidRPr="00227E57" w:rsidRDefault="00227E57" w:rsidP="00227E57">
            <w:pPr>
              <w:spacing w:before="120" w:after="120"/>
              <w:jc w:val="both"/>
              <w:rPr>
                <w:rFonts w:ascii="Times New Roman" w:eastAsia="Calibri" w:hAnsi="Times New Roman" w:cs="Times New Roman"/>
                <w:color w:val="000000"/>
                <w:u w:val="single"/>
              </w:rPr>
            </w:pPr>
          </w:p>
        </w:tc>
        <w:tc>
          <w:tcPr>
            <w:tcW w:w="2268" w:type="dxa"/>
            <w:gridSpan w:val="4"/>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 xml:space="preserve">Representa la gráfica del viaje de un autobús de </w:t>
            </w:r>
            <w:proofErr w:type="spellStart"/>
            <w:r w:rsidRPr="00227E57">
              <w:rPr>
                <w:rFonts w:ascii="Times New Roman" w:hAnsi="Times New Roman" w:cs="Times New Roman"/>
                <w:lang w:eastAsia="es-ES"/>
              </w:rPr>
              <w:t>Barbate</w:t>
            </w:r>
            <w:proofErr w:type="spellEnd"/>
            <w:r w:rsidRPr="00227E57">
              <w:rPr>
                <w:rFonts w:ascii="Times New Roman" w:hAnsi="Times New Roman" w:cs="Times New Roman"/>
                <w:lang w:eastAsia="es-ES"/>
              </w:rPr>
              <w:t xml:space="preserve"> (Cádiz) a Sevilla con los siguientes datos:</w:t>
            </w:r>
          </w:p>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a)</w:t>
            </w:r>
            <w:r w:rsidRPr="00227E57">
              <w:rPr>
                <w:rFonts w:ascii="Times New Roman" w:hAnsi="Times New Roman" w:cs="Times New Roman"/>
                <w:lang w:eastAsia="es-ES"/>
              </w:rPr>
              <w:tab/>
              <w:t xml:space="preserve">Sale a las 08:00 horas de </w:t>
            </w:r>
            <w:proofErr w:type="spellStart"/>
            <w:r w:rsidRPr="00227E57">
              <w:rPr>
                <w:rFonts w:ascii="Times New Roman" w:hAnsi="Times New Roman" w:cs="Times New Roman"/>
                <w:lang w:eastAsia="es-ES"/>
              </w:rPr>
              <w:t>Barbate</w:t>
            </w:r>
            <w:proofErr w:type="spellEnd"/>
            <w:r w:rsidRPr="00227E57">
              <w:rPr>
                <w:rFonts w:ascii="Times New Roman" w:hAnsi="Times New Roman" w:cs="Times New Roman"/>
                <w:lang w:eastAsia="es-ES"/>
              </w:rPr>
              <w:t>, recorriendo 120 km en la primera hora y media.</w:t>
            </w:r>
          </w:p>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b)</w:t>
            </w:r>
            <w:r w:rsidRPr="00227E57">
              <w:rPr>
                <w:rFonts w:ascii="Times New Roman" w:hAnsi="Times New Roman" w:cs="Times New Roman"/>
                <w:lang w:eastAsia="es-ES"/>
              </w:rPr>
              <w:tab/>
              <w:t>Realiza un descanso de media hora para repostar y descansar.</w:t>
            </w:r>
          </w:p>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c)</w:t>
            </w:r>
            <w:r w:rsidRPr="00227E57">
              <w:rPr>
                <w:rFonts w:ascii="Times New Roman" w:hAnsi="Times New Roman" w:cs="Times New Roman"/>
                <w:lang w:eastAsia="es-ES"/>
              </w:rPr>
              <w:tab/>
              <w:t xml:space="preserve">Continúa el viaje llegando a Sevilla media hora después de haber parado a repostar, habiendo recorrido en ese momento 150 km desde que salió de </w:t>
            </w:r>
            <w:proofErr w:type="spellStart"/>
            <w:r w:rsidRPr="00227E57">
              <w:rPr>
                <w:rFonts w:ascii="Times New Roman" w:hAnsi="Times New Roman" w:cs="Times New Roman"/>
                <w:lang w:eastAsia="es-ES"/>
              </w:rPr>
              <w:t>Barbate</w:t>
            </w:r>
            <w:proofErr w:type="spellEnd"/>
            <w:r w:rsidRPr="00227E57">
              <w:rPr>
                <w:rFonts w:ascii="Times New Roman" w:hAnsi="Times New Roman" w:cs="Times New Roman"/>
                <w:lang w:eastAsia="es-ES"/>
              </w:rPr>
              <w:t>.</w:t>
            </w:r>
          </w:p>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d)</w:t>
            </w:r>
            <w:r w:rsidRPr="00227E57">
              <w:rPr>
                <w:rFonts w:ascii="Times New Roman" w:hAnsi="Times New Roman" w:cs="Times New Roman"/>
                <w:lang w:eastAsia="es-ES"/>
              </w:rPr>
              <w:tab/>
              <w:t xml:space="preserve">Permanece parado en la estación de autobuses durante </w:t>
            </w:r>
            <w:r w:rsidRPr="00227E57">
              <w:rPr>
                <w:rFonts w:ascii="Times New Roman" w:hAnsi="Times New Roman" w:cs="Times New Roman"/>
                <w:lang w:eastAsia="es-ES"/>
              </w:rPr>
              <w:lastRenderedPageBreak/>
              <w:t>2 horas.</w:t>
            </w:r>
          </w:p>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e)</w:t>
            </w:r>
            <w:r w:rsidRPr="00227E57">
              <w:rPr>
                <w:rFonts w:ascii="Times New Roman" w:hAnsi="Times New Roman" w:cs="Times New Roman"/>
                <w:lang w:eastAsia="es-ES"/>
              </w:rPr>
              <w:tab/>
              <w:t xml:space="preserve">Después comienza el viaje de regreso a </w:t>
            </w:r>
            <w:proofErr w:type="spellStart"/>
            <w:r w:rsidRPr="00227E57">
              <w:rPr>
                <w:rFonts w:ascii="Times New Roman" w:hAnsi="Times New Roman" w:cs="Times New Roman"/>
                <w:lang w:eastAsia="es-ES"/>
              </w:rPr>
              <w:t>Barbate</w:t>
            </w:r>
            <w:proofErr w:type="spellEnd"/>
            <w:r w:rsidRPr="00227E57">
              <w:rPr>
                <w:rFonts w:ascii="Times New Roman" w:hAnsi="Times New Roman" w:cs="Times New Roman"/>
                <w:lang w:eastAsia="es-ES"/>
              </w:rPr>
              <w:t>, en la primera hora recorre 30 Km. debido a una retención de tráfico, pasada dicha retención recorre durante otra hora 85 km, parando a descansar durante media hora.</w:t>
            </w:r>
          </w:p>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f)</w:t>
            </w:r>
            <w:r w:rsidRPr="00227E57">
              <w:rPr>
                <w:rFonts w:ascii="Times New Roman" w:hAnsi="Times New Roman" w:cs="Times New Roman"/>
                <w:lang w:eastAsia="es-ES"/>
              </w:rPr>
              <w:tab/>
              <w:t xml:space="preserve">Llega a </w:t>
            </w:r>
            <w:proofErr w:type="spellStart"/>
            <w:r w:rsidRPr="00227E57">
              <w:rPr>
                <w:rFonts w:ascii="Times New Roman" w:hAnsi="Times New Roman" w:cs="Times New Roman"/>
                <w:lang w:eastAsia="es-ES"/>
              </w:rPr>
              <w:t>Barbate</w:t>
            </w:r>
            <w:proofErr w:type="spellEnd"/>
            <w:r w:rsidRPr="00227E57">
              <w:rPr>
                <w:rFonts w:ascii="Times New Roman" w:hAnsi="Times New Roman" w:cs="Times New Roman"/>
                <w:lang w:eastAsia="es-ES"/>
              </w:rPr>
              <w:t xml:space="preserve"> a la media hora después del último descanso.</w:t>
            </w:r>
          </w:p>
        </w:tc>
        <w:tc>
          <w:tcPr>
            <w:tcW w:w="1417" w:type="dxa"/>
            <w:gridSpan w:val="4"/>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lastRenderedPageBreak/>
              <w:t>Nivel medio: ilustrar, aplicar…</w:t>
            </w:r>
          </w:p>
        </w:tc>
        <w:tc>
          <w:tcPr>
            <w:tcW w:w="1418"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Individual</w:t>
            </w:r>
          </w:p>
        </w:tc>
        <w:tc>
          <w:tcPr>
            <w:tcW w:w="1559"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 xml:space="preserve">1 sesión </w:t>
            </w:r>
          </w:p>
        </w:tc>
        <w:tc>
          <w:tcPr>
            <w:tcW w:w="1251" w:type="dxa"/>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Papel</w:t>
            </w:r>
          </w:p>
        </w:tc>
        <w:tc>
          <w:tcPr>
            <w:tcW w:w="1503" w:type="dxa"/>
            <w:tcBorders>
              <w:right w:val="single" w:sz="2" w:space="0" w:color="000000" w:themeColor="text1"/>
            </w:tcBorders>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Individual</w:t>
            </w:r>
          </w:p>
        </w:tc>
      </w:tr>
      <w:tr w:rsidR="00227E57" w:rsidRPr="00227E57" w:rsidTr="009F6FCC">
        <w:tc>
          <w:tcPr>
            <w:tcW w:w="6204" w:type="dxa"/>
            <w:gridSpan w:val="4"/>
            <w:tcBorders>
              <w:left w:val="single" w:sz="2" w:space="0" w:color="000000" w:themeColor="text1"/>
            </w:tcBorders>
          </w:tcPr>
          <w:p w:rsidR="00227E57" w:rsidRPr="00227E57" w:rsidRDefault="00227E57" w:rsidP="00227E57">
            <w:pPr>
              <w:spacing w:before="120" w:after="120"/>
              <w:ind w:left="360"/>
              <w:contextualSpacing/>
              <w:jc w:val="both"/>
              <w:rPr>
                <w:rFonts w:ascii="Times New Roman" w:eastAsia="Calibri" w:hAnsi="Times New Roman" w:cs="Times New Roman"/>
              </w:rPr>
            </w:pPr>
            <w:r w:rsidRPr="00227E57">
              <w:rPr>
                <w:rFonts w:ascii="Times New Roman" w:eastAsia="Calibri" w:hAnsi="Times New Roman" w:cs="Times New Roman"/>
                <w:u w:val="single"/>
              </w:rPr>
              <w:lastRenderedPageBreak/>
              <w:t>Tarea</w:t>
            </w:r>
            <w:r w:rsidRPr="00227E57">
              <w:rPr>
                <w:rFonts w:ascii="Times New Roman" w:eastAsia="Calibri" w:hAnsi="Times New Roman" w:cs="Times New Roman"/>
              </w:rPr>
              <w:t xml:space="preserve">: </w:t>
            </w:r>
            <w:r w:rsidRPr="00227E57">
              <w:rPr>
                <w:rFonts w:ascii="Times New Roman" w:eastAsia="Calibri" w:hAnsi="Times New Roman" w:cs="Times New Roman"/>
                <w:color w:val="000000"/>
              </w:rPr>
              <w:t>Buscar en un periódico, ya sea digital o prensa escrita, una noticia que contenga una tabla o una gráfica a modo de resumen o exposición de la información contenida, hacer un análisis de la misma y exponerla en clase (Pondremos de manifiesto distintas formas de expresar las relaciones funcionales: tablas, gráficas y fórmulas)</w:t>
            </w:r>
          </w:p>
          <w:p w:rsidR="00227E57" w:rsidRPr="00227E57" w:rsidRDefault="00227E57" w:rsidP="00227E57">
            <w:pPr>
              <w:contextualSpacing/>
              <w:jc w:val="both"/>
              <w:rPr>
                <w:rFonts w:ascii="Times New Roman" w:hAnsi="Times New Roman" w:cs="Times New Roman"/>
                <w:lang w:eastAsia="es-ES"/>
              </w:rPr>
            </w:pPr>
          </w:p>
        </w:tc>
        <w:tc>
          <w:tcPr>
            <w:tcW w:w="2268" w:type="dxa"/>
            <w:gridSpan w:val="4"/>
          </w:tcPr>
          <w:p w:rsidR="00227E57" w:rsidRPr="00227E57" w:rsidRDefault="00227E57" w:rsidP="00227E57">
            <w:pPr>
              <w:contextualSpacing/>
              <w:jc w:val="both"/>
              <w:rPr>
                <w:rFonts w:ascii="Times New Roman" w:hAnsi="Times New Roman" w:cs="Times New Roman"/>
                <w:lang w:eastAsia="es-ES"/>
              </w:rPr>
            </w:pPr>
          </w:p>
        </w:tc>
        <w:tc>
          <w:tcPr>
            <w:tcW w:w="1417" w:type="dxa"/>
            <w:gridSpan w:val="4"/>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 xml:space="preserve">Nivel medio: elegir, analizar… </w:t>
            </w:r>
          </w:p>
        </w:tc>
        <w:tc>
          <w:tcPr>
            <w:tcW w:w="1418"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Escolar</w:t>
            </w:r>
          </w:p>
        </w:tc>
        <w:tc>
          <w:tcPr>
            <w:tcW w:w="1559"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2 sesiones</w:t>
            </w:r>
          </w:p>
        </w:tc>
        <w:tc>
          <w:tcPr>
            <w:tcW w:w="1251" w:type="dxa"/>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Internet/prensa escrita</w:t>
            </w:r>
          </w:p>
        </w:tc>
        <w:tc>
          <w:tcPr>
            <w:tcW w:w="1503" w:type="dxa"/>
            <w:tcBorders>
              <w:right w:val="single" w:sz="2" w:space="0" w:color="000000" w:themeColor="text1"/>
            </w:tcBorders>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Parejas</w:t>
            </w:r>
          </w:p>
        </w:tc>
      </w:tr>
      <w:tr w:rsidR="00227E57" w:rsidRPr="00227E57" w:rsidTr="009F6FCC">
        <w:tc>
          <w:tcPr>
            <w:tcW w:w="6204" w:type="dxa"/>
            <w:gridSpan w:val="4"/>
            <w:tcBorders>
              <w:left w:val="single" w:sz="2" w:space="0" w:color="000000" w:themeColor="text1"/>
            </w:tcBorders>
          </w:tcPr>
          <w:p w:rsidR="00227E57" w:rsidRPr="00227E57" w:rsidRDefault="00227E57" w:rsidP="00227E57">
            <w:pPr>
              <w:spacing w:before="120" w:after="120"/>
              <w:ind w:left="360"/>
              <w:jc w:val="both"/>
              <w:rPr>
                <w:rFonts w:ascii="Times New Roman" w:eastAsia="Calibri" w:hAnsi="Times New Roman" w:cs="Times New Roman"/>
              </w:rPr>
            </w:pPr>
            <w:r w:rsidRPr="00227E57">
              <w:rPr>
                <w:rFonts w:ascii="Times New Roman" w:eastAsia="Calibri" w:hAnsi="Times New Roman" w:cs="Times New Roman"/>
                <w:u w:val="single"/>
              </w:rPr>
              <w:t>Juego</w:t>
            </w:r>
            <w:r w:rsidRPr="00227E57">
              <w:rPr>
                <w:rFonts w:ascii="Times New Roman" w:eastAsia="Calibri" w:hAnsi="Times New Roman" w:cs="Times New Roman"/>
              </w:rPr>
              <w:t>: “Hundir la flota”.</w:t>
            </w:r>
          </w:p>
          <w:p w:rsidR="00227E57" w:rsidRPr="00227E57" w:rsidRDefault="00227E57" w:rsidP="00227E57">
            <w:pPr>
              <w:spacing w:before="120" w:after="120"/>
              <w:jc w:val="both"/>
              <w:rPr>
                <w:rFonts w:ascii="Times New Roman" w:hAnsi="Times New Roman" w:cs="Times New Roman"/>
                <w:lang w:eastAsia="es-ES"/>
              </w:rPr>
            </w:pPr>
            <w:r w:rsidRPr="00227E57">
              <w:rPr>
                <w:rFonts w:ascii="Times New Roman" w:hAnsi="Times New Roman" w:cs="Times New Roman"/>
                <w:lang w:eastAsia="es-ES"/>
              </w:rPr>
              <w:tab/>
              <w:t xml:space="preserve">Cada participante construirá dos tableros de juego cuadrados con goma </w:t>
            </w:r>
            <w:proofErr w:type="spellStart"/>
            <w:r w:rsidRPr="00227E57">
              <w:rPr>
                <w:rFonts w:ascii="Times New Roman" w:hAnsi="Times New Roman" w:cs="Times New Roman"/>
                <w:lang w:eastAsia="es-ES"/>
              </w:rPr>
              <w:t>eva</w:t>
            </w:r>
            <w:proofErr w:type="spellEnd"/>
            <w:r w:rsidRPr="00227E57">
              <w:rPr>
                <w:rFonts w:ascii="Times New Roman" w:hAnsi="Times New Roman" w:cs="Times New Roman"/>
                <w:lang w:eastAsia="es-ES"/>
              </w:rPr>
              <w:t>, que deberán resguardar del contrincante. En esta ocasión tanto las filas horizontales como las verticales se  numeran del -5 al 5. Basta con  indicar las coordenadas de un disparo con un par de números (número del eje horizontal, número del eje vertical).</w:t>
            </w:r>
          </w:p>
          <w:p w:rsidR="00227E57" w:rsidRPr="00227E57" w:rsidRDefault="00227E57" w:rsidP="00227E57">
            <w:pPr>
              <w:spacing w:before="120" w:after="120"/>
              <w:jc w:val="both"/>
              <w:rPr>
                <w:rFonts w:ascii="Times New Roman" w:hAnsi="Times New Roman" w:cs="Times New Roman"/>
                <w:lang w:eastAsia="es-ES"/>
              </w:rPr>
            </w:pPr>
            <w:r w:rsidRPr="00227E57">
              <w:rPr>
                <w:rFonts w:ascii="Times New Roman" w:hAnsi="Times New Roman" w:cs="Times New Roman"/>
                <w:lang w:eastAsia="es-ES"/>
              </w:rPr>
              <w:tab/>
              <w:t xml:space="preserve">En el plano cartesiano de la izquierda se coloca la flota </w:t>
            </w:r>
            <w:r w:rsidRPr="00227E57">
              <w:rPr>
                <w:rFonts w:ascii="Times New Roman" w:hAnsi="Times New Roman" w:cs="Times New Roman"/>
                <w:lang w:eastAsia="es-ES"/>
              </w:rPr>
              <w:lastRenderedPageBreak/>
              <w:t>propia, en el plano  cartesiano de la derecha se irán marcando los disparos que el jugador  realiza en el mar del competidor: barcos tocados, hundidos y si no acierta  ninguna coordenada, son disparos al agua (pegaremos una marca distintiva a las chinchetas).</w:t>
            </w:r>
          </w:p>
          <w:p w:rsidR="00227E57" w:rsidRPr="00227E57" w:rsidRDefault="00227E57" w:rsidP="00227E57">
            <w:pPr>
              <w:spacing w:before="120" w:after="120"/>
              <w:jc w:val="both"/>
              <w:rPr>
                <w:rFonts w:ascii="Times New Roman" w:hAnsi="Times New Roman" w:cs="Times New Roman"/>
                <w:lang w:eastAsia="es-ES"/>
              </w:rPr>
            </w:pPr>
            <w:r w:rsidRPr="00227E57">
              <w:rPr>
                <w:rFonts w:ascii="Times New Roman" w:hAnsi="Times New Roman" w:cs="Times New Roman"/>
                <w:lang w:eastAsia="es-ES"/>
              </w:rPr>
              <w:tab/>
              <w:t xml:space="preserve">Cada jugador dispone en su tablero izquierdo una flota completa, sin que el  contrincante vea su posición. Los barcos no pueden tocarse entre sí, es  decir, que todo barco debe estar rodeado de agua o tocar un borde del  tablero. La flota estará formada por: </w:t>
            </w:r>
          </w:p>
          <w:p w:rsidR="00227E57" w:rsidRPr="00227E57" w:rsidRDefault="00227E57" w:rsidP="00227E57">
            <w:pPr>
              <w:numPr>
                <w:ilvl w:val="0"/>
                <w:numId w:val="18"/>
              </w:numPr>
              <w:spacing w:before="120" w:after="120"/>
              <w:contextualSpacing/>
              <w:jc w:val="both"/>
              <w:rPr>
                <w:rFonts w:ascii="Times New Roman" w:hAnsi="Times New Roman" w:cs="Times New Roman"/>
                <w:lang w:eastAsia="es-ES"/>
              </w:rPr>
            </w:pPr>
            <w:r w:rsidRPr="00227E57">
              <w:rPr>
                <w:rFonts w:ascii="Times New Roman" w:hAnsi="Times New Roman" w:cs="Times New Roman"/>
                <w:lang w:eastAsia="es-ES"/>
              </w:rPr>
              <w:t xml:space="preserve">1 portaaviones (unión de 4 puntos) </w:t>
            </w:r>
          </w:p>
          <w:p w:rsidR="00227E57" w:rsidRPr="00227E57" w:rsidRDefault="00227E57" w:rsidP="00227E57">
            <w:pPr>
              <w:numPr>
                <w:ilvl w:val="0"/>
                <w:numId w:val="18"/>
              </w:numPr>
              <w:spacing w:before="120" w:after="120"/>
              <w:contextualSpacing/>
              <w:jc w:val="both"/>
              <w:rPr>
                <w:rFonts w:ascii="Times New Roman" w:hAnsi="Times New Roman" w:cs="Times New Roman"/>
                <w:lang w:eastAsia="es-ES"/>
              </w:rPr>
            </w:pPr>
            <w:r w:rsidRPr="00227E57">
              <w:rPr>
                <w:rFonts w:ascii="Times New Roman" w:hAnsi="Times New Roman" w:cs="Times New Roman"/>
                <w:lang w:eastAsia="es-ES"/>
              </w:rPr>
              <w:t>2 acorazados (unión de 3 puntos)</w:t>
            </w:r>
          </w:p>
          <w:p w:rsidR="00227E57" w:rsidRPr="00227E57" w:rsidRDefault="00227E57" w:rsidP="00227E57">
            <w:pPr>
              <w:numPr>
                <w:ilvl w:val="0"/>
                <w:numId w:val="18"/>
              </w:numPr>
              <w:spacing w:before="120" w:after="120"/>
              <w:contextualSpacing/>
              <w:jc w:val="both"/>
              <w:rPr>
                <w:rFonts w:ascii="Times New Roman" w:hAnsi="Times New Roman" w:cs="Times New Roman"/>
                <w:lang w:eastAsia="es-ES"/>
              </w:rPr>
            </w:pPr>
            <w:r w:rsidRPr="00227E57">
              <w:rPr>
                <w:rFonts w:ascii="Times New Roman" w:hAnsi="Times New Roman" w:cs="Times New Roman"/>
                <w:lang w:eastAsia="es-ES"/>
              </w:rPr>
              <w:t>3 buques (unión de dos puntos)</w:t>
            </w:r>
          </w:p>
          <w:p w:rsidR="00227E57" w:rsidRPr="00227E57" w:rsidRDefault="00227E57" w:rsidP="00227E57">
            <w:pPr>
              <w:numPr>
                <w:ilvl w:val="0"/>
                <w:numId w:val="18"/>
              </w:numPr>
              <w:spacing w:before="120" w:after="120"/>
              <w:contextualSpacing/>
              <w:jc w:val="both"/>
              <w:rPr>
                <w:rFonts w:ascii="Times New Roman" w:hAnsi="Times New Roman" w:cs="Times New Roman"/>
                <w:lang w:eastAsia="es-ES"/>
              </w:rPr>
            </w:pPr>
            <w:r w:rsidRPr="00227E57">
              <w:rPr>
                <w:rFonts w:ascii="Times New Roman" w:hAnsi="Times New Roman" w:cs="Times New Roman"/>
                <w:lang w:eastAsia="es-ES"/>
              </w:rPr>
              <w:t>4 submarinos (un punto)</w:t>
            </w:r>
          </w:p>
          <w:p w:rsidR="00227E57" w:rsidRPr="00227E57" w:rsidRDefault="00227E57" w:rsidP="00227E57">
            <w:pPr>
              <w:spacing w:before="120" w:after="120"/>
              <w:ind w:left="720"/>
              <w:contextualSpacing/>
              <w:jc w:val="both"/>
              <w:rPr>
                <w:rFonts w:ascii="Times New Roman" w:hAnsi="Times New Roman" w:cs="Times New Roman"/>
                <w:lang w:eastAsia="es-ES"/>
              </w:rPr>
            </w:pPr>
          </w:p>
          <w:p w:rsidR="00227E57" w:rsidRPr="00227E57" w:rsidRDefault="00227E57" w:rsidP="00227E57">
            <w:pPr>
              <w:spacing w:before="120" w:after="120"/>
              <w:ind w:left="720"/>
              <w:contextualSpacing/>
              <w:jc w:val="both"/>
              <w:rPr>
                <w:rFonts w:ascii="Times New Roman" w:hAnsi="Times New Roman" w:cs="Times New Roman"/>
                <w:lang w:eastAsia="es-ES"/>
              </w:rPr>
            </w:pPr>
            <w:r w:rsidRPr="00227E57">
              <w:rPr>
                <w:rFonts w:ascii="Times New Roman" w:hAnsi="Times New Roman" w:cs="Times New Roman"/>
                <w:lang w:eastAsia="es-ES"/>
              </w:rPr>
              <w:t>Normas del juego:</w:t>
            </w:r>
          </w:p>
          <w:p w:rsidR="00227E57" w:rsidRPr="00227E57" w:rsidRDefault="00227E57" w:rsidP="00227E57">
            <w:pPr>
              <w:numPr>
                <w:ilvl w:val="0"/>
                <w:numId w:val="18"/>
              </w:numPr>
              <w:spacing w:before="120" w:after="120"/>
              <w:contextualSpacing/>
              <w:jc w:val="both"/>
              <w:rPr>
                <w:rFonts w:ascii="Times New Roman" w:hAnsi="Times New Roman" w:cs="Times New Roman"/>
                <w:lang w:eastAsia="es-ES"/>
              </w:rPr>
            </w:pPr>
            <w:r w:rsidRPr="00227E57">
              <w:rPr>
                <w:rFonts w:ascii="Times New Roman" w:hAnsi="Times New Roman" w:cs="Times New Roman"/>
                <w:lang w:eastAsia="es-ES"/>
              </w:rPr>
              <w:t>El turno pasa alternativamente de un jugador a otro.</w:t>
            </w:r>
          </w:p>
          <w:p w:rsidR="00227E57" w:rsidRPr="00227E57" w:rsidRDefault="00227E57" w:rsidP="00227E57">
            <w:pPr>
              <w:numPr>
                <w:ilvl w:val="0"/>
                <w:numId w:val="18"/>
              </w:numPr>
              <w:spacing w:before="120" w:after="120"/>
              <w:contextualSpacing/>
              <w:jc w:val="both"/>
              <w:rPr>
                <w:rFonts w:ascii="Times New Roman" w:hAnsi="Times New Roman" w:cs="Times New Roman"/>
                <w:lang w:eastAsia="es-ES"/>
              </w:rPr>
            </w:pPr>
            <w:r w:rsidRPr="00227E57">
              <w:rPr>
                <w:rFonts w:ascii="Times New Roman" w:hAnsi="Times New Roman" w:cs="Times New Roman"/>
                <w:lang w:eastAsia="es-ES"/>
              </w:rPr>
              <w:t>En su turno, el jugador hace un disparo a una posición del  mar enemigo,  indicando las coordenadas correspondientes (horizontal y vertical). Si no hay barcos en  ese punto, el otro jugador dice: “¡agua!”; si el disparo ha dado en algún  barco dice: “¡tocado!”; si con dicho disparo el rival logra completar todas las  posiciones del barco, debe decir “¡hundido!”.</w:t>
            </w:r>
          </w:p>
          <w:p w:rsidR="00227E57" w:rsidRPr="00227E57" w:rsidRDefault="00227E57" w:rsidP="00227E57">
            <w:pPr>
              <w:numPr>
                <w:ilvl w:val="0"/>
                <w:numId w:val="18"/>
              </w:numPr>
              <w:spacing w:before="120" w:after="120"/>
              <w:contextualSpacing/>
              <w:jc w:val="both"/>
              <w:rPr>
                <w:rFonts w:ascii="Times New Roman" w:hAnsi="Times New Roman" w:cs="Times New Roman"/>
                <w:lang w:eastAsia="es-ES"/>
              </w:rPr>
            </w:pPr>
            <w:r w:rsidRPr="00227E57">
              <w:rPr>
                <w:rFonts w:ascii="Times New Roman" w:hAnsi="Times New Roman" w:cs="Times New Roman"/>
                <w:lang w:eastAsia="es-ES"/>
              </w:rPr>
              <w:t>Gana el jugador que consigue hundir todos los barcos del rival. ¡Así que  ánimo y a por ellos!</w:t>
            </w:r>
          </w:p>
          <w:p w:rsidR="00227E57" w:rsidRPr="00227E57" w:rsidRDefault="00227E57" w:rsidP="00227E57">
            <w:pPr>
              <w:contextualSpacing/>
              <w:jc w:val="both"/>
              <w:rPr>
                <w:rFonts w:ascii="Times New Roman" w:hAnsi="Times New Roman" w:cs="Times New Roman"/>
                <w:lang w:eastAsia="es-ES"/>
              </w:rPr>
            </w:pPr>
          </w:p>
        </w:tc>
        <w:tc>
          <w:tcPr>
            <w:tcW w:w="2268" w:type="dxa"/>
            <w:gridSpan w:val="4"/>
          </w:tcPr>
          <w:p w:rsidR="00227E57" w:rsidRPr="00227E57" w:rsidRDefault="00227E57" w:rsidP="00227E57">
            <w:pPr>
              <w:contextualSpacing/>
              <w:jc w:val="both"/>
              <w:rPr>
                <w:rFonts w:ascii="Times New Roman" w:hAnsi="Times New Roman" w:cs="Times New Roman"/>
                <w:lang w:eastAsia="es-ES"/>
              </w:rPr>
            </w:pPr>
          </w:p>
        </w:tc>
        <w:tc>
          <w:tcPr>
            <w:tcW w:w="1417" w:type="dxa"/>
            <w:gridSpan w:val="4"/>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Nivel medio-alto: fabricar, aplicar, practicar…</w:t>
            </w:r>
          </w:p>
        </w:tc>
        <w:tc>
          <w:tcPr>
            <w:tcW w:w="1418"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Escolar</w:t>
            </w:r>
          </w:p>
        </w:tc>
        <w:tc>
          <w:tcPr>
            <w:tcW w:w="1559"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2 sesiones</w:t>
            </w:r>
          </w:p>
        </w:tc>
        <w:tc>
          <w:tcPr>
            <w:tcW w:w="1251" w:type="dxa"/>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 xml:space="preserve">Materiales para la construcción de los tableros: goma </w:t>
            </w:r>
            <w:proofErr w:type="spellStart"/>
            <w:r w:rsidRPr="00227E57">
              <w:rPr>
                <w:rFonts w:ascii="Times New Roman" w:hAnsi="Times New Roman" w:cs="Times New Roman"/>
                <w:lang w:eastAsia="es-ES"/>
              </w:rPr>
              <w:t>eva</w:t>
            </w:r>
            <w:proofErr w:type="spellEnd"/>
            <w:r w:rsidRPr="00227E57">
              <w:rPr>
                <w:rFonts w:ascii="Times New Roman" w:hAnsi="Times New Roman" w:cs="Times New Roman"/>
                <w:lang w:eastAsia="es-ES"/>
              </w:rPr>
              <w:t>, chinchetas, regla, pegament</w:t>
            </w:r>
            <w:r w:rsidRPr="00227E57">
              <w:rPr>
                <w:rFonts w:ascii="Times New Roman" w:hAnsi="Times New Roman" w:cs="Times New Roman"/>
                <w:lang w:eastAsia="es-ES"/>
              </w:rPr>
              <w:lastRenderedPageBreak/>
              <w:t xml:space="preserve">o y </w:t>
            </w:r>
            <w:proofErr w:type="spellStart"/>
            <w:r w:rsidRPr="00227E57">
              <w:rPr>
                <w:rFonts w:ascii="Times New Roman" w:hAnsi="Times New Roman" w:cs="Times New Roman"/>
                <w:lang w:eastAsia="es-ES"/>
              </w:rPr>
              <w:t>otuladores</w:t>
            </w:r>
            <w:proofErr w:type="spellEnd"/>
          </w:p>
        </w:tc>
        <w:tc>
          <w:tcPr>
            <w:tcW w:w="1503" w:type="dxa"/>
            <w:tcBorders>
              <w:right w:val="single" w:sz="2" w:space="0" w:color="000000" w:themeColor="text1"/>
            </w:tcBorders>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lastRenderedPageBreak/>
              <w:t>Parejas</w:t>
            </w:r>
          </w:p>
        </w:tc>
      </w:tr>
      <w:tr w:rsidR="00227E57" w:rsidRPr="00227E57" w:rsidTr="009F6FCC">
        <w:trPr>
          <w:trHeight w:val="81"/>
        </w:trPr>
        <w:tc>
          <w:tcPr>
            <w:tcW w:w="15620" w:type="dxa"/>
            <w:gridSpan w:val="18"/>
            <w:tcBorders>
              <w:left w:val="single" w:sz="2" w:space="0" w:color="000000" w:themeColor="text1"/>
              <w:right w:val="single" w:sz="2" w:space="0" w:color="000000" w:themeColor="text1"/>
            </w:tcBorders>
            <w:shd w:val="clear" w:color="auto" w:fill="CCC0D9" w:themeFill="accent4" w:themeFillTint="66"/>
          </w:tcPr>
          <w:p w:rsidR="00227E57" w:rsidRPr="00227E57" w:rsidRDefault="00227E57" w:rsidP="00227E57">
            <w:pPr>
              <w:contextualSpacing/>
              <w:jc w:val="both"/>
              <w:rPr>
                <w:rFonts w:ascii="Times New Roman" w:hAnsi="Times New Roman" w:cs="Times New Roman"/>
                <w:b/>
                <w:lang w:eastAsia="es-ES"/>
              </w:rPr>
            </w:pPr>
            <w:r w:rsidRPr="00227E57">
              <w:rPr>
                <w:rFonts w:ascii="Times New Roman" w:hAnsi="Times New Roman" w:cs="Times New Roman"/>
                <w:b/>
                <w:lang w:eastAsia="es-ES"/>
              </w:rPr>
              <w:lastRenderedPageBreak/>
              <w:t>FASE DE SÍNTESIS</w:t>
            </w:r>
          </w:p>
        </w:tc>
      </w:tr>
      <w:tr w:rsidR="00227E57" w:rsidRPr="00227E57" w:rsidTr="009F6FCC">
        <w:tc>
          <w:tcPr>
            <w:tcW w:w="6204" w:type="dxa"/>
            <w:gridSpan w:val="4"/>
            <w:tcBorders>
              <w:left w:val="single" w:sz="2" w:space="0" w:color="000000" w:themeColor="text1"/>
            </w:tcBorders>
          </w:tcPr>
          <w:p w:rsidR="00227E57" w:rsidRPr="00227E57" w:rsidRDefault="00227E57" w:rsidP="00227E57">
            <w:pPr>
              <w:spacing w:before="120" w:after="120"/>
              <w:ind w:left="360"/>
              <w:jc w:val="both"/>
              <w:rPr>
                <w:rFonts w:ascii="Times New Roman" w:eastAsia="Calibri" w:hAnsi="Times New Roman" w:cs="Times New Roman"/>
              </w:rPr>
            </w:pPr>
            <w:r w:rsidRPr="00227E57">
              <w:rPr>
                <w:rFonts w:ascii="Times New Roman" w:eastAsia="Calibri" w:hAnsi="Times New Roman" w:cs="Times New Roman"/>
                <w:u w:val="single"/>
              </w:rPr>
              <w:t>Tarea</w:t>
            </w:r>
            <w:r w:rsidRPr="00227E57">
              <w:rPr>
                <w:rFonts w:ascii="Times New Roman" w:eastAsia="Calibri" w:hAnsi="Times New Roman" w:cs="Times New Roman"/>
                <w:b/>
              </w:rPr>
              <w:t xml:space="preserve">: </w:t>
            </w:r>
            <w:r w:rsidRPr="00227E57">
              <w:rPr>
                <w:rFonts w:ascii="Times New Roman" w:eastAsia="Calibri" w:hAnsi="Times New Roman" w:cs="Times New Roman"/>
              </w:rPr>
              <w:t>Les daremos los siguientes datos referentes al número de mujeres fallecidas víctimas de la violencia de género desde enero hasta noviembre de 2016.</w:t>
            </w:r>
          </w:p>
          <w:p w:rsidR="00227E57" w:rsidRPr="00227E57" w:rsidRDefault="00227E57" w:rsidP="00227E57">
            <w:pPr>
              <w:spacing w:before="120" w:after="120"/>
              <w:ind w:left="360"/>
              <w:jc w:val="both"/>
              <w:rPr>
                <w:rFonts w:ascii="Times New Roman" w:eastAsia="Calibri" w:hAnsi="Times New Roman" w:cs="Times New Roman"/>
              </w:rPr>
            </w:pPr>
            <w:r w:rsidRPr="00227E57">
              <w:rPr>
                <w:rFonts w:ascii="Times New Roman" w:eastAsia="Calibri" w:hAnsi="Times New Roman" w:cs="Times New Roman"/>
              </w:rPr>
              <w:tab/>
              <w:t xml:space="preserve">La actividad consiste en representar gráficamente estos datos. ¿Tendría sentido unir los puntos? ¿Cuántas </w:t>
            </w:r>
            <w:r w:rsidRPr="00227E57">
              <w:rPr>
                <w:rFonts w:ascii="Times New Roman" w:eastAsia="Calibri" w:hAnsi="Times New Roman" w:cs="Times New Roman"/>
              </w:rPr>
              <w:lastRenderedPageBreak/>
              <w:t>mujeres han fallecido en lo que llevamos de año?</w:t>
            </w:r>
          </w:p>
          <w:p w:rsidR="00227E57" w:rsidRPr="00227E57" w:rsidRDefault="00227E57" w:rsidP="00227E57">
            <w:pPr>
              <w:spacing w:before="120" w:after="120"/>
              <w:jc w:val="center"/>
              <w:rPr>
                <w:rFonts w:ascii="Times New Roman" w:eastAsia="Calibri" w:hAnsi="Times New Roman" w:cs="Times New Roman"/>
              </w:rPr>
            </w:pPr>
            <w:r w:rsidRPr="00227E57">
              <w:rPr>
                <w:rFonts w:ascii="Times New Roman" w:eastAsia="Calibri" w:hAnsi="Times New Roman" w:cs="Times New Roman"/>
                <w:noProof/>
                <w:lang w:eastAsia="es-ES"/>
              </w:rPr>
              <w:drawing>
                <wp:inline distT="0" distB="0" distL="0" distR="0" wp14:anchorId="7B96A9DD" wp14:editId="5DFF6BA9">
                  <wp:extent cx="4066655" cy="474134"/>
                  <wp:effectExtent l="0" t="0" r="0" b="2540"/>
                  <wp:docPr id="5" name="Imagen 5" descr="C:\Users\Calavera\Desktop\IES CANTELY\GRUPO DE TRABAJO\Sesión 3\mujeres falleci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lavera\Desktop\IES CANTELY\GRUPO DE TRABAJO\Sesión 3\mujeres fallecida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7757" cy="474262"/>
                          </a:xfrm>
                          <a:prstGeom prst="rect">
                            <a:avLst/>
                          </a:prstGeom>
                          <a:noFill/>
                          <a:ln>
                            <a:noFill/>
                          </a:ln>
                        </pic:spPr>
                      </pic:pic>
                    </a:graphicData>
                  </a:graphic>
                </wp:inline>
              </w:drawing>
            </w:r>
          </w:p>
          <w:p w:rsidR="00227E57" w:rsidRPr="00227E57" w:rsidRDefault="00227E57" w:rsidP="00227E57">
            <w:pPr>
              <w:spacing w:before="120" w:after="120"/>
              <w:ind w:left="360"/>
              <w:jc w:val="both"/>
              <w:rPr>
                <w:rFonts w:ascii="Times New Roman" w:eastAsia="Calibri" w:hAnsi="Times New Roman" w:cs="Times New Roman"/>
              </w:rPr>
            </w:pPr>
            <w:r w:rsidRPr="00227E57">
              <w:rPr>
                <w:rFonts w:ascii="Times New Roman" w:eastAsia="Calibri" w:hAnsi="Times New Roman" w:cs="Times New Roman"/>
              </w:rPr>
              <w:tab/>
              <w:t xml:space="preserve">Escribe una breve reflexión sobre conductas sexistas que se mantienen en la sociedad y que debemos evitar para crear una conciencia de igualdad entre hombres y mujeres. </w:t>
            </w:r>
          </w:p>
          <w:p w:rsidR="00227E57" w:rsidRPr="00227E57" w:rsidRDefault="00227E57" w:rsidP="00227E57">
            <w:pPr>
              <w:contextualSpacing/>
              <w:jc w:val="both"/>
              <w:rPr>
                <w:rFonts w:ascii="Times New Roman" w:hAnsi="Times New Roman" w:cs="Times New Roman"/>
                <w:lang w:eastAsia="es-ES"/>
              </w:rPr>
            </w:pPr>
          </w:p>
        </w:tc>
        <w:tc>
          <w:tcPr>
            <w:tcW w:w="2268" w:type="dxa"/>
            <w:gridSpan w:val="4"/>
          </w:tcPr>
          <w:p w:rsidR="00227E57" w:rsidRPr="00227E57" w:rsidRDefault="00227E57" w:rsidP="00227E57">
            <w:pPr>
              <w:contextualSpacing/>
              <w:jc w:val="both"/>
              <w:rPr>
                <w:rFonts w:ascii="Times New Roman" w:hAnsi="Times New Roman" w:cs="Times New Roman"/>
                <w:lang w:eastAsia="es-ES"/>
              </w:rPr>
            </w:pPr>
          </w:p>
        </w:tc>
        <w:tc>
          <w:tcPr>
            <w:tcW w:w="1417" w:type="dxa"/>
            <w:gridSpan w:val="4"/>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Nivel alto: decidir, argumentar…</w:t>
            </w:r>
          </w:p>
        </w:tc>
        <w:tc>
          <w:tcPr>
            <w:tcW w:w="1418"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Social</w:t>
            </w:r>
          </w:p>
        </w:tc>
        <w:tc>
          <w:tcPr>
            <w:tcW w:w="1559"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 xml:space="preserve">1 sesión </w:t>
            </w:r>
          </w:p>
        </w:tc>
        <w:tc>
          <w:tcPr>
            <w:tcW w:w="1251" w:type="dxa"/>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Ficha con la información</w:t>
            </w:r>
          </w:p>
        </w:tc>
        <w:tc>
          <w:tcPr>
            <w:tcW w:w="1503" w:type="dxa"/>
            <w:tcBorders>
              <w:right w:val="single" w:sz="2" w:space="0" w:color="000000" w:themeColor="text1"/>
            </w:tcBorders>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Grupos cooperativos</w:t>
            </w:r>
          </w:p>
        </w:tc>
      </w:tr>
      <w:tr w:rsidR="00227E57" w:rsidRPr="00227E57" w:rsidTr="009F6FCC">
        <w:tc>
          <w:tcPr>
            <w:tcW w:w="15620" w:type="dxa"/>
            <w:gridSpan w:val="18"/>
            <w:tcBorders>
              <w:left w:val="single" w:sz="2" w:space="0" w:color="000000" w:themeColor="text1"/>
              <w:right w:val="single" w:sz="2" w:space="0" w:color="000000" w:themeColor="text1"/>
            </w:tcBorders>
            <w:shd w:val="clear" w:color="auto" w:fill="B2A1C7" w:themeFill="accent4" w:themeFillTint="99"/>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b/>
                <w:lang w:eastAsia="es-ES"/>
              </w:rPr>
              <w:lastRenderedPageBreak/>
              <w:t>VALORACIÓN DE LO APRENDIDO</w:t>
            </w:r>
          </w:p>
        </w:tc>
      </w:tr>
      <w:tr w:rsidR="00227E57" w:rsidRPr="00227E57" w:rsidTr="009F6FCC">
        <w:tc>
          <w:tcPr>
            <w:tcW w:w="5070" w:type="dxa"/>
            <w:gridSpan w:val="3"/>
            <w:tcBorders>
              <w:left w:val="single" w:sz="2" w:space="0" w:color="000000" w:themeColor="text1"/>
            </w:tcBorders>
            <w:shd w:val="clear" w:color="auto" w:fill="E5DFEC" w:themeFill="accent4" w:themeFillTint="33"/>
          </w:tcPr>
          <w:p w:rsidR="00227E57" w:rsidRPr="00227E57" w:rsidRDefault="00227E57" w:rsidP="00227E57">
            <w:pPr>
              <w:contextualSpacing/>
              <w:jc w:val="center"/>
              <w:rPr>
                <w:rFonts w:ascii="Times New Roman" w:hAnsi="Times New Roman" w:cs="Times New Roman"/>
                <w:b/>
                <w:lang w:eastAsia="es-ES"/>
              </w:rPr>
            </w:pPr>
            <w:r w:rsidRPr="00227E57">
              <w:rPr>
                <w:rFonts w:ascii="Times New Roman" w:hAnsi="Times New Roman" w:cs="Times New Roman"/>
                <w:b/>
                <w:lang w:eastAsia="es-ES"/>
              </w:rPr>
              <w:t>Criterios de evaluación y competencias clave</w:t>
            </w:r>
          </w:p>
        </w:tc>
        <w:tc>
          <w:tcPr>
            <w:tcW w:w="2551" w:type="dxa"/>
            <w:gridSpan w:val="3"/>
            <w:shd w:val="clear" w:color="auto" w:fill="E5DFEC" w:themeFill="accent4" w:themeFillTint="33"/>
          </w:tcPr>
          <w:p w:rsidR="00227E57" w:rsidRPr="00227E57" w:rsidRDefault="00227E57" w:rsidP="00227E57">
            <w:pPr>
              <w:contextualSpacing/>
              <w:jc w:val="both"/>
              <w:rPr>
                <w:rFonts w:ascii="Times New Roman" w:hAnsi="Times New Roman" w:cs="Times New Roman"/>
                <w:b/>
                <w:lang w:eastAsia="es-ES"/>
              </w:rPr>
            </w:pPr>
            <w:r w:rsidRPr="00227E57">
              <w:rPr>
                <w:rFonts w:ascii="Times New Roman" w:hAnsi="Times New Roman" w:cs="Times New Roman"/>
                <w:b/>
                <w:lang w:eastAsia="es-ES"/>
              </w:rPr>
              <w:t>Estándares de aprendizaje evaluables</w:t>
            </w:r>
          </w:p>
        </w:tc>
        <w:tc>
          <w:tcPr>
            <w:tcW w:w="1701" w:type="dxa"/>
            <w:gridSpan w:val="5"/>
            <w:shd w:val="clear" w:color="auto" w:fill="E5DFEC" w:themeFill="accent4" w:themeFillTint="33"/>
          </w:tcPr>
          <w:p w:rsidR="00227E57" w:rsidRPr="00227E57" w:rsidRDefault="00227E57" w:rsidP="00227E57">
            <w:pPr>
              <w:contextualSpacing/>
              <w:jc w:val="both"/>
              <w:rPr>
                <w:rFonts w:ascii="Times New Roman" w:hAnsi="Times New Roman" w:cs="Times New Roman"/>
                <w:b/>
                <w:lang w:eastAsia="es-ES"/>
              </w:rPr>
            </w:pPr>
            <w:r w:rsidRPr="00227E57">
              <w:rPr>
                <w:rFonts w:ascii="Times New Roman" w:hAnsi="Times New Roman" w:cs="Times New Roman"/>
                <w:b/>
                <w:lang w:eastAsia="es-ES"/>
              </w:rPr>
              <w:t>Técnicas, instrumentos o evidencias</w:t>
            </w:r>
          </w:p>
        </w:tc>
        <w:tc>
          <w:tcPr>
            <w:tcW w:w="1843" w:type="dxa"/>
            <w:gridSpan w:val="2"/>
            <w:shd w:val="clear" w:color="auto" w:fill="E5DFEC" w:themeFill="accent4" w:themeFillTint="33"/>
          </w:tcPr>
          <w:p w:rsidR="00227E57" w:rsidRPr="00227E57" w:rsidRDefault="00227E57" w:rsidP="00227E57">
            <w:pPr>
              <w:contextualSpacing/>
              <w:jc w:val="both"/>
              <w:rPr>
                <w:rFonts w:ascii="Times New Roman" w:hAnsi="Times New Roman" w:cs="Times New Roman"/>
                <w:b/>
                <w:lang w:eastAsia="es-ES"/>
              </w:rPr>
            </w:pPr>
            <w:r w:rsidRPr="00227E57">
              <w:rPr>
                <w:rFonts w:ascii="Times New Roman" w:hAnsi="Times New Roman" w:cs="Times New Roman"/>
                <w:b/>
                <w:lang w:eastAsia="es-ES"/>
              </w:rPr>
              <w:t>NIVEL I</w:t>
            </w:r>
          </w:p>
          <w:p w:rsidR="00227E57" w:rsidRPr="00227E57" w:rsidRDefault="00227E57" w:rsidP="00227E57">
            <w:pPr>
              <w:contextualSpacing/>
              <w:jc w:val="both"/>
              <w:rPr>
                <w:rFonts w:ascii="Times New Roman" w:hAnsi="Times New Roman" w:cs="Times New Roman"/>
                <w:b/>
                <w:lang w:eastAsia="es-ES"/>
              </w:rPr>
            </w:pPr>
            <w:r w:rsidRPr="00227E57">
              <w:rPr>
                <w:rFonts w:ascii="Times New Roman" w:hAnsi="Times New Roman" w:cs="Times New Roman"/>
                <w:b/>
                <w:lang w:eastAsia="es-ES"/>
              </w:rPr>
              <w:t>Iniciado o en  proceso</w:t>
            </w:r>
          </w:p>
        </w:tc>
        <w:tc>
          <w:tcPr>
            <w:tcW w:w="1701" w:type="dxa"/>
            <w:gridSpan w:val="3"/>
            <w:shd w:val="clear" w:color="auto" w:fill="E5DFEC" w:themeFill="accent4" w:themeFillTint="33"/>
          </w:tcPr>
          <w:p w:rsidR="00227E57" w:rsidRPr="00227E57" w:rsidRDefault="00227E57" w:rsidP="00227E57">
            <w:pPr>
              <w:contextualSpacing/>
              <w:jc w:val="center"/>
              <w:rPr>
                <w:rFonts w:ascii="Times New Roman" w:hAnsi="Times New Roman" w:cs="Times New Roman"/>
                <w:b/>
                <w:lang w:eastAsia="es-ES"/>
              </w:rPr>
            </w:pPr>
            <w:r w:rsidRPr="00227E57">
              <w:rPr>
                <w:rFonts w:ascii="Times New Roman" w:hAnsi="Times New Roman" w:cs="Times New Roman"/>
                <w:b/>
                <w:lang w:eastAsia="es-ES"/>
              </w:rPr>
              <w:t>NIVEL II</w:t>
            </w:r>
          </w:p>
          <w:p w:rsidR="00227E57" w:rsidRPr="00227E57" w:rsidRDefault="00227E57" w:rsidP="00227E57">
            <w:pPr>
              <w:contextualSpacing/>
              <w:jc w:val="center"/>
              <w:rPr>
                <w:rFonts w:ascii="Times New Roman" w:hAnsi="Times New Roman" w:cs="Times New Roman"/>
                <w:b/>
                <w:lang w:eastAsia="es-ES"/>
              </w:rPr>
            </w:pPr>
            <w:r w:rsidRPr="00227E57">
              <w:rPr>
                <w:rFonts w:ascii="Times New Roman" w:hAnsi="Times New Roman" w:cs="Times New Roman"/>
                <w:b/>
                <w:lang w:eastAsia="es-ES"/>
              </w:rPr>
              <w:t>Medio o estándar</w:t>
            </w:r>
          </w:p>
        </w:tc>
        <w:tc>
          <w:tcPr>
            <w:tcW w:w="1251" w:type="dxa"/>
            <w:shd w:val="clear" w:color="auto" w:fill="E5DFEC" w:themeFill="accent4" w:themeFillTint="33"/>
          </w:tcPr>
          <w:p w:rsidR="00227E57" w:rsidRPr="00227E57" w:rsidRDefault="00227E57" w:rsidP="00227E57">
            <w:pPr>
              <w:contextualSpacing/>
              <w:jc w:val="center"/>
              <w:rPr>
                <w:rFonts w:ascii="Times New Roman" w:hAnsi="Times New Roman" w:cs="Times New Roman"/>
                <w:b/>
                <w:lang w:eastAsia="es-ES"/>
              </w:rPr>
            </w:pPr>
            <w:r w:rsidRPr="00227E57">
              <w:rPr>
                <w:rFonts w:ascii="Times New Roman" w:hAnsi="Times New Roman" w:cs="Times New Roman"/>
                <w:b/>
                <w:lang w:eastAsia="es-ES"/>
              </w:rPr>
              <w:t>NIVEL III</w:t>
            </w:r>
          </w:p>
          <w:p w:rsidR="00227E57" w:rsidRPr="00227E57" w:rsidRDefault="00227E57" w:rsidP="00227E57">
            <w:pPr>
              <w:contextualSpacing/>
              <w:jc w:val="center"/>
              <w:rPr>
                <w:rFonts w:ascii="Times New Roman" w:hAnsi="Times New Roman" w:cs="Times New Roman"/>
                <w:b/>
                <w:lang w:eastAsia="es-ES"/>
              </w:rPr>
            </w:pPr>
            <w:r w:rsidRPr="00227E57">
              <w:rPr>
                <w:rFonts w:ascii="Times New Roman" w:hAnsi="Times New Roman" w:cs="Times New Roman"/>
                <w:b/>
                <w:lang w:eastAsia="es-ES"/>
              </w:rPr>
              <w:t>Avanzado</w:t>
            </w:r>
          </w:p>
        </w:tc>
        <w:tc>
          <w:tcPr>
            <w:tcW w:w="1503" w:type="dxa"/>
            <w:tcBorders>
              <w:right w:val="single" w:sz="2" w:space="0" w:color="000000" w:themeColor="text1"/>
            </w:tcBorders>
            <w:shd w:val="clear" w:color="auto" w:fill="E5DFEC" w:themeFill="accent4" w:themeFillTint="33"/>
          </w:tcPr>
          <w:p w:rsidR="00227E57" w:rsidRPr="00227E57" w:rsidRDefault="00227E57" w:rsidP="00227E57">
            <w:pPr>
              <w:contextualSpacing/>
              <w:jc w:val="center"/>
              <w:rPr>
                <w:rFonts w:ascii="Century Gothic" w:hAnsi="Century Gothic" w:cs="Times New Roman"/>
                <w:b/>
                <w:lang w:eastAsia="es-ES"/>
              </w:rPr>
            </w:pPr>
            <w:r w:rsidRPr="00227E57">
              <w:rPr>
                <w:rFonts w:ascii="Century Gothic" w:hAnsi="Century Gothic" w:cs="Times New Roman"/>
                <w:b/>
                <w:lang w:eastAsia="es-ES"/>
              </w:rPr>
              <w:t>Ponderación del criterio en la UDI</w:t>
            </w:r>
          </w:p>
        </w:tc>
      </w:tr>
      <w:tr w:rsidR="00227E57" w:rsidRPr="00227E57" w:rsidTr="009F6FCC">
        <w:tc>
          <w:tcPr>
            <w:tcW w:w="5070" w:type="dxa"/>
            <w:gridSpan w:val="3"/>
            <w:tcBorders>
              <w:left w:val="single" w:sz="2" w:space="0" w:color="000000" w:themeColor="text1"/>
            </w:tcBorders>
          </w:tcPr>
          <w:p w:rsidR="00227E57" w:rsidRPr="00227E57" w:rsidRDefault="00227E57" w:rsidP="00227E57">
            <w:pPr>
              <w:contextualSpacing/>
              <w:rPr>
                <w:rFonts w:ascii="Times New Roman" w:eastAsia="Calibri" w:hAnsi="Times New Roman" w:cs="Times New Roman"/>
              </w:rPr>
            </w:pPr>
            <w:r w:rsidRPr="00227E57">
              <w:rPr>
                <w:rFonts w:ascii="Times New Roman" w:eastAsia="Calibri" w:hAnsi="Times New Roman" w:cs="Times New Roman"/>
              </w:rPr>
              <w:t>B1.5. Elaborar y presentar informes sobre el proceso, resultados y conclusiones obtenidas en los procesos de investigación. CCL, CMCT, CAA, SIEP</w:t>
            </w:r>
          </w:p>
          <w:p w:rsidR="00227E57" w:rsidRPr="00227E57" w:rsidRDefault="00227E57" w:rsidP="00227E57">
            <w:pPr>
              <w:contextualSpacing/>
              <w:jc w:val="center"/>
              <w:rPr>
                <w:rFonts w:ascii="Times New Roman" w:hAnsi="Times New Roman" w:cs="Times New Roman"/>
                <w:lang w:eastAsia="es-ES"/>
              </w:rPr>
            </w:pPr>
          </w:p>
        </w:tc>
        <w:tc>
          <w:tcPr>
            <w:tcW w:w="2551" w:type="dxa"/>
            <w:gridSpan w:val="3"/>
          </w:tcPr>
          <w:p w:rsidR="00227E57" w:rsidRPr="00227E57" w:rsidRDefault="00227E57" w:rsidP="00227E57">
            <w:pPr>
              <w:contextualSpacing/>
              <w:jc w:val="both"/>
              <w:rPr>
                <w:rFonts w:ascii="Times New Roman" w:eastAsia="Calibri" w:hAnsi="Times New Roman" w:cs="Times New Roman"/>
              </w:rPr>
            </w:pPr>
            <w:r w:rsidRPr="00227E57">
              <w:rPr>
                <w:rFonts w:ascii="Times New Roman" w:eastAsia="Calibri" w:hAnsi="Times New Roman" w:cs="Times New Roman"/>
              </w:rPr>
              <w:t>B1.5.1. Expone y defiende el proceso seguido además de las conclusiones obtenidas, utilizando distintos lenguajes: algebraicos, gráfico, geométrico y estadístico-probabilístico.</w:t>
            </w:r>
          </w:p>
          <w:p w:rsidR="00227E57" w:rsidRPr="00227E57" w:rsidRDefault="00227E57" w:rsidP="00227E57">
            <w:pPr>
              <w:contextualSpacing/>
              <w:jc w:val="both"/>
              <w:rPr>
                <w:rFonts w:ascii="Times New Roman" w:hAnsi="Times New Roman" w:cs="Times New Roman"/>
                <w:lang w:eastAsia="es-ES"/>
              </w:rPr>
            </w:pPr>
          </w:p>
        </w:tc>
        <w:tc>
          <w:tcPr>
            <w:tcW w:w="1701" w:type="dxa"/>
            <w:gridSpan w:val="5"/>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Rúbrica expresión escrita y oral</w:t>
            </w:r>
          </w:p>
        </w:tc>
        <w:tc>
          <w:tcPr>
            <w:tcW w:w="1843" w:type="dxa"/>
            <w:gridSpan w:val="2"/>
          </w:tcPr>
          <w:p w:rsidR="00227E57" w:rsidRPr="00227E57" w:rsidRDefault="00227E57" w:rsidP="00227E57">
            <w:pPr>
              <w:contextualSpacing/>
              <w:jc w:val="center"/>
              <w:rPr>
                <w:rFonts w:ascii="Times New Roman" w:hAnsi="Times New Roman" w:cs="Times New Roman"/>
                <w:lang w:eastAsia="es-ES"/>
              </w:rPr>
            </w:pPr>
            <w:r w:rsidRPr="00227E57">
              <w:rPr>
                <w:rFonts w:ascii="Times New Roman" w:hAnsi="Times New Roman" w:cs="Times New Roman"/>
                <w:lang w:eastAsia="es-ES"/>
              </w:rPr>
              <w:t>Elabora informes y los presenta, pero sin defender el proceso seguido ni extraer conclusiones.</w:t>
            </w:r>
          </w:p>
        </w:tc>
        <w:tc>
          <w:tcPr>
            <w:tcW w:w="1701" w:type="dxa"/>
            <w:gridSpan w:val="3"/>
          </w:tcPr>
          <w:p w:rsidR="00227E57" w:rsidRPr="00227E57" w:rsidRDefault="00227E57" w:rsidP="00227E57">
            <w:pPr>
              <w:contextualSpacing/>
              <w:jc w:val="center"/>
              <w:rPr>
                <w:rFonts w:ascii="Times New Roman" w:hAnsi="Times New Roman" w:cs="Times New Roman"/>
                <w:lang w:eastAsia="es-ES"/>
              </w:rPr>
            </w:pPr>
            <w:r w:rsidRPr="00227E57">
              <w:rPr>
                <w:rFonts w:ascii="Times New Roman" w:hAnsi="Times New Roman" w:cs="Times New Roman"/>
                <w:lang w:eastAsia="es-ES"/>
              </w:rPr>
              <w:t>Elabora informes y defiende el proceso seguido, pero no es capaz de extraer conclusiones.</w:t>
            </w:r>
          </w:p>
        </w:tc>
        <w:tc>
          <w:tcPr>
            <w:tcW w:w="1251" w:type="dxa"/>
          </w:tcPr>
          <w:p w:rsidR="00227E57" w:rsidRPr="00227E57" w:rsidRDefault="00227E57" w:rsidP="00227E57">
            <w:pPr>
              <w:contextualSpacing/>
              <w:jc w:val="center"/>
              <w:rPr>
                <w:rFonts w:ascii="Times New Roman" w:hAnsi="Times New Roman" w:cs="Times New Roman"/>
                <w:lang w:eastAsia="es-ES"/>
              </w:rPr>
            </w:pPr>
            <w:r w:rsidRPr="00227E57">
              <w:rPr>
                <w:rFonts w:ascii="Times New Roman" w:hAnsi="Times New Roman" w:cs="Times New Roman"/>
                <w:lang w:eastAsia="es-ES"/>
              </w:rPr>
              <w:t>Elabora informes y los presenta, defendiendo el proceso seguido y extrayendo conclusiones.</w:t>
            </w:r>
          </w:p>
        </w:tc>
        <w:tc>
          <w:tcPr>
            <w:tcW w:w="1503" w:type="dxa"/>
            <w:tcBorders>
              <w:right w:val="single" w:sz="2" w:space="0" w:color="000000" w:themeColor="text1"/>
            </w:tcBorders>
          </w:tcPr>
          <w:p w:rsidR="00227E57" w:rsidRPr="00227E57" w:rsidRDefault="00227E57" w:rsidP="00227E57">
            <w:pPr>
              <w:contextualSpacing/>
              <w:jc w:val="center"/>
              <w:rPr>
                <w:rFonts w:ascii="Times New Roman" w:hAnsi="Times New Roman" w:cs="Times New Roman"/>
                <w:lang w:eastAsia="es-ES"/>
              </w:rPr>
            </w:pPr>
            <w:r w:rsidRPr="00227E57">
              <w:rPr>
                <w:rFonts w:ascii="Times New Roman" w:hAnsi="Times New Roman" w:cs="Times New Roman"/>
                <w:lang w:eastAsia="es-ES"/>
              </w:rPr>
              <w:t>10%</w:t>
            </w:r>
          </w:p>
        </w:tc>
      </w:tr>
      <w:tr w:rsidR="00227E57" w:rsidRPr="00227E57" w:rsidTr="009F6FCC">
        <w:tc>
          <w:tcPr>
            <w:tcW w:w="5070" w:type="dxa"/>
            <w:gridSpan w:val="3"/>
            <w:tcBorders>
              <w:left w:val="single" w:sz="2" w:space="0" w:color="000000" w:themeColor="text1"/>
            </w:tcBorders>
          </w:tcPr>
          <w:p w:rsidR="00227E57" w:rsidRPr="00227E57" w:rsidRDefault="00227E57" w:rsidP="00227E57">
            <w:pPr>
              <w:contextualSpacing/>
              <w:rPr>
                <w:rFonts w:ascii="Times New Roman" w:eastAsia="Calibri" w:hAnsi="Times New Roman" w:cs="Times New Roman"/>
              </w:rPr>
            </w:pPr>
            <w:r w:rsidRPr="00227E57">
              <w:rPr>
                <w:rFonts w:ascii="Times New Roman" w:eastAsia="Calibri" w:hAnsi="Times New Roman" w:cs="Times New Roman"/>
              </w:rPr>
              <w:t xml:space="preserve">B1.6. Desarrollar procesos de </w:t>
            </w:r>
            <w:proofErr w:type="spellStart"/>
            <w:r w:rsidRPr="00227E57">
              <w:rPr>
                <w:rFonts w:ascii="Times New Roman" w:eastAsia="Calibri" w:hAnsi="Times New Roman" w:cs="Times New Roman"/>
              </w:rPr>
              <w:t>matematización</w:t>
            </w:r>
            <w:proofErr w:type="spellEnd"/>
            <w:r w:rsidRPr="00227E57">
              <w:rPr>
                <w:rFonts w:ascii="Times New Roman" w:eastAsia="Calibri" w:hAnsi="Times New Roman" w:cs="Times New Roman"/>
              </w:rPr>
              <w:t xml:space="preserve">  en contextos de la realidad cotidiana (numéricos, geométricos, funcionales, estadísticos o probabilísticos) a partir de la identificación de problemas en situaciones problemáticas de la realidad. CMCT, CAA, SIEP</w:t>
            </w:r>
          </w:p>
          <w:p w:rsidR="00227E57" w:rsidRPr="00227E57" w:rsidRDefault="00227E57" w:rsidP="00227E57">
            <w:pPr>
              <w:contextualSpacing/>
              <w:jc w:val="center"/>
              <w:rPr>
                <w:rFonts w:ascii="Times New Roman" w:hAnsi="Times New Roman" w:cs="Times New Roman"/>
                <w:lang w:eastAsia="es-ES"/>
              </w:rPr>
            </w:pPr>
          </w:p>
        </w:tc>
        <w:tc>
          <w:tcPr>
            <w:tcW w:w="2551" w:type="dxa"/>
            <w:gridSpan w:val="3"/>
          </w:tcPr>
          <w:p w:rsidR="00227E57" w:rsidRPr="00227E57" w:rsidRDefault="00227E57" w:rsidP="00227E57">
            <w:pPr>
              <w:contextualSpacing/>
              <w:jc w:val="both"/>
              <w:rPr>
                <w:rFonts w:ascii="Times New Roman" w:hAnsi="Times New Roman" w:cs="Times New Roman"/>
                <w:bCs/>
                <w:color w:val="000000"/>
                <w:lang w:eastAsia="es-ES"/>
              </w:rPr>
            </w:pPr>
            <w:r w:rsidRPr="00227E57">
              <w:rPr>
                <w:rFonts w:ascii="Times New Roman" w:hAnsi="Times New Roman" w:cs="Times New Roman"/>
                <w:bCs/>
                <w:color w:val="000000"/>
                <w:lang w:eastAsia="es-ES"/>
              </w:rPr>
              <w:t>B.1.6.1. Identifica situaciones problemáticas de la realidad, susceptibles de contener problemas de interés.</w:t>
            </w:r>
          </w:p>
          <w:p w:rsidR="00227E57" w:rsidRPr="00227E57" w:rsidRDefault="00227E57" w:rsidP="00227E57">
            <w:pPr>
              <w:contextualSpacing/>
              <w:jc w:val="both"/>
              <w:rPr>
                <w:rFonts w:ascii="Times New Roman" w:hAnsi="Times New Roman" w:cs="Times New Roman"/>
                <w:bCs/>
                <w:color w:val="000000"/>
                <w:lang w:eastAsia="es-ES"/>
              </w:rPr>
            </w:pPr>
            <w:r w:rsidRPr="00227E57">
              <w:rPr>
                <w:rFonts w:ascii="Times New Roman" w:hAnsi="Times New Roman" w:cs="Times New Roman"/>
                <w:bCs/>
                <w:color w:val="000000"/>
                <w:lang w:eastAsia="es-ES"/>
              </w:rPr>
              <w:t xml:space="preserve">B1.6.2. Establece conexiones entre un </w:t>
            </w:r>
            <w:r w:rsidRPr="00227E57">
              <w:rPr>
                <w:rFonts w:ascii="Times New Roman" w:hAnsi="Times New Roman" w:cs="Times New Roman"/>
                <w:bCs/>
                <w:color w:val="000000"/>
                <w:lang w:eastAsia="es-ES"/>
              </w:rPr>
              <w:lastRenderedPageBreak/>
              <w:t>problema del mundo real y el mundo matemático: identificando el problema o problemas matemático que subyacen en él y los conocimientos matemáticos necesarios.</w:t>
            </w:r>
          </w:p>
          <w:p w:rsidR="00227E57" w:rsidRPr="00227E57" w:rsidRDefault="00227E57" w:rsidP="00227E57">
            <w:pPr>
              <w:contextualSpacing/>
              <w:jc w:val="both"/>
              <w:rPr>
                <w:rFonts w:ascii="Times New Roman" w:hAnsi="Times New Roman" w:cs="Times New Roman"/>
                <w:bCs/>
                <w:color w:val="000000"/>
                <w:lang w:eastAsia="es-ES"/>
              </w:rPr>
            </w:pPr>
            <w:r w:rsidRPr="00227E57">
              <w:rPr>
                <w:rFonts w:ascii="Times New Roman" w:hAnsi="Times New Roman" w:cs="Times New Roman"/>
                <w:bCs/>
                <w:color w:val="000000"/>
                <w:lang w:eastAsia="es-ES"/>
              </w:rPr>
              <w:t>B.1.6.3. Usa, elabora o construye modelos matemáticos sencillos que permitan la resolución de un problema problemas dentro del campo de las matemáticas.</w:t>
            </w:r>
          </w:p>
          <w:p w:rsidR="00227E57" w:rsidRPr="00227E57" w:rsidRDefault="00227E57" w:rsidP="00227E57">
            <w:pPr>
              <w:contextualSpacing/>
              <w:jc w:val="both"/>
              <w:rPr>
                <w:rFonts w:ascii="Times New Roman" w:hAnsi="Times New Roman" w:cs="Times New Roman"/>
                <w:bCs/>
                <w:color w:val="000000"/>
                <w:lang w:eastAsia="es-ES"/>
              </w:rPr>
            </w:pPr>
            <w:r w:rsidRPr="00227E57">
              <w:rPr>
                <w:rFonts w:ascii="Times New Roman" w:hAnsi="Times New Roman" w:cs="Times New Roman"/>
                <w:bCs/>
                <w:color w:val="000000"/>
                <w:lang w:eastAsia="es-ES"/>
              </w:rPr>
              <w:t>B1.6.4. Interpreta la solución matemática del problema en el contexto de la realidad.</w:t>
            </w:r>
          </w:p>
          <w:p w:rsidR="00227E57" w:rsidRPr="00227E57" w:rsidRDefault="00227E57" w:rsidP="00227E57">
            <w:pPr>
              <w:contextualSpacing/>
              <w:jc w:val="both"/>
              <w:rPr>
                <w:rFonts w:ascii="Times New Roman" w:hAnsi="Times New Roman" w:cs="Times New Roman"/>
                <w:bCs/>
                <w:color w:val="000000"/>
                <w:lang w:eastAsia="es-ES"/>
              </w:rPr>
            </w:pPr>
            <w:r w:rsidRPr="00227E57">
              <w:rPr>
                <w:rFonts w:ascii="Times New Roman" w:hAnsi="Times New Roman" w:cs="Times New Roman"/>
                <w:bCs/>
                <w:color w:val="000000"/>
                <w:lang w:eastAsia="es-ES"/>
              </w:rPr>
              <w:t>B1.6.5. Realiza las simulaciones y predicciones, en el contexto real, para valorar la adecuación y las limitaciones de los modelos, proponiendo mejoras que aumenten su eficacia.</w:t>
            </w:r>
          </w:p>
          <w:p w:rsidR="00227E57" w:rsidRPr="00227E57" w:rsidRDefault="00227E57" w:rsidP="00227E57">
            <w:pPr>
              <w:contextualSpacing/>
              <w:jc w:val="both"/>
              <w:rPr>
                <w:rFonts w:ascii="Times New Roman" w:hAnsi="Times New Roman" w:cs="Times New Roman"/>
                <w:lang w:eastAsia="es-ES"/>
              </w:rPr>
            </w:pPr>
          </w:p>
        </w:tc>
        <w:tc>
          <w:tcPr>
            <w:tcW w:w="1701" w:type="dxa"/>
            <w:gridSpan w:val="5"/>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lastRenderedPageBreak/>
              <w:t>Escala de observación del cuaderno y prueba escrita</w:t>
            </w:r>
          </w:p>
        </w:tc>
        <w:tc>
          <w:tcPr>
            <w:tcW w:w="1843" w:type="dxa"/>
            <w:gridSpan w:val="2"/>
          </w:tcPr>
          <w:p w:rsidR="00227E57" w:rsidRPr="00227E57" w:rsidRDefault="00227E57" w:rsidP="00227E57">
            <w:pPr>
              <w:contextualSpacing/>
              <w:jc w:val="center"/>
              <w:rPr>
                <w:rFonts w:ascii="Times New Roman" w:hAnsi="Times New Roman" w:cs="Times New Roman"/>
                <w:lang w:eastAsia="es-ES"/>
              </w:rPr>
            </w:pPr>
            <w:r w:rsidRPr="00227E57">
              <w:rPr>
                <w:rFonts w:ascii="Times New Roman" w:hAnsi="Times New Roman" w:cs="Times New Roman"/>
                <w:lang w:eastAsia="es-ES"/>
              </w:rPr>
              <w:t>Identifica situaciones problemáticas de la realidad, pero no es capaz de relacionarlas con el mundo matemático.</w:t>
            </w:r>
          </w:p>
        </w:tc>
        <w:tc>
          <w:tcPr>
            <w:tcW w:w="1701" w:type="dxa"/>
            <w:gridSpan w:val="3"/>
          </w:tcPr>
          <w:p w:rsidR="00227E57" w:rsidRPr="00227E57" w:rsidRDefault="00227E57" w:rsidP="00227E57">
            <w:pPr>
              <w:contextualSpacing/>
              <w:jc w:val="center"/>
              <w:rPr>
                <w:rFonts w:ascii="Times New Roman" w:hAnsi="Times New Roman" w:cs="Times New Roman"/>
                <w:lang w:eastAsia="es-ES"/>
              </w:rPr>
            </w:pPr>
            <w:r w:rsidRPr="00227E57">
              <w:rPr>
                <w:rFonts w:ascii="Times New Roman" w:hAnsi="Times New Roman" w:cs="Times New Roman"/>
                <w:lang w:eastAsia="es-ES"/>
              </w:rPr>
              <w:t xml:space="preserve">Identifica y relaciona problemas reales con las matemáticas, pero no es capaz de resolverlos </w:t>
            </w:r>
            <w:r w:rsidRPr="00227E57">
              <w:rPr>
                <w:rFonts w:ascii="Times New Roman" w:hAnsi="Times New Roman" w:cs="Times New Roman"/>
                <w:lang w:eastAsia="es-ES"/>
              </w:rPr>
              <w:lastRenderedPageBreak/>
              <w:t>mediante modelos matemáticos o de interpretar adecuadamente los resultados obtenidos.</w:t>
            </w:r>
          </w:p>
        </w:tc>
        <w:tc>
          <w:tcPr>
            <w:tcW w:w="1251" w:type="dxa"/>
          </w:tcPr>
          <w:p w:rsidR="00227E57" w:rsidRPr="00227E57" w:rsidRDefault="00227E57" w:rsidP="00227E57">
            <w:pPr>
              <w:contextualSpacing/>
              <w:jc w:val="center"/>
              <w:rPr>
                <w:rFonts w:ascii="Times New Roman" w:hAnsi="Times New Roman" w:cs="Times New Roman"/>
                <w:lang w:eastAsia="es-ES"/>
              </w:rPr>
            </w:pPr>
            <w:r w:rsidRPr="00227E57">
              <w:rPr>
                <w:rFonts w:ascii="Times New Roman" w:hAnsi="Times New Roman" w:cs="Times New Roman"/>
                <w:lang w:eastAsia="es-ES"/>
              </w:rPr>
              <w:lastRenderedPageBreak/>
              <w:t xml:space="preserve">Identifica, relaciona y resuelve problemas del mundo real mediante las </w:t>
            </w:r>
            <w:r w:rsidRPr="00227E57">
              <w:rPr>
                <w:rFonts w:ascii="Times New Roman" w:hAnsi="Times New Roman" w:cs="Times New Roman"/>
                <w:lang w:eastAsia="es-ES"/>
              </w:rPr>
              <w:lastRenderedPageBreak/>
              <w:t>matemáticas, siendo capaz de interpretar los resultados.</w:t>
            </w:r>
          </w:p>
        </w:tc>
        <w:tc>
          <w:tcPr>
            <w:tcW w:w="1503" w:type="dxa"/>
            <w:tcBorders>
              <w:right w:val="single" w:sz="2" w:space="0" w:color="000000" w:themeColor="text1"/>
            </w:tcBorders>
          </w:tcPr>
          <w:p w:rsidR="00227E57" w:rsidRPr="00227E57" w:rsidRDefault="00227E57" w:rsidP="00227E57">
            <w:pPr>
              <w:contextualSpacing/>
              <w:jc w:val="center"/>
              <w:rPr>
                <w:rFonts w:ascii="Times New Roman" w:hAnsi="Times New Roman" w:cs="Times New Roman"/>
                <w:lang w:eastAsia="es-ES"/>
              </w:rPr>
            </w:pPr>
            <w:r w:rsidRPr="00227E57">
              <w:rPr>
                <w:rFonts w:ascii="Times New Roman" w:hAnsi="Times New Roman" w:cs="Times New Roman"/>
                <w:lang w:eastAsia="es-ES"/>
              </w:rPr>
              <w:lastRenderedPageBreak/>
              <w:t>20%</w:t>
            </w:r>
          </w:p>
        </w:tc>
      </w:tr>
      <w:tr w:rsidR="00227E57" w:rsidRPr="00227E57" w:rsidTr="009F6FCC">
        <w:tc>
          <w:tcPr>
            <w:tcW w:w="5070" w:type="dxa"/>
            <w:gridSpan w:val="3"/>
            <w:tcBorders>
              <w:left w:val="single" w:sz="2" w:space="0" w:color="000000" w:themeColor="text1"/>
            </w:tcBorders>
          </w:tcPr>
          <w:p w:rsidR="00227E57" w:rsidRPr="00227E57" w:rsidRDefault="00227E57" w:rsidP="00227E57">
            <w:pPr>
              <w:contextualSpacing/>
              <w:rPr>
                <w:rFonts w:ascii="Times New Roman" w:eastAsia="Calibri" w:hAnsi="Times New Roman" w:cs="Times New Roman"/>
              </w:rPr>
            </w:pPr>
            <w:r w:rsidRPr="00227E57">
              <w:rPr>
                <w:rFonts w:ascii="Times New Roman" w:eastAsia="Calibri" w:hAnsi="Times New Roman" w:cs="Times New Roman"/>
              </w:rPr>
              <w:lastRenderedPageBreak/>
              <w:t xml:space="preserve">B1.11. Emplear las herramientas tecnológicas adecuadas, de forma autónoma, realizando cálculos numéricos, algebraicos o estadísticos, haciendo representaciones gráficas, recreando </w:t>
            </w:r>
            <w:r w:rsidRPr="00227E57">
              <w:rPr>
                <w:rFonts w:ascii="Times New Roman" w:eastAsia="Calibri" w:hAnsi="Times New Roman" w:cs="Times New Roman"/>
              </w:rPr>
              <w:lastRenderedPageBreak/>
              <w:t>situaciones matemáticas mediante simulaciones o analizando con sentido crítico situaciones diversas que ayuden a la comprensión de conceptos matemáticos o a la resolución de problemas. CMCT, CD, CAA</w:t>
            </w:r>
          </w:p>
          <w:p w:rsidR="00227E57" w:rsidRPr="00227E57" w:rsidRDefault="00227E57" w:rsidP="00227E57">
            <w:pPr>
              <w:contextualSpacing/>
              <w:jc w:val="center"/>
              <w:rPr>
                <w:rFonts w:ascii="Times New Roman" w:hAnsi="Times New Roman" w:cs="Times New Roman"/>
                <w:lang w:eastAsia="es-ES"/>
              </w:rPr>
            </w:pPr>
          </w:p>
        </w:tc>
        <w:tc>
          <w:tcPr>
            <w:tcW w:w="2551" w:type="dxa"/>
            <w:gridSpan w:val="3"/>
          </w:tcPr>
          <w:p w:rsidR="00227E57" w:rsidRPr="00227E57" w:rsidRDefault="00227E57" w:rsidP="00227E57">
            <w:pPr>
              <w:contextualSpacing/>
              <w:jc w:val="both"/>
              <w:rPr>
                <w:rFonts w:ascii="Times New Roman" w:hAnsi="Times New Roman" w:cs="Times New Roman"/>
                <w:bCs/>
                <w:color w:val="000000"/>
                <w:lang w:eastAsia="es-ES"/>
              </w:rPr>
            </w:pPr>
            <w:r w:rsidRPr="00227E57">
              <w:rPr>
                <w:rFonts w:ascii="Times New Roman" w:hAnsi="Times New Roman" w:cs="Times New Roman"/>
                <w:bCs/>
                <w:color w:val="000000"/>
                <w:lang w:eastAsia="es-ES"/>
              </w:rPr>
              <w:lastRenderedPageBreak/>
              <w:t xml:space="preserve">B1.11.1. Selecciona herramientas tecnológicas adecuadas y las utiliza para la </w:t>
            </w:r>
            <w:r w:rsidRPr="00227E57">
              <w:rPr>
                <w:rFonts w:ascii="Times New Roman" w:hAnsi="Times New Roman" w:cs="Times New Roman"/>
                <w:bCs/>
                <w:color w:val="000000"/>
                <w:lang w:eastAsia="es-ES"/>
              </w:rPr>
              <w:lastRenderedPageBreak/>
              <w:t>realización de cálculos numéricos, algebraicos o estadísticos cuando la dificultad de los mismos impide o no aconseja hacerlo manualmente.</w:t>
            </w:r>
          </w:p>
          <w:p w:rsidR="00227E57" w:rsidRPr="00227E57" w:rsidRDefault="00227E57" w:rsidP="00227E57">
            <w:pPr>
              <w:contextualSpacing/>
              <w:jc w:val="both"/>
              <w:rPr>
                <w:rFonts w:ascii="Times New Roman" w:hAnsi="Times New Roman" w:cs="Times New Roman"/>
                <w:bCs/>
                <w:color w:val="000000"/>
                <w:lang w:eastAsia="es-ES"/>
              </w:rPr>
            </w:pPr>
            <w:r w:rsidRPr="00227E57">
              <w:rPr>
                <w:rFonts w:ascii="Times New Roman" w:hAnsi="Times New Roman" w:cs="Times New Roman"/>
                <w:bCs/>
                <w:color w:val="000000"/>
                <w:lang w:eastAsia="es-ES"/>
              </w:rPr>
              <w:t>B1.11.2. Utiliza medios tecnológicos para hacer representaciones gráficas de funciones con expresiones algebraicas complejas y extraer información cualitativa y cuantitativa sobre ellas.</w:t>
            </w:r>
          </w:p>
          <w:p w:rsidR="00227E57" w:rsidRPr="00227E57" w:rsidRDefault="00227E57" w:rsidP="00227E57">
            <w:pPr>
              <w:contextualSpacing/>
              <w:jc w:val="both"/>
              <w:rPr>
                <w:rFonts w:ascii="Times New Roman" w:hAnsi="Times New Roman" w:cs="Times New Roman"/>
                <w:bCs/>
                <w:color w:val="000000"/>
                <w:lang w:eastAsia="es-ES"/>
              </w:rPr>
            </w:pPr>
            <w:r w:rsidRPr="00227E57">
              <w:rPr>
                <w:rFonts w:ascii="Times New Roman" w:hAnsi="Times New Roman" w:cs="Times New Roman"/>
                <w:bCs/>
                <w:color w:val="000000"/>
                <w:lang w:eastAsia="es-ES"/>
              </w:rPr>
              <w:t>B1.11.3. Diseña representaciones gráficas para explicar el proceso seguido en la solución de problemas, mediante la utilización de medios tecnológicos.</w:t>
            </w:r>
          </w:p>
          <w:p w:rsidR="00227E57" w:rsidRPr="00227E57" w:rsidRDefault="00227E57" w:rsidP="00227E57">
            <w:pPr>
              <w:contextualSpacing/>
              <w:jc w:val="both"/>
              <w:rPr>
                <w:rFonts w:ascii="Times New Roman" w:hAnsi="Times New Roman" w:cs="Times New Roman"/>
                <w:lang w:eastAsia="es-ES"/>
              </w:rPr>
            </w:pPr>
          </w:p>
        </w:tc>
        <w:tc>
          <w:tcPr>
            <w:tcW w:w="1701" w:type="dxa"/>
            <w:gridSpan w:val="5"/>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lastRenderedPageBreak/>
              <w:t xml:space="preserve">Rúbrica </w:t>
            </w:r>
          </w:p>
        </w:tc>
        <w:tc>
          <w:tcPr>
            <w:tcW w:w="1843" w:type="dxa"/>
            <w:gridSpan w:val="2"/>
          </w:tcPr>
          <w:p w:rsidR="00227E57" w:rsidRPr="00227E57" w:rsidRDefault="00227E57" w:rsidP="00227E57">
            <w:pPr>
              <w:contextualSpacing/>
              <w:jc w:val="center"/>
              <w:rPr>
                <w:rFonts w:ascii="Times New Roman" w:hAnsi="Times New Roman" w:cs="Times New Roman"/>
                <w:lang w:eastAsia="es-ES"/>
              </w:rPr>
            </w:pPr>
            <w:r w:rsidRPr="00227E57">
              <w:rPr>
                <w:rFonts w:ascii="Times New Roman" w:hAnsi="Times New Roman" w:cs="Times New Roman"/>
                <w:lang w:eastAsia="es-ES"/>
              </w:rPr>
              <w:t xml:space="preserve">Utiliza herramientas tecnológicas, pero no de </w:t>
            </w:r>
            <w:r w:rsidRPr="00227E57">
              <w:rPr>
                <w:rFonts w:ascii="Times New Roman" w:hAnsi="Times New Roman" w:cs="Times New Roman"/>
                <w:lang w:eastAsia="es-ES"/>
              </w:rPr>
              <w:lastRenderedPageBreak/>
              <w:t>forma autónoma.</w:t>
            </w:r>
          </w:p>
        </w:tc>
        <w:tc>
          <w:tcPr>
            <w:tcW w:w="1701" w:type="dxa"/>
            <w:gridSpan w:val="3"/>
          </w:tcPr>
          <w:p w:rsidR="00227E57" w:rsidRPr="00227E57" w:rsidRDefault="00227E57" w:rsidP="00227E57">
            <w:pPr>
              <w:contextualSpacing/>
              <w:jc w:val="center"/>
              <w:rPr>
                <w:rFonts w:ascii="Times New Roman" w:hAnsi="Times New Roman" w:cs="Times New Roman"/>
                <w:lang w:eastAsia="es-ES"/>
              </w:rPr>
            </w:pPr>
            <w:r w:rsidRPr="00227E57">
              <w:rPr>
                <w:rFonts w:ascii="Times New Roman" w:hAnsi="Times New Roman" w:cs="Times New Roman"/>
                <w:lang w:eastAsia="es-ES"/>
              </w:rPr>
              <w:lastRenderedPageBreak/>
              <w:t xml:space="preserve">Utiliza herramientas tecnológicas adecuadas de </w:t>
            </w:r>
            <w:r w:rsidRPr="00227E57">
              <w:rPr>
                <w:rFonts w:ascii="Times New Roman" w:hAnsi="Times New Roman" w:cs="Times New Roman"/>
                <w:lang w:eastAsia="es-ES"/>
              </w:rPr>
              <w:lastRenderedPageBreak/>
              <w:t>forma autónoma, pero no selecciona la información de un modo crítico.</w:t>
            </w:r>
          </w:p>
        </w:tc>
        <w:tc>
          <w:tcPr>
            <w:tcW w:w="1251" w:type="dxa"/>
          </w:tcPr>
          <w:p w:rsidR="00227E57" w:rsidRPr="00227E57" w:rsidRDefault="00227E57" w:rsidP="00227E57">
            <w:pPr>
              <w:contextualSpacing/>
              <w:jc w:val="center"/>
              <w:rPr>
                <w:rFonts w:ascii="Times New Roman" w:hAnsi="Times New Roman" w:cs="Times New Roman"/>
                <w:lang w:eastAsia="es-ES"/>
              </w:rPr>
            </w:pPr>
            <w:r w:rsidRPr="00227E57">
              <w:rPr>
                <w:rFonts w:ascii="Times New Roman" w:hAnsi="Times New Roman" w:cs="Times New Roman"/>
                <w:lang w:eastAsia="es-ES"/>
              </w:rPr>
              <w:lastRenderedPageBreak/>
              <w:t>Utiliza herramientas tecnológic</w:t>
            </w:r>
            <w:r w:rsidRPr="00227E57">
              <w:rPr>
                <w:rFonts w:ascii="Times New Roman" w:hAnsi="Times New Roman" w:cs="Times New Roman"/>
                <w:lang w:eastAsia="es-ES"/>
              </w:rPr>
              <w:lastRenderedPageBreak/>
              <w:t xml:space="preserve">as adecuadas, de forma autónoma y selecciona la </w:t>
            </w:r>
            <w:r w:rsidRPr="00227E57">
              <w:rPr>
                <w:rFonts w:ascii="Times New Roman" w:hAnsi="Times New Roman" w:cs="Times New Roman"/>
                <w:lang w:eastAsia="es-ES"/>
              </w:rPr>
              <w:pgNum/>
            </w:r>
            <w:proofErr w:type="spellStart"/>
            <w:r w:rsidRPr="00227E57">
              <w:rPr>
                <w:rFonts w:ascii="Times New Roman" w:hAnsi="Times New Roman" w:cs="Times New Roman"/>
                <w:lang w:eastAsia="es-ES"/>
              </w:rPr>
              <w:t>nformación</w:t>
            </w:r>
            <w:proofErr w:type="spellEnd"/>
            <w:r w:rsidRPr="00227E57">
              <w:rPr>
                <w:rFonts w:ascii="Times New Roman" w:hAnsi="Times New Roman" w:cs="Times New Roman"/>
                <w:lang w:eastAsia="es-ES"/>
              </w:rPr>
              <w:t xml:space="preserve"> con sentido crítico.</w:t>
            </w:r>
          </w:p>
        </w:tc>
        <w:tc>
          <w:tcPr>
            <w:tcW w:w="1503" w:type="dxa"/>
            <w:tcBorders>
              <w:right w:val="single" w:sz="2" w:space="0" w:color="000000" w:themeColor="text1"/>
            </w:tcBorders>
          </w:tcPr>
          <w:p w:rsidR="00227E57" w:rsidRPr="00227E57" w:rsidRDefault="00227E57" w:rsidP="00227E57">
            <w:pPr>
              <w:contextualSpacing/>
              <w:jc w:val="center"/>
              <w:rPr>
                <w:rFonts w:ascii="Times New Roman" w:hAnsi="Times New Roman" w:cs="Times New Roman"/>
                <w:lang w:eastAsia="es-ES"/>
              </w:rPr>
            </w:pPr>
            <w:r w:rsidRPr="00227E57">
              <w:rPr>
                <w:rFonts w:ascii="Times New Roman" w:hAnsi="Times New Roman" w:cs="Times New Roman"/>
                <w:lang w:eastAsia="es-ES"/>
              </w:rPr>
              <w:lastRenderedPageBreak/>
              <w:t>20%</w:t>
            </w:r>
          </w:p>
        </w:tc>
      </w:tr>
      <w:tr w:rsidR="00227E57" w:rsidRPr="00227E57" w:rsidTr="009F6FCC">
        <w:tc>
          <w:tcPr>
            <w:tcW w:w="5070" w:type="dxa"/>
            <w:gridSpan w:val="3"/>
            <w:tcBorders>
              <w:left w:val="single" w:sz="2" w:space="0" w:color="000000" w:themeColor="text1"/>
            </w:tcBorders>
          </w:tcPr>
          <w:p w:rsidR="00227E57" w:rsidRPr="00227E57" w:rsidRDefault="00227E57" w:rsidP="00227E57">
            <w:pPr>
              <w:contextualSpacing/>
              <w:rPr>
                <w:rFonts w:ascii="Times New Roman" w:eastAsia="Calibri" w:hAnsi="Times New Roman" w:cs="Times New Roman"/>
              </w:rPr>
            </w:pPr>
            <w:r w:rsidRPr="00227E57">
              <w:rPr>
                <w:rFonts w:ascii="Times New Roman" w:eastAsia="Calibri" w:hAnsi="Times New Roman" w:cs="Times New Roman"/>
              </w:rPr>
              <w:lastRenderedPageBreak/>
              <w:t>B4.1. Conocer, manejar e interpretar el sistema de coordenadas cartesianas. CMCT</w:t>
            </w:r>
          </w:p>
        </w:tc>
        <w:tc>
          <w:tcPr>
            <w:tcW w:w="2551" w:type="dxa"/>
            <w:gridSpan w:val="3"/>
          </w:tcPr>
          <w:p w:rsidR="00227E57" w:rsidRPr="00227E57" w:rsidRDefault="00227E57" w:rsidP="00227E57">
            <w:pPr>
              <w:contextualSpacing/>
              <w:jc w:val="both"/>
              <w:rPr>
                <w:rFonts w:ascii="Times New Roman" w:eastAsia="Calibri" w:hAnsi="Times New Roman" w:cs="Times New Roman"/>
              </w:rPr>
            </w:pPr>
            <w:r w:rsidRPr="00227E57">
              <w:rPr>
                <w:rFonts w:ascii="Times New Roman" w:eastAsia="Calibri" w:hAnsi="Times New Roman" w:cs="Times New Roman"/>
              </w:rPr>
              <w:t>B4.1.1. Localiza puntos en el plano a partir de sus coordenadas y nombra puntos del plano escribiendo sus coordenadas.</w:t>
            </w:r>
          </w:p>
          <w:p w:rsidR="00227E57" w:rsidRPr="00227E57" w:rsidRDefault="00227E57" w:rsidP="00227E57">
            <w:pPr>
              <w:contextualSpacing/>
              <w:jc w:val="both"/>
              <w:rPr>
                <w:rFonts w:ascii="Times New Roman" w:hAnsi="Times New Roman" w:cs="Times New Roman"/>
                <w:bCs/>
                <w:color w:val="000000"/>
                <w:lang w:eastAsia="es-ES"/>
              </w:rPr>
            </w:pPr>
          </w:p>
        </w:tc>
        <w:tc>
          <w:tcPr>
            <w:tcW w:w="1701" w:type="dxa"/>
            <w:gridSpan w:val="5"/>
          </w:tcPr>
          <w:p w:rsidR="00227E57" w:rsidRPr="00227E57" w:rsidRDefault="00227E57" w:rsidP="00227E57">
            <w:pPr>
              <w:contextualSpacing/>
              <w:rPr>
                <w:rFonts w:ascii="Times New Roman" w:hAnsi="Times New Roman" w:cs="Times New Roman"/>
                <w:lang w:eastAsia="es-ES"/>
              </w:rPr>
            </w:pPr>
            <w:r w:rsidRPr="00227E57">
              <w:rPr>
                <w:rFonts w:ascii="Times New Roman" w:hAnsi="Times New Roman" w:cs="Times New Roman"/>
                <w:lang w:eastAsia="es-ES"/>
              </w:rPr>
              <w:t>Prueba escrita y rúbrica “Hundir la flota”</w:t>
            </w:r>
          </w:p>
        </w:tc>
        <w:tc>
          <w:tcPr>
            <w:tcW w:w="1843" w:type="dxa"/>
            <w:gridSpan w:val="2"/>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t>Conoce el plano cartesiano, pero no localiza puntos a partir de sus coordenadas ni los identifica.</w:t>
            </w:r>
          </w:p>
        </w:tc>
        <w:tc>
          <w:tcPr>
            <w:tcW w:w="1701" w:type="dxa"/>
            <w:gridSpan w:val="3"/>
          </w:tcPr>
          <w:p w:rsidR="00227E57" w:rsidRPr="00227E57" w:rsidRDefault="00227E57" w:rsidP="00227E57">
            <w:pPr>
              <w:contextualSpacing/>
              <w:jc w:val="center"/>
              <w:rPr>
                <w:rFonts w:ascii="Times New Roman" w:hAnsi="Times New Roman" w:cs="Times New Roman"/>
                <w:lang w:eastAsia="es-ES"/>
              </w:rPr>
            </w:pPr>
            <w:r w:rsidRPr="00227E57">
              <w:rPr>
                <w:rFonts w:ascii="Times New Roman" w:hAnsi="Times New Roman" w:cs="Times New Roman"/>
                <w:lang w:eastAsia="es-ES"/>
              </w:rPr>
              <w:t>Conoce el plano cartesiano y localiza puntos en el plano, pero no los identifica (o identifica puntos pero no los localiza)</w:t>
            </w:r>
          </w:p>
        </w:tc>
        <w:tc>
          <w:tcPr>
            <w:tcW w:w="1251" w:type="dxa"/>
          </w:tcPr>
          <w:p w:rsidR="00227E57" w:rsidRPr="00227E57" w:rsidRDefault="00227E57" w:rsidP="00227E57">
            <w:pPr>
              <w:contextualSpacing/>
              <w:jc w:val="center"/>
              <w:rPr>
                <w:rFonts w:ascii="Times New Roman" w:hAnsi="Times New Roman" w:cs="Times New Roman"/>
                <w:lang w:eastAsia="es-ES"/>
              </w:rPr>
            </w:pPr>
            <w:r w:rsidRPr="00227E57">
              <w:rPr>
                <w:rFonts w:ascii="Times New Roman" w:hAnsi="Times New Roman" w:cs="Times New Roman"/>
                <w:lang w:eastAsia="es-ES"/>
              </w:rPr>
              <w:t>Conoce el plano cartesiano, localizando e identificando puntos a partir de sus coordenadas.</w:t>
            </w:r>
          </w:p>
        </w:tc>
        <w:tc>
          <w:tcPr>
            <w:tcW w:w="1503" w:type="dxa"/>
            <w:tcBorders>
              <w:right w:val="single" w:sz="2" w:space="0" w:color="000000" w:themeColor="text1"/>
            </w:tcBorders>
          </w:tcPr>
          <w:p w:rsidR="00227E57" w:rsidRPr="00227E57" w:rsidRDefault="00227E57" w:rsidP="00227E57">
            <w:pPr>
              <w:contextualSpacing/>
              <w:jc w:val="center"/>
              <w:rPr>
                <w:rFonts w:ascii="Times New Roman" w:hAnsi="Times New Roman" w:cs="Times New Roman"/>
                <w:lang w:eastAsia="es-ES"/>
              </w:rPr>
            </w:pPr>
            <w:r w:rsidRPr="00227E57">
              <w:rPr>
                <w:rFonts w:ascii="Times New Roman" w:hAnsi="Times New Roman" w:cs="Times New Roman"/>
                <w:lang w:eastAsia="es-ES"/>
              </w:rPr>
              <w:t>50%</w:t>
            </w:r>
          </w:p>
          <w:p w:rsidR="00227E57" w:rsidRPr="00227E57" w:rsidRDefault="00227E57" w:rsidP="00227E57">
            <w:pPr>
              <w:contextualSpacing/>
              <w:jc w:val="center"/>
              <w:rPr>
                <w:rFonts w:ascii="Times New Roman" w:hAnsi="Times New Roman" w:cs="Times New Roman"/>
                <w:lang w:eastAsia="es-ES"/>
              </w:rPr>
            </w:pPr>
            <w:r w:rsidRPr="00227E57">
              <w:rPr>
                <w:rFonts w:ascii="Times New Roman" w:hAnsi="Times New Roman" w:cs="Times New Roman"/>
                <w:lang w:eastAsia="es-ES"/>
              </w:rPr>
              <w:t>(Asigno este porcentaje porque es el único criterio específico del bloque de Funciones para 1º ESO)</w:t>
            </w:r>
          </w:p>
        </w:tc>
      </w:tr>
      <w:tr w:rsidR="00227E57" w:rsidRPr="00227E57" w:rsidTr="009F6FCC">
        <w:tc>
          <w:tcPr>
            <w:tcW w:w="15620" w:type="dxa"/>
            <w:gridSpan w:val="18"/>
            <w:tcBorders>
              <w:left w:val="single" w:sz="2" w:space="0" w:color="000000" w:themeColor="text1"/>
              <w:right w:val="single" w:sz="2" w:space="0" w:color="000000" w:themeColor="text1"/>
            </w:tcBorders>
          </w:tcPr>
          <w:p w:rsidR="00227E57" w:rsidRPr="00227E57" w:rsidRDefault="00227E57" w:rsidP="00227E57">
            <w:pPr>
              <w:contextualSpacing/>
              <w:jc w:val="both"/>
              <w:rPr>
                <w:rFonts w:ascii="Times New Roman" w:hAnsi="Times New Roman" w:cs="Times New Roman"/>
                <w:lang w:eastAsia="es-ES"/>
              </w:rPr>
            </w:pPr>
            <w:r w:rsidRPr="00227E57">
              <w:rPr>
                <w:rFonts w:ascii="Times New Roman" w:hAnsi="Times New Roman" w:cs="Times New Roman"/>
                <w:lang w:eastAsia="es-ES"/>
              </w:rPr>
              <w:lastRenderedPageBreak/>
              <w:t>Escala de estimación para la autoevaluación del diseño de la UDI: formato análogo al modelo utilizado para la coevaluación y autoevaluación de la UDI.</w:t>
            </w:r>
          </w:p>
        </w:tc>
      </w:tr>
    </w:tbl>
    <w:p w:rsidR="00086F6D" w:rsidRPr="00227E57" w:rsidRDefault="00086F6D" w:rsidP="00C82664">
      <w:pPr>
        <w:spacing w:after="0"/>
        <w:contextualSpacing/>
        <w:jc w:val="both"/>
        <w:rPr>
          <w:rFonts w:ascii="Century Gothic" w:hAnsi="Century Gothic" w:cs="Times New Roman"/>
          <w:sz w:val="22"/>
          <w:szCs w:val="22"/>
          <w:lang w:val="es-ES" w:eastAsia="es-ES"/>
        </w:rPr>
      </w:pPr>
      <w:bookmarkStart w:id="0" w:name="_GoBack"/>
      <w:bookmarkEnd w:id="0"/>
    </w:p>
    <w:sectPr w:rsidR="00086F6D" w:rsidRPr="00227E57" w:rsidSect="00773050">
      <w:headerReference w:type="default" r:id="rId14"/>
      <w:pgSz w:w="16840" w:h="11901" w:orient="landscape"/>
      <w:pgMar w:top="720" w:right="720" w:bottom="720" w:left="72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17" w:rsidRDefault="00053317" w:rsidP="006D682C">
      <w:pPr>
        <w:spacing w:after="0"/>
      </w:pPr>
      <w:r>
        <w:separator/>
      </w:r>
    </w:p>
  </w:endnote>
  <w:endnote w:type="continuationSeparator" w:id="0">
    <w:p w:rsidR="00053317" w:rsidRDefault="00053317" w:rsidP="006D68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17" w:rsidRDefault="00053317" w:rsidP="006D682C">
      <w:pPr>
        <w:spacing w:after="0"/>
      </w:pPr>
      <w:r>
        <w:separator/>
      </w:r>
    </w:p>
  </w:footnote>
  <w:footnote w:type="continuationSeparator" w:id="0">
    <w:p w:rsidR="00053317" w:rsidRDefault="00053317" w:rsidP="006D68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DA" w:rsidRDefault="004341DA" w:rsidP="004341DA">
    <w:pPr>
      <w:pStyle w:val="Normal1"/>
      <w:rPr>
        <w:i/>
      </w:rPr>
    </w:pPr>
    <w:r>
      <w:rPr>
        <w:i/>
      </w:rPr>
      <w:t>Curso Integración de las Competencias Clave. Sesión 3</w:t>
    </w:r>
    <w:r>
      <w:rPr>
        <w:i/>
      </w:rPr>
      <w:tab/>
    </w:r>
    <w:r>
      <w:rPr>
        <w:i/>
      </w:rPr>
      <w:tab/>
    </w:r>
    <w:r>
      <w:rPr>
        <w:i/>
      </w:rPr>
      <w:tab/>
    </w:r>
    <w:r>
      <w:rPr>
        <w:i/>
      </w:rPr>
      <w:tab/>
    </w:r>
    <w:r>
      <w:rPr>
        <w:i/>
      </w:rPr>
      <w:tab/>
    </w:r>
    <w:r>
      <w:rPr>
        <w:i/>
      </w:rPr>
      <w:tab/>
    </w:r>
    <w:r>
      <w:rPr>
        <w:i/>
      </w:rPr>
      <w:tab/>
      <w:t xml:space="preserve">                                                                             CEP de Alcalá de Guadaíra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69644F"/>
    <w:multiLevelType w:val="hybridMultilevel"/>
    <w:tmpl w:val="113C76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45771AB"/>
    <w:multiLevelType w:val="hybridMultilevel"/>
    <w:tmpl w:val="4B1AB872"/>
    <w:lvl w:ilvl="0" w:tplc="A086E2AE">
      <w:start w:val="1"/>
      <w:numFmt w:val="lowerLetter"/>
      <w:lvlText w:val="%1)"/>
      <w:lvlJc w:val="left"/>
      <w:pPr>
        <w:ind w:left="1776" w:hanging="360"/>
      </w:pPr>
      <w:rPr>
        <w:rFonts w:ascii="Times New Roman" w:eastAsia="Calibri" w:hAnsi="Times New Roman" w:cs="Times New Roman"/>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1F3F6C0D"/>
    <w:multiLevelType w:val="multilevel"/>
    <w:tmpl w:val="3A8A25A0"/>
    <w:lvl w:ilvl="0">
      <w:start w:val="1"/>
      <w:numFmt w:val="lowerLetter"/>
      <w:lvlText w:val="%1)"/>
      <w:lvlJc w:val="left"/>
      <w:pPr>
        <w:ind w:left="1776" w:hanging="360"/>
      </w:pPr>
      <w:rPr>
        <w:rFonts w:ascii="Times New Roman" w:eastAsia="Times New Roman" w:hAnsi="Times New Roman" w:cs="Times New Roman"/>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
    <w:nsid w:val="275B7D34"/>
    <w:multiLevelType w:val="hybridMultilevel"/>
    <w:tmpl w:val="0D1EA4E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EE70A5"/>
    <w:multiLevelType w:val="hybridMultilevel"/>
    <w:tmpl w:val="9620E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554993"/>
    <w:multiLevelType w:val="hybridMultilevel"/>
    <w:tmpl w:val="28FCAAE6"/>
    <w:lvl w:ilvl="0" w:tplc="E6F4D526">
      <w:start w:val="1"/>
      <w:numFmt w:val="decimal"/>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2685C13"/>
    <w:multiLevelType w:val="hybridMultilevel"/>
    <w:tmpl w:val="3A8A25A0"/>
    <w:lvl w:ilvl="0" w:tplc="F2FA27A0">
      <w:start w:val="1"/>
      <w:numFmt w:val="lowerLetter"/>
      <w:lvlText w:val="%1)"/>
      <w:lvlJc w:val="left"/>
      <w:pPr>
        <w:ind w:left="700" w:hanging="360"/>
      </w:pPr>
      <w:rPr>
        <w:rFonts w:ascii="Times New Roman" w:eastAsia="Times New Roman" w:hAnsi="Times New Roman" w:cs="Times New Roman"/>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9">
    <w:nsid w:val="42FD16C7"/>
    <w:multiLevelType w:val="hybridMultilevel"/>
    <w:tmpl w:val="04B4E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A006B0"/>
    <w:multiLevelType w:val="hybridMultilevel"/>
    <w:tmpl w:val="A4526DDC"/>
    <w:lvl w:ilvl="0" w:tplc="62523E1A">
      <w:start w:val="1"/>
      <w:numFmt w:val="bullet"/>
      <w:lvlText w:val=""/>
      <w:lvlJc w:val="left"/>
      <w:pPr>
        <w:ind w:left="1059" w:hanging="360"/>
      </w:pPr>
      <w:rPr>
        <w:rFonts w:ascii="Symbol" w:hAnsi="Symbol" w:hint="default"/>
      </w:rPr>
    </w:lvl>
    <w:lvl w:ilvl="1" w:tplc="0C0A0003" w:tentative="1">
      <w:start w:val="1"/>
      <w:numFmt w:val="bullet"/>
      <w:lvlText w:val="o"/>
      <w:lvlJc w:val="left"/>
      <w:pPr>
        <w:ind w:left="1779" w:hanging="360"/>
      </w:pPr>
      <w:rPr>
        <w:rFonts w:ascii="Courier New" w:hAnsi="Courier New" w:cs="Courier New" w:hint="default"/>
      </w:rPr>
    </w:lvl>
    <w:lvl w:ilvl="2" w:tplc="0C0A0005" w:tentative="1">
      <w:start w:val="1"/>
      <w:numFmt w:val="bullet"/>
      <w:lvlText w:val=""/>
      <w:lvlJc w:val="left"/>
      <w:pPr>
        <w:ind w:left="2499" w:hanging="360"/>
      </w:pPr>
      <w:rPr>
        <w:rFonts w:ascii="Wingdings" w:hAnsi="Wingdings" w:hint="default"/>
      </w:rPr>
    </w:lvl>
    <w:lvl w:ilvl="3" w:tplc="0C0A0001" w:tentative="1">
      <w:start w:val="1"/>
      <w:numFmt w:val="bullet"/>
      <w:lvlText w:val=""/>
      <w:lvlJc w:val="left"/>
      <w:pPr>
        <w:ind w:left="3219" w:hanging="360"/>
      </w:pPr>
      <w:rPr>
        <w:rFonts w:ascii="Symbol" w:hAnsi="Symbol" w:hint="default"/>
      </w:rPr>
    </w:lvl>
    <w:lvl w:ilvl="4" w:tplc="0C0A0003" w:tentative="1">
      <w:start w:val="1"/>
      <w:numFmt w:val="bullet"/>
      <w:lvlText w:val="o"/>
      <w:lvlJc w:val="left"/>
      <w:pPr>
        <w:ind w:left="3939" w:hanging="360"/>
      </w:pPr>
      <w:rPr>
        <w:rFonts w:ascii="Courier New" w:hAnsi="Courier New" w:cs="Courier New" w:hint="default"/>
      </w:rPr>
    </w:lvl>
    <w:lvl w:ilvl="5" w:tplc="0C0A0005" w:tentative="1">
      <w:start w:val="1"/>
      <w:numFmt w:val="bullet"/>
      <w:lvlText w:val=""/>
      <w:lvlJc w:val="left"/>
      <w:pPr>
        <w:ind w:left="4659" w:hanging="360"/>
      </w:pPr>
      <w:rPr>
        <w:rFonts w:ascii="Wingdings" w:hAnsi="Wingdings" w:hint="default"/>
      </w:rPr>
    </w:lvl>
    <w:lvl w:ilvl="6" w:tplc="0C0A0001" w:tentative="1">
      <w:start w:val="1"/>
      <w:numFmt w:val="bullet"/>
      <w:lvlText w:val=""/>
      <w:lvlJc w:val="left"/>
      <w:pPr>
        <w:ind w:left="5379" w:hanging="360"/>
      </w:pPr>
      <w:rPr>
        <w:rFonts w:ascii="Symbol" w:hAnsi="Symbol" w:hint="default"/>
      </w:rPr>
    </w:lvl>
    <w:lvl w:ilvl="7" w:tplc="0C0A0003" w:tentative="1">
      <w:start w:val="1"/>
      <w:numFmt w:val="bullet"/>
      <w:lvlText w:val="o"/>
      <w:lvlJc w:val="left"/>
      <w:pPr>
        <w:ind w:left="6099" w:hanging="360"/>
      </w:pPr>
      <w:rPr>
        <w:rFonts w:ascii="Courier New" w:hAnsi="Courier New" w:cs="Courier New" w:hint="default"/>
      </w:rPr>
    </w:lvl>
    <w:lvl w:ilvl="8" w:tplc="0C0A0005" w:tentative="1">
      <w:start w:val="1"/>
      <w:numFmt w:val="bullet"/>
      <w:lvlText w:val=""/>
      <w:lvlJc w:val="left"/>
      <w:pPr>
        <w:ind w:left="6819" w:hanging="360"/>
      </w:pPr>
      <w:rPr>
        <w:rFonts w:ascii="Wingdings" w:hAnsi="Wingdings" w:hint="default"/>
      </w:rPr>
    </w:lvl>
  </w:abstractNum>
  <w:abstractNum w:abstractNumId="11">
    <w:nsid w:val="49B61A66"/>
    <w:multiLevelType w:val="hybridMultilevel"/>
    <w:tmpl w:val="970C4EF6"/>
    <w:lvl w:ilvl="0" w:tplc="B3A8A830">
      <w:start w:val="1"/>
      <w:numFmt w:val="lowerLetter"/>
      <w:lvlText w:val="%1)"/>
      <w:lvlJc w:val="left"/>
      <w:pPr>
        <w:ind w:left="720" w:hanging="360"/>
      </w:pPr>
      <w:rPr>
        <w:rFonts w:ascii="Times New Roman" w:eastAsia="Times New Roman" w:hAnsi="Times New Roman" w:cs="Times New Roman"/>
      </w:rPr>
    </w:lvl>
    <w:lvl w:ilvl="1" w:tplc="D4C41BD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AE66F3F"/>
    <w:multiLevelType w:val="hybridMultilevel"/>
    <w:tmpl w:val="6CD46BB4"/>
    <w:lvl w:ilvl="0" w:tplc="62523E1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547557"/>
    <w:multiLevelType w:val="hybridMultilevel"/>
    <w:tmpl w:val="51F45294"/>
    <w:lvl w:ilvl="0" w:tplc="4D4A6ABA">
      <w:start w:val="1"/>
      <w:numFmt w:val="decimal"/>
      <w:lvlText w:val="%1)"/>
      <w:lvlJc w:val="left"/>
      <w:pPr>
        <w:ind w:left="720" w:hanging="360"/>
      </w:pPr>
      <w:rPr>
        <w:rFonts w:hint="default"/>
      </w:rPr>
    </w:lvl>
    <w:lvl w:ilvl="1" w:tplc="2FB240C8">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E506D33"/>
    <w:multiLevelType w:val="hybridMultilevel"/>
    <w:tmpl w:val="2062B2D2"/>
    <w:lvl w:ilvl="0" w:tplc="62523E1A">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61B770CF"/>
    <w:multiLevelType w:val="hybridMultilevel"/>
    <w:tmpl w:val="36E8C7BC"/>
    <w:lvl w:ilvl="0" w:tplc="5C62A360">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nsid w:val="62CE32BB"/>
    <w:multiLevelType w:val="hybridMultilevel"/>
    <w:tmpl w:val="CC00B87A"/>
    <w:lvl w:ilvl="0" w:tplc="B0D8BEF4">
      <w:start w:val="1"/>
      <w:numFmt w:val="lowerLetter"/>
      <w:lvlText w:val="%1)"/>
      <w:lvlJc w:val="left"/>
      <w:pPr>
        <w:ind w:left="1080" w:hanging="360"/>
      </w:pPr>
      <w:rPr>
        <w:rFonts w:ascii="Times New Roman" w:eastAsiaTheme="minorHAnsi" w:hAnsi="Times New Roman" w:cs="Times New Roman"/>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8A26D50"/>
    <w:multiLevelType w:val="hybridMultilevel"/>
    <w:tmpl w:val="A5B225AE"/>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74E11A88"/>
    <w:multiLevelType w:val="hybridMultilevel"/>
    <w:tmpl w:val="2CA405E8"/>
    <w:lvl w:ilvl="0" w:tplc="62523E1A">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9">
    <w:nsid w:val="78E37AFC"/>
    <w:multiLevelType w:val="hybridMultilevel"/>
    <w:tmpl w:val="ED42A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5"/>
  </w:num>
  <w:num w:numId="5">
    <w:abstractNumId w:val="10"/>
  </w:num>
  <w:num w:numId="6">
    <w:abstractNumId w:val="8"/>
  </w:num>
  <w:num w:numId="7">
    <w:abstractNumId w:val="14"/>
  </w:num>
  <w:num w:numId="8">
    <w:abstractNumId w:val="18"/>
  </w:num>
  <w:num w:numId="9">
    <w:abstractNumId w:val="4"/>
  </w:num>
  <w:num w:numId="10">
    <w:abstractNumId w:val="11"/>
  </w:num>
  <w:num w:numId="11">
    <w:abstractNumId w:val="19"/>
  </w:num>
  <w:num w:numId="12">
    <w:abstractNumId w:val="9"/>
  </w:num>
  <w:num w:numId="13">
    <w:abstractNumId w:val="6"/>
  </w:num>
  <w:num w:numId="14">
    <w:abstractNumId w:val="1"/>
  </w:num>
  <w:num w:numId="15">
    <w:abstractNumId w:val="16"/>
  </w:num>
  <w:num w:numId="16">
    <w:abstractNumId w:val="13"/>
  </w:num>
  <w:num w:numId="17">
    <w:abstractNumId w:val="17"/>
  </w:num>
  <w:num w:numId="18">
    <w:abstractNumId w:val="12"/>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50"/>
    <w:rsid w:val="000015AF"/>
    <w:rsid w:val="00001D27"/>
    <w:rsid w:val="00052489"/>
    <w:rsid w:val="000528B6"/>
    <w:rsid w:val="00053317"/>
    <w:rsid w:val="00073C1D"/>
    <w:rsid w:val="00074BC5"/>
    <w:rsid w:val="000845F0"/>
    <w:rsid w:val="00086F6D"/>
    <w:rsid w:val="000C236C"/>
    <w:rsid w:val="000E2145"/>
    <w:rsid w:val="00117ECA"/>
    <w:rsid w:val="0015263D"/>
    <w:rsid w:val="0019322C"/>
    <w:rsid w:val="00195BEF"/>
    <w:rsid w:val="001A57B6"/>
    <w:rsid w:val="001B3533"/>
    <w:rsid w:val="001C5C0A"/>
    <w:rsid w:val="00227E57"/>
    <w:rsid w:val="00240CD0"/>
    <w:rsid w:val="002742E1"/>
    <w:rsid w:val="002930F4"/>
    <w:rsid w:val="002C33DC"/>
    <w:rsid w:val="00324CA9"/>
    <w:rsid w:val="00341770"/>
    <w:rsid w:val="00341A35"/>
    <w:rsid w:val="00345E04"/>
    <w:rsid w:val="00362FD8"/>
    <w:rsid w:val="003820E4"/>
    <w:rsid w:val="00386A29"/>
    <w:rsid w:val="00395E5B"/>
    <w:rsid w:val="003B35F4"/>
    <w:rsid w:val="003B4EBA"/>
    <w:rsid w:val="003C521C"/>
    <w:rsid w:val="003E7321"/>
    <w:rsid w:val="003F47C6"/>
    <w:rsid w:val="004279D3"/>
    <w:rsid w:val="004341DA"/>
    <w:rsid w:val="00451470"/>
    <w:rsid w:val="00464F2C"/>
    <w:rsid w:val="00492E6D"/>
    <w:rsid w:val="005660BB"/>
    <w:rsid w:val="00566E07"/>
    <w:rsid w:val="0059362A"/>
    <w:rsid w:val="005E1353"/>
    <w:rsid w:val="005F2E8C"/>
    <w:rsid w:val="00616E2F"/>
    <w:rsid w:val="00642B44"/>
    <w:rsid w:val="006850BC"/>
    <w:rsid w:val="006D4C98"/>
    <w:rsid w:val="006D682C"/>
    <w:rsid w:val="006F5B30"/>
    <w:rsid w:val="0070399D"/>
    <w:rsid w:val="0074582F"/>
    <w:rsid w:val="00751638"/>
    <w:rsid w:val="0075186D"/>
    <w:rsid w:val="00753F93"/>
    <w:rsid w:val="007609AF"/>
    <w:rsid w:val="00773050"/>
    <w:rsid w:val="00782A83"/>
    <w:rsid w:val="007924D3"/>
    <w:rsid w:val="007932FD"/>
    <w:rsid w:val="007A5FF4"/>
    <w:rsid w:val="007C051C"/>
    <w:rsid w:val="007C0541"/>
    <w:rsid w:val="007D4BB2"/>
    <w:rsid w:val="007E33AB"/>
    <w:rsid w:val="007F70C8"/>
    <w:rsid w:val="00800914"/>
    <w:rsid w:val="0081254D"/>
    <w:rsid w:val="00855ECC"/>
    <w:rsid w:val="008747A2"/>
    <w:rsid w:val="008A0226"/>
    <w:rsid w:val="008C002C"/>
    <w:rsid w:val="008D0F58"/>
    <w:rsid w:val="008F6786"/>
    <w:rsid w:val="009038AF"/>
    <w:rsid w:val="00916E41"/>
    <w:rsid w:val="00952BDC"/>
    <w:rsid w:val="009D0991"/>
    <w:rsid w:val="009E140E"/>
    <w:rsid w:val="00A04635"/>
    <w:rsid w:val="00A11B73"/>
    <w:rsid w:val="00A37F88"/>
    <w:rsid w:val="00A451D0"/>
    <w:rsid w:val="00A857F5"/>
    <w:rsid w:val="00A91096"/>
    <w:rsid w:val="00AA3371"/>
    <w:rsid w:val="00AA68D5"/>
    <w:rsid w:val="00AC0510"/>
    <w:rsid w:val="00AD3747"/>
    <w:rsid w:val="00AE2451"/>
    <w:rsid w:val="00AE6D20"/>
    <w:rsid w:val="00B3265F"/>
    <w:rsid w:val="00B55337"/>
    <w:rsid w:val="00B629A8"/>
    <w:rsid w:val="00B93AC3"/>
    <w:rsid w:val="00BB0FEA"/>
    <w:rsid w:val="00C14A03"/>
    <w:rsid w:val="00C20790"/>
    <w:rsid w:val="00C22238"/>
    <w:rsid w:val="00C23FD4"/>
    <w:rsid w:val="00C5680E"/>
    <w:rsid w:val="00C61649"/>
    <w:rsid w:val="00C62B06"/>
    <w:rsid w:val="00C82664"/>
    <w:rsid w:val="00C95497"/>
    <w:rsid w:val="00C95C83"/>
    <w:rsid w:val="00CC0A65"/>
    <w:rsid w:val="00D1112F"/>
    <w:rsid w:val="00D179A8"/>
    <w:rsid w:val="00D37485"/>
    <w:rsid w:val="00D51B95"/>
    <w:rsid w:val="00D56DF6"/>
    <w:rsid w:val="00D707E8"/>
    <w:rsid w:val="00D96FEF"/>
    <w:rsid w:val="00DC3648"/>
    <w:rsid w:val="00DD30A6"/>
    <w:rsid w:val="00DE666C"/>
    <w:rsid w:val="00E16DA7"/>
    <w:rsid w:val="00E463F4"/>
    <w:rsid w:val="00E91D74"/>
    <w:rsid w:val="00ED0398"/>
    <w:rsid w:val="00EE16DD"/>
    <w:rsid w:val="00EE7A2E"/>
    <w:rsid w:val="00EF439D"/>
    <w:rsid w:val="00F02115"/>
    <w:rsid w:val="00F2033E"/>
    <w:rsid w:val="00F26D9E"/>
    <w:rsid w:val="00F443E2"/>
    <w:rsid w:val="00F47D46"/>
    <w:rsid w:val="00F56B06"/>
    <w:rsid w:val="00F75B00"/>
    <w:rsid w:val="00F96DCF"/>
    <w:rsid w:val="00FB6E3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6D682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6D682C"/>
    <w:pPr>
      <w:tabs>
        <w:tab w:val="center" w:pos="4252"/>
        <w:tab w:val="right" w:pos="8504"/>
      </w:tabs>
      <w:spacing w:after="0"/>
    </w:pPr>
  </w:style>
  <w:style w:type="character" w:customStyle="1" w:styleId="EncabezadoCar">
    <w:name w:val="Encabezado Car"/>
    <w:basedOn w:val="Fuentedeprrafopredeter"/>
    <w:link w:val="Encabezado"/>
    <w:uiPriority w:val="99"/>
    <w:rsid w:val="006D682C"/>
  </w:style>
  <w:style w:type="paragraph" w:styleId="Piedepgina">
    <w:name w:val="footer"/>
    <w:basedOn w:val="Normal"/>
    <w:link w:val="PiedepginaCar"/>
    <w:uiPriority w:val="99"/>
    <w:unhideWhenUsed/>
    <w:rsid w:val="006D682C"/>
    <w:pPr>
      <w:tabs>
        <w:tab w:val="center" w:pos="4252"/>
        <w:tab w:val="right" w:pos="8504"/>
      </w:tabs>
      <w:spacing w:after="0"/>
    </w:pPr>
  </w:style>
  <w:style w:type="character" w:customStyle="1" w:styleId="PiedepginaCar">
    <w:name w:val="Pie de página Car"/>
    <w:basedOn w:val="Fuentedeprrafopredeter"/>
    <w:link w:val="Piedepgina"/>
    <w:uiPriority w:val="99"/>
    <w:rsid w:val="006D682C"/>
  </w:style>
  <w:style w:type="character" w:customStyle="1" w:styleId="Ttulo6Car">
    <w:name w:val="Título 6 Car"/>
    <w:basedOn w:val="Fuentedeprrafopredeter"/>
    <w:link w:val="Ttulo6"/>
    <w:rsid w:val="006D682C"/>
    <w:rPr>
      <w:rFonts w:ascii="Tahoma" w:eastAsia="SimSun" w:hAnsi="Tahoma" w:cs="Tahoma"/>
      <w:b/>
      <w:color w:val="008000"/>
      <w:kern w:val="1"/>
      <w:sz w:val="18"/>
      <w:lang w:val="es-ES" w:eastAsia="hi-IN" w:bidi="hi-IN"/>
    </w:rPr>
  </w:style>
  <w:style w:type="table" w:styleId="Tablaconcuadrcula">
    <w:name w:val="Table Grid"/>
    <w:basedOn w:val="Tablanormal"/>
    <w:uiPriority w:val="59"/>
    <w:rsid w:val="000524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341DA"/>
    <w:pPr>
      <w:widowControl w:val="0"/>
      <w:pBdr>
        <w:top w:val="nil"/>
        <w:left w:val="nil"/>
        <w:bottom w:val="nil"/>
        <w:right w:val="nil"/>
        <w:between w:val="nil"/>
      </w:pBdr>
      <w:spacing w:line="276" w:lineRule="auto"/>
    </w:pPr>
    <w:rPr>
      <w:rFonts w:ascii="Calibri" w:eastAsia="Calibri" w:hAnsi="Calibri" w:cs="Calibri"/>
      <w:color w:val="000000"/>
      <w:sz w:val="22"/>
      <w:szCs w:val="22"/>
      <w:lang w:val="es-ES" w:eastAsia="es-ES"/>
    </w:rPr>
  </w:style>
  <w:style w:type="paragraph" w:styleId="Textodeglobo">
    <w:name w:val="Balloon Text"/>
    <w:basedOn w:val="Normal"/>
    <w:link w:val="TextodegloboCar"/>
    <w:uiPriority w:val="99"/>
    <w:semiHidden/>
    <w:unhideWhenUsed/>
    <w:rsid w:val="004341D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1DA"/>
    <w:rPr>
      <w:rFonts w:ascii="Tahoma" w:hAnsi="Tahoma" w:cs="Tahoma"/>
      <w:sz w:val="16"/>
      <w:szCs w:val="16"/>
    </w:rPr>
  </w:style>
  <w:style w:type="paragraph" w:styleId="Prrafodelista">
    <w:name w:val="List Paragraph"/>
    <w:basedOn w:val="Normal"/>
    <w:uiPriority w:val="34"/>
    <w:qFormat/>
    <w:rsid w:val="007C051C"/>
    <w:pPr>
      <w:spacing w:before="120" w:after="120"/>
      <w:ind w:left="720"/>
      <w:contextualSpacing/>
      <w:jc w:val="both"/>
    </w:pPr>
    <w:rPr>
      <w:rFonts w:eastAsiaTheme="minorHAnsi"/>
      <w:sz w:val="22"/>
      <w:szCs w:val="22"/>
      <w:lang w:val="es-ES" w:eastAsia="en-US"/>
    </w:rPr>
  </w:style>
  <w:style w:type="table" w:customStyle="1" w:styleId="Tablaconcuadrcula1">
    <w:name w:val="Tabla con cuadrícula1"/>
    <w:basedOn w:val="Tablanormal"/>
    <w:next w:val="Tablaconcuadrcula"/>
    <w:uiPriority w:val="59"/>
    <w:rsid w:val="00227E57"/>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6D682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6D682C"/>
    <w:pPr>
      <w:tabs>
        <w:tab w:val="center" w:pos="4252"/>
        <w:tab w:val="right" w:pos="8504"/>
      </w:tabs>
      <w:spacing w:after="0"/>
    </w:pPr>
  </w:style>
  <w:style w:type="character" w:customStyle="1" w:styleId="EncabezadoCar">
    <w:name w:val="Encabezado Car"/>
    <w:basedOn w:val="Fuentedeprrafopredeter"/>
    <w:link w:val="Encabezado"/>
    <w:uiPriority w:val="99"/>
    <w:rsid w:val="006D682C"/>
  </w:style>
  <w:style w:type="paragraph" w:styleId="Piedepgina">
    <w:name w:val="footer"/>
    <w:basedOn w:val="Normal"/>
    <w:link w:val="PiedepginaCar"/>
    <w:uiPriority w:val="99"/>
    <w:unhideWhenUsed/>
    <w:rsid w:val="006D682C"/>
    <w:pPr>
      <w:tabs>
        <w:tab w:val="center" w:pos="4252"/>
        <w:tab w:val="right" w:pos="8504"/>
      </w:tabs>
      <w:spacing w:after="0"/>
    </w:pPr>
  </w:style>
  <w:style w:type="character" w:customStyle="1" w:styleId="PiedepginaCar">
    <w:name w:val="Pie de página Car"/>
    <w:basedOn w:val="Fuentedeprrafopredeter"/>
    <w:link w:val="Piedepgina"/>
    <w:uiPriority w:val="99"/>
    <w:rsid w:val="006D682C"/>
  </w:style>
  <w:style w:type="character" w:customStyle="1" w:styleId="Ttulo6Car">
    <w:name w:val="Título 6 Car"/>
    <w:basedOn w:val="Fuentedeprrafopredeter"/>
    <w:link w:val="Ttulo6"/>
    <w:rsid w:val="006D682C"/>
    <w:rPr>
      <w:rFonts w:ascii="Tahoma" w:eastAsia="SimSun" w:hAnsi="Tahoma" w:cs="Tahoma"/>
      <w:b/>
      <w:color w:val="008000"/>
      <w:kern w:val="1"/>
      <w:sz w:val="18"/>
      <w:lang w:val="es-ES" w:eastAsia="hi-IN" w:bidi="hi-IN"/>
    </w:rPr>
  </w:style>
  <w:style w:type="table" w:styleId="Tablaconcuadrcula">
    <w:name w:val="Table Grid"/>
    <w:basedOn w:val="Tablanormal"/>
    <w:uiPriority w:val="59"/>
    <w:rsid w:val="000524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341DA"/>
    <w:pPr>
      <w:widowControl w:val="0"/>
      <w:pBdr>
        <w:top w:val="nil"/>
        <w:left w:val="nil"/>
        <w:bottom w:val="nil"/>
        <w:right w:val="nil"/>
        <w:between w:val="nil"/>
      </w:pBdr>
      <w:spacing w:line="276" w:lineRule="auto"/>
    </w:pPr>
    <w:rPr>
      <w:rFonts w:ascii="Calibri" w:eastAsia="Calibri" w:hAnsi="Calibri" w:cs="Calibri"/>
      <w:color w:val="000000"/>
      <w:sz w:val="22"/>
      <w:szCs w:val="22"/>
      <w:lang w:val="es-ES" w:eastAsia="es-ES"/>
    </w:rPr>
  </w:style>
  <w:style w:type="paragraph" w:styleId="Textodeglobo">
    <w:name w:val="Balloon Text"/>
    <w:basedOn w:val="Normal"/>
    <w:link w:val="TextodegloboCar"/>
    <w:uiPriority w:val="99"/>
    <w:semiHidden/>
    <w:unhideWhenUsed/>
    <w:rsid w:val="004341D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1DA"/>
    <w:rPr>
      <w:rFonts w:ascii="Tahoma" w:hAnsi="Tahoma" w:cs="Tahoma"/>
      <w:sz w:val="16"/>
      <w:szCs w:val="16"/>
    </w:rPr>
  </w:style>
  <w:style w:type="paragraph" w:styleId="Prrafodelista">
    <w:name w:val="List Paragraph"/>
    <w:basedOn w:val="Normal"/>
    <w:uiPriority w:val="34"/>
    <w:qFormat/>
    <w:rsid w:val="007C051C"/>
    <w:pPr>
      <w:spacing w:before="120" w:after="120"/>
      <w:ind w:left="720"/>
      <w:contextualSpacing/>
      <w:jc w:val="both"/>
    </w:pPr>
    <w:rPr>
      <w:rFonts w:eastAsiaTheme="minorHAnsi"/>
      <w:sz w:val="22"/>
      <w:szCs w:val="22"/>
      <w:lang w:val="es-ES" w:eastAsia="en-US"/>
    </w:rPr>
  </w:style>
  <w:style w:type="table" w:customStyle="1" w:styleId="Tablaconcuadrcula1">
    <w:name w:val="Tabla con cuadrícula1"/>
    <w:basedOn w:val="Tablanormal"/>
    <w:next w:val="Tablaconcuadrcula"/>
    <w:uiPriority w:val="59"/>
    <w:rsid w:val="00227E57"/>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youtube.com/watch?v=Xcv1eUdpob4"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D96EC-9F47-4B09-95B2-F167B845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14</Pages>
  <Words>3025</Words>
  <Characters>16641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SVP</dc:creator>
  <cp:lastModifiedBy>Calavera</cp:lastModifiedBy>
  <cp:revision>86</cp:revision>
  <cp:lastPrinted>2018-03-04T20:11:00Z</cp:lastPrinted>
  <dcterms:created xsi:type="dcterms:W3CDTF">2018-02-28T20:23:00Z</dcterms:created>
  <dcterms:modified xsi:type="dcterms:W3CDTF">2018-04-03T18:07:00Z</dcterms:modified>
</cp:coreProperties>
</file>