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C5" w:rsidRDefault="00727CC5" w:rsidP="00727CC5">
      <w:pPr>
        <w:shd w:val="clear" w:color="auto" w:fill="FFFFFF"/>
        <w:spacing w:after="0" w:line="240" w:lineRule="auto"/>
        <w:jc w:val="center"/>
        <w:rPr>
          <w:rFonts w:ascii="Arial" w:eastAsia="Times New Roman" w:hAnsi="Arial" w:cs="Arial"/>
          <w:b/>
          <w:bCs/>
          <w:color w:val="6AA84F"/>
          <w:sz w:val="40"/>
          <w:szCs w:val="40"/>
          <w:lang w:eastAsia="es-ES"/>
        </w:rPr>
      </w:pPr>
      <w:r w:rsidRPr="00962224">
        <w:rPr>
          <w:rFonts w:ascii="Arial" w:eastAsia="Times New Roman" w:hAnsi="Arial" w:cs="Arial"/>
          <w:b/>
          <w:bCs/>
          <w:color w:val="6AA84F"/>
          <w:sz w:val="40"/>
          <w:szCs w:val="40"/>
          <w:lang w:eastAsia="es-ES"/>
        </w:rPr>
        <w:t>Juegos de Atención y Lógica</w:t>
      </w:r>
    </w:p>
    <w:p w:rsidR="00727CC5" w:rsidRPr="00962224" w:rsidRDefault="00727CC5" w:rsidP="00727CC5">
      <w:pPr>
        <w:shd w:val="clear" w:color="auto" w:fill="FFFFFF"/>
        <w:spacing w:after="0" w:line="240" w:lineRule="auto"/>
        <w:jc w:val="center"/>
        <w:rPr>
          <w:rFonts w:ascii="Arial" w:eastAsia="Times New Roman" w:hAnsi="Arial" w:cs="Arial"/>
          <w:color w:val="000000"/>
          <w:sz w:val="40"/>
          <w:szCs w:val="40"/>
          <w:lang w:eastAsia="es-ES"/>
        </w:rPr>
      </w:pPr>
    </w:p>
    <w:p w:rsidR="00727CC5" w:rsidRPr="00BE103D" w:rsidRDefault="00727CC5" w:rsidP="00727CC5">
      <w:pPr>
        <w:rPr>
          <w:rFonts w:ascii="Arial" w:hAnsi="Arial" w:cs="Arial"/>
          <w:sz w:val="24"/>
          <w:szCs w:val="24"/>
        </w:rPr>
      </w:pPr>
      <w:r w:rsidRPr="00BE103D">
        <w:rPr>
          <w:rFonts w:ascii="Arial" w:hAnsi="Arial" w:cs="Arial"/>
          <w:noProof/>
          <w:sz w:val="24"/>
          <w:szCs w:val="24"/>
          <w:lang w:eastAsia="es-ES"/>
        </w:rPr>
        <w:drawing>
          <wp:inline distT="0" distB="0" distL="0" distR="0" wp14:anchorId="195F80E6" wp14:editId="7FE0AC73">
            <wp:extent cx="5400040" cy="3712528"/>
            <wp:effectExtent l="0" t="0" r="0" b="2540"/>
            <wp:docPr id="4" name="Imagen 4" descr="aprender-figuras-geomet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render-figuras-geometric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712528"/>
                    </a:xfrm>
                    <a:prstGeom prst="rect">
                      <a:avLst/>
                    </a:prstGeom>
                    <a:noFill/>
                    <a:ln>
                      <a:noFill/>
                    </a:ln>
                  </pic:spPr>
                </pic:pic>
              </a:graphicData>
            </a:graphic>
          </wp:inline>
        </w:drawing>
      </w:r>
    </w:p>
    <w:p w:rsidR="00727CC5" w:rsidRPr="00BE103D" w:rsidRDefault="00727CC5" w:rsidP="00727CC5">
      <w:pPr>
        <w:rPr>
          <w:rFonts w:ascii="Arial" w:hAnsi="Arial" w:cs="Arial"/>
          <w:sz w:val="24"/>
          <w:szCs w:val="24"/>
        </w:rPr>
      </w:pPr>
    </w:p>
    <w:p w:rsidR="00727CC5" w:rsidRPr="00962224" w:rsidRDefault="00727CC5" w:rsidP="00727CC5">
      <w:pPr>
        <w:numPr>
          <w:ilvl w:val="0"/>
          <w:numId w:val="1"/>
        </w:numPr>
        <w:shd w:val="clear" w:color="auto" w:fill="FFFFFF"/>
        <w:spacing w:after="0" w:line="240" w:lineRule="auto"/>
        <w:ind w:left="0"/>
        <w:jc w:val="both"/>
        <w:rPr>
          <w:rFonts w:ascii="Arial" w:eastAsia="Times New Roman" w:hAnsi="Arial" w:cs="Arial"/>
          <w:color w:val="000000"/>
          <w:sz w:val="24"/>
          <w:szCs w:val="24"/>
          <w:lang w:eastAsia="es-ES"/>
        </w:rPr>
      </w:pPr>
      <w:hyperlink r:id="rId6" w:tgtFrame="_blank" w:history="1">
        <w:r w:rsidRPr="00962224">
          <w:rPr>
            <w:rFonts w:ascii="Arial" w:eastAsia="Times New Roman" w:hAnsi="Arial" w:cs="Arial"/>
            <w:b/>
            <w:bCs/>
            <w:caps/>
            <w:color w:val="E94A69"/>
            <w:spacing w:val="15"/>
            <w:sz w:val="24"/>
            <w:szCs w:val="24"/>
            <w:lang w:eastAsia="es-ES"/>
          </w:rPr>
          <w:t>JUEGO DE CARTAS DE MEMORIA DE LAS DIEZ GALLINAS</w:t>
        </w:r>
      </w:hyperlink>
      <w:r w:rsidRPr="00962224">
        <w:rPr>
          <w:rFonts w:ascii="Arial" w:eastAsia="Times New Roman" w:hAnsi="Arial" w:cs="Arial"/>
          <w:color w:val="000000"/>
          <w:sz w:val="24"/>
          <w:szCs w:val="24"/>
          <w:lang w:eastAsia="es-ES"/>
        </w:rPr>
        <w:t>. </w:t>
      </w:r>
    </w:p>
    <w:p w:rsidR="00727CC5" w:rsidRPr="00962224" w:rsidRDefault="00727CC5" w:rsidP="00727CC5">
      <w:pPr>
        <w:shd w:val="clear" w:color="auto" w:fill="FFFFFF"/>
        <w:spacing w:after="0" w:line="240" w:lineRule="auto"/>
        <w:jc w:val="both"/>
        <w:rPr>
          <w:rFonts w:ascii="Arial" w:eastAsia="Times New Roman" w:hAnsi="Arial" w:cs="Arial"/>
          <w:color w:val="000000"/>
          <w:sz w:val="24"/>
          <w:szCs w:val="24"/>
          <w:lang w:eastAsia="es-ES"/>
        </w:rPr>
      </w:pPr>
    </w:p>
    <w:p w:rsidR="00727CC5" w:rsidRPr="00962224" w:rsidRDefault="00727CC5" w:rsidP="00727CC5">
      <w:pPr>
        <w:shd w:val="clear" w:color="auto" w:fill="FFFFFF"/>
        <w:spacing w:after="0" w:line="240" w:lineRule="auto"/>
        <w:jc w:val="both"/>
        <w:rPr>
          <w:rFonts w:ascii="Arial" w:eastAsia="Times New Roman" w:hAnsi="Arial" w:cs="Arial"/>
          <w:color w:val="000000"/>
          <w:sz w:val="24"/>
          <w:szCs w:val="24"/>
          <w:lang w:eastAsia="es-ES"/>
        </w:rPr>
      </w:pPr>
      <w:r w:rsidRPr="00962224">
        <w:rPr>
          <w:rFonts w:ascii="Arial" w:eastAsia="Times New Roman" w:hAnsi="Arial" w:cs="Arial"/>
          <w:color w:val="000000"/>
          <w:sz w:val="24"/>
          <w:szCs w:val="24"/>
          <w:shd w:val="clear" w:color="auto" w:fill="FFFFFF"/>
          <w:lang w:eastAsia="es-ES"/>
        </w:rPr>
        <w:t>Juego de cartas de memoria para emparejar figuras geométricas iguales, basado en el cuento de las Diez Gallinas. Un recurso educativo de habilidad para ejercitar la memoria mediante estas divertidas gallinas. </w:t>
      </w:r>
    </w:p>
    <w:p w:rsidR="00727CC5" w:rsidRPr="00962224" w:rsidRDefault="00727CC5" w:rsidP="00727CC5">
      <w:pPr>
        <w:shd w:val="clear" w:color="auto" w:fill="FFFFFF"/>
        <w:spacing w:after="0" w:line="240" w:lineRule="auto"/>
        <w:jc w:val="both"/>
        <w:rPr>
          <w:rFonts w:ascii="Arial" w:eastAsia="Times New Roman" w:hAnsi="Arial" w:cs="Arial"/>
          <w:color w:val="000000"/>
          <w:sz w:val="24"/>
          <w:szCs w:val="24"/>
          <w:lang w:eastAsia="es-ES"/>
        </w:rPr>
      </w:pPr>
    </w:p>
    <w:p w:rsidR="00727CC5" w:rsidRPr="00962224" w:rsidRDefault="00727CC5" w:rsidP="00727CC5">
      <w:pPr>
        <w:numPr>
          <w:ilvl w:val="0"/>
          <w:numId w:val="2"/>
        </w:numPr>
        <w:shd w:val="clear" w:color="auto" w:fill="FFFFFF"/>
        <w:spacing w:after="0" w:line="240" w:lineRule="auto"/>
        <w:ind w:left="0"/>
        <w:jc w:val="both"/>
        <w:rPr>
          <w:rFonts w:ascii="Arial" w:eastAsia="Times New Roman" w:hAnsi="Arial" w:cs="Arial"/>
          <w:color w:val="000000"/>
          <w:sz w:val="24"/>
          <w:szCs w:val="24"/>
          <w:lang w:eastAsia="es-ES"/>
        </w:rPr>
      </w:pPr>
      <w:hyperlink r:id="rId7" w:tgtFrame="_blank" w:history="1">
        <w:r w:rsidRPr="00962224">
          <w:rPr>
            <w:rFonts w:ascii="Arial" w:eastAsia="Times New Roman" w:hAnsi="Arial" w:cs="Arial"/>
            <w:b/>
            <w:bCs/>
            <w:caps/>
            <w:color w:val="E94A69"/>
            <w:spacing w:val="15"/>
            <w:sz w:val="24"/>
            <w:szCs w:val="24"/>
            <w:lang w:eastAsia="es-ES"/>
          </w:rPr>
          <w:t>TABLERO ARCOIRIS PARA APRENDER FIGURAS GEOMÉTRICAS</w:t>
        </w:r>
      </w:hyperlink>
      <w:r w:rsidRPr="00962224">
        <w:rPr>
          <w:rFonts w:ascii="Arial" w:eastAsia="Times New Roman" w:hAnsi="Arial" w:cs="Arial"/>
          <w:color w:val="000000"/>
          <w:sz w:val="24"/>
          <w:szCs w:val="24"/>
          <w:lang w:eastAsia="es-ES"/>
        </w:rPr>
        <w:t>. </w:t>
      </w:r>
    </w:p>
    <w:p w:rsidR="00727CC5" w:rsidRPr="00962224" w:rsidRDefault="00727CC5" w:rsidP="00727CC5">
      <w:pPr>
        <w:shd w:val="clear" w:color="auto" w:fill="FFFFFF"/>
        <w:spacing w:after="0" w:line="240" w:lineRule="auto"/>
        <w:jc w:val="both"/>
        <w:rPr>
          <w:rFonts w:ascii="Arial" w:eastAsia="Times New Roman" w:hAnsi="Arial" w:cs="Arial"/>
          <w:color w:val="000000"/>
          <w:sz w:val="24"/>
          <w:szCs w:val="24"/>
          <w:lang w:eastAsia="es-ES"/>
        </w:rPr>
      </w:pPr>
      <w:r w:rsidRPr="00962224">
        <w:rPr>
          <w:rFonts w:ascii="Arial" w:eastAsia="Times New Roman" w:hAnsi="Arial" w:cs="Arial"/>
          <w:color w:val="000000"/>
          <w:sz w:val="24"/>
          <w:szCs w:val="24"/>
          <w:lang w:eastAsia="es-ES"/>
        </w:rPr>
        <w:t>Una actividad para colocar figuras básicas y completas clasificándolas según el color o según la forma. Una manera de tener un primer contacto con las figuras geométricas. </w:t>
      </w:r>
    </w:p>
    <w:p w:rsidR="00727CC5" w:rsidRPr="00962224" w:rsidRDefault="00727CC5" w:rsidP="00727CC5">
      <w:pPr>
        <w:shd w:val="clear" w:color="auto" w:fill="FFFFFF"/>
        <w:spacing w:after="0" w:line="240" w:lineRule="auto"/>
        <w:jc w:val="both"/>
        <w:rPr>
          <w:rFonts w:ascii="Arial" w:eastAsia="Times New Roman" w:hAnsi="Arial" w:cs="Arial"/>
          <w:color w:val="000000"/>
          <w:sz w:val="24"/>
          <w:szCs w:val="24"/>
          <w:lang w:eastAsia="es-ES"/>
        </w:rPr>
      </w:pPr>
    </w:p>
    <w:p w:rsidR="00727CC5" w:rsidRPr="00962224" w:rsidRDefault="00727CC5" w:rsidP="00727CC5">
      <w:pPr>
        <w:numPr>
          <w:ilvl w:val="0"/>
          <w:numId w:val="3"/>
        </w:numPr>
        <w:shd w:val="clear" w:color="auto" w:fill="FFFFFF"/>
        <w:spacing w:after="0" w:line="240" w:lineRule="auto"/>
        <w:ind w:left="0"/>
        <w:jc w:val="both"/>
        <w:rPr>
          <w:rFonts w:ascii="Arial" w:eastAsia="Times New Roman" w:hAnsi="Arial" w:cs="Arial"/>
          <w:color w:val="000000"/>
          <w:sz w:val="24"/>
          <w:szCs w:val="24"/>
          <w:lang w:eastAsia="es-ES"/>
        </w:rPr>
      </w:pPr>
      <w:hyperlink r:id="rId8" w:tgtFrame="_blank" w:history="1">
        <w:r w:rsidRPr="00962224">
          <w:rPr>
            <w:rFonts w:ascii="Arial" w:eastAsia="Times New Roman" w:hAnsi="Arial" w:cs="Arial"/>
            <w:b/>
            <w:bCs/>
            <w:caps/>
            <w:color w:val="E94A69"/>
            <w:spacing w:val="15"/>
            <w:sz w:val="24"/>
            <w:szCs w:val="24"/>
            <w:lang w:eastAsia="es-ES"/>
          </w:rPr>
          <w:t>JUEGO DE ELMER CON FIGURAS GEOMÉTRICAS</w:t>
        </w:r>
      </w:hyperlink>
      <w:r w:rsidRPr="00962224">
        <w:rPr>
          <w:rFonts w:ascii="Arial" w:eastAsia="Times New Roman" w:hAnsi="Arial" w:cs="Arial"/>
          <w:color w:val="000000"/>
          <w:sz w:val="24"/>
          <w:szCs w:val="24"/>
          <w:lang w:eastAsia="es-ES"/>
        </w:rPr>
        <w:t>. </w:t>
      </w:r>
    </w:p>
    <w:p w:rsidR="00727CC5" w:rsidRPr="00962224" w:rsidRDefault="00727CC5" w:rsidP="00727CC5">
      <w:pPr>
        <w:shd w:val="clear" w:color="auto" w:fill="FFFFFF"/>
        <w:spacing w:after="0" w:line="240" w:lineRule="auto"/>
        <w:jc w:val="both"/>
        <w:rPr>
          <w:rFonts w:ascii="Arial" w:eastAsia="Times New Roman" w:hAnsi="Arial" w:cs="Arial"/>
          <w:color w:val="000000"/>
          <w:sz w:val="24"/>
          <w:szCs w:val="24"/>
          <w:lang w:eastAsia="es-ES"/>
        </w:rPr>
      </w:pPr>
      <w:r w:rsidRPr="00962224">
        <w:rPr>
          <w:rFonts w:ascii="Arial" w:eastAsia="Times New Roman" w:hAnsi="Arial" w:cs="Arial"/>
          <w:color w:val="000000"/>
          <w:sz w:val="24"/>
          <w:szCs w:val="24"/>
          <w:lang w:eastAsia="es-ES"/>
        </w:rPr>
        <w:t>Un juego didáctico de Elmer para que los peques fomenten su memoria visual reteniendo figuras geométricas en la mente mientras intenta colocarlas encima del tablero de Elmer. </w:t>
      </w:r>
    </w:p>
    <w:p w:rsidR="00727CC5" w:rsidRPr="00962224" w:rsidRDefault="00727CC5" w:rsidP="00727CC5">
      <w:pPr>
        <w:shd w:val="clear" w:color="auto" w:fill="FFFFFF"/>
        <w:spacing w:after="0" w:line="240" w:lineRule="auto"/>
        <w:jc w:val="both"/>
        <w:rPr>
          <w:rFonts w:ascii="Arial" w:eastAsia="Times New Roman" w:hAnsi="Arial" w:cs="Arial"/>
          <w:color w:val="000000"/>
          <w:sz w:val="24"/>
          <w:szCs w:val="24"/>
          <w:lang w:eastAsia="es-ES"/>
        </w:rPr>
      </w:pPr>
    </w:p>
    <w:p w:rsidR="00727CC5" w:rsidRPr="00962224" w:rsidRDefault="00727CC5" w:rsidP="00727CC5">
      <w:pPr>
        <w:numPr>
          <w:ilvl w:val="0"/>
          <w:numId w:val="4"/>
        </w:numPr>
        <w:shd w:val="clear" w:color="auto" w:fill="FFFFFF"/>
        <w:spacing w:after="0" w:line="240" w:lineRule="auto"/>
        <w:ind w:left="0"/>
        <w:jc w:val="both"/>
        <w:rPr>
          <w:rFonts w:ascii="Arial" w:eastAsia="Times New Roman" w:hAnsi="Arial" w:cs="Arial"/>
          <w:color w:val="000000"/>
          <w:sz w:val="24"/>
          <w:szCs w:val="24"/>
          <w:lang w:eastAsia="es-ES"/>
        </w:rPr>
      </w:pPr>
      <w:hyperlink r:id="rId9" w:tgtFrame="_blank" w:history="1">
        <w:r w:rsidRPr="00962224">
          <w:rPr>
            <w:rFonts w:ascii="Arial" w:eastAsia="Times New Roman" w:hAnsi="Arial" w:cs="Arial"/>
            <w:b/>
            <w:bCs/>
            <w:caps/>
            <w:color w:val="E94A69"/>
            <w:spacing w:val="15"/>
            <w:sz w:val="24"/>
            <w:szCs w:val="24"/>
            <w:lang w:eastAsia="es-ES"/>
          </w:rPr>
          <w:t>JUEGO DE COLORES Y FIGURAS DEL PEZ ARCOÍRIS</w:t>
        </w:r>
      </w:hyperlink>
      <w:r w:rsidRPr="00962224">
        <w:rPr>
          <w:rFonts w:ascii="Arial" w:eastAsia="Times New Roman" w:hAnsi="Arial" w:cs="Arial"/>
          <w:color w:val="000000"/>
          <w:sz w:val="24"/>
          <w:szCs w:val="24"/>
          <w:lang w:eastAsia="es-ES"/>
        </w:rPr>
        <w:t>. </w:t>
      </w:r>
    </w:p>
    <w:p w:rsidR="00727CC5" w:rsidRDefault="00727CC5" w:rsidP="00727CC5">
      <w:pPr>
        <w:shd w:val="clear" w:color="auto" w:fill="FFFFFF"/>
        <w:spacing w:after="0" w:line="240" w:lineRule="auto"/>
        <w:jc w:val="both"/>
        <w:rPr>
          <w:rFonts w:ascii="Arial" w:eastAsia="Times New Roman" w:hAnsi="Arial" w:cs="Arial"/>
          <w:color w:val="000000"/>
          <w:sz w:val="24"/>
          <w:szCs w:val="24"/>
          <w:lang w:eastAsia="es-ES"/>
        </w:rPr>
      </w:pPr>
      <w:r w:rsidRPr="00962224">
        <w:rPr>
          <w:rFonts w:ascii="Arial" w:eastAsia="Times New Roman" w:hAnsi="Arial" w:cs="Arial"/>
          <w:color w:val="000000"/>
          <w:sz w:val="24"/>
          <w:szCs w:val="24"/>
          <w:lang w:eastAsia="es-ES"/>
        </w:rPr>
        <w:t>Juego de observación para asimilar colores. Una forma divertida de que los peques encuentren colores diferentes basados en una imagen. Además los colores están sobre varias figuras geométricas para ayudar a una mayor observación y aprendizaje. </w:t>
      </w:r>
    </w:p>
    <w:p w:rsidR="00727CC5" w:rsidRPr="00962224" w:rsidRDefault="00727CC5" w:rsidP="00727CC5">
      <w:pPr>
        <w:shd w:val="clear" w:color="auto" w:fill="FFFFFF"/>
        <w:spacing w:after="0" w:line="240" w:lineRule="auto"/>
        <w:jc w:val="both"/>
        <w:rPr>
          <w:rFonts w:ascii="Arial" w:eastAsia="Times New Roman" w:hAnsi="Arial" w:cs="Arial"/>
          <w:color w:val="000000"/>
          <w:sz w:val="24"/>
          <w:szCs w:val="24"/>
          <w:lang w:eastAsia="es-ES"/>
        </w:rPr>
      </w:pPr>
      <w:bookmarkStart w:id="0" w:name="_GoBack"/>
      <w:bookmarkEnd w:id="0"/>
    </w:p>
    <w:p w:rsidR="00727CC5" w:rsidRPr="00962224" w:rsidRDefault="00727CC5" w:rsidP="00727CC5">
      <w:pPr>
        <w:shd w:val="clear" w:color="auto" w:fill="FFFFFF"/>
        <w:spacing w:after="0" w:line="240" w:lineRule="auto"/>
        <w:jc w:val="both"/>
        <w:rPr>
          <w:rFonts w:ascii="Arial" w:eastAsia="Times New Roman" w:hAnsi="Arial" w:cs="Arial"/>
          <w:color w:val="000000"/>
          <w:sz w:val="24"/>
          <w:szCs w:val="24"/>
          <w:lang w:eastAsia="es-ES"/>
        </w:rPr>
      </w:pPr>
    </w:p>
    <w:p w:rsidR="00727CC5" w:rsidRPr="00962224" w:rsidRDefault="00727CC5" w:rsidP="00727CC5">
      <w:pPr>
        <w:numPr>
          <w:ilvl w:val="0"/>
          <w:numId w:val="5"/>
        </w:numPr>
        <w:shd w:val="clear" w:color="auto" w:fill="FFFFFF"/>
        <w:spacing w:after="0" w:line="240" w:lineRule="auto"/>
        <w:ind w:left="0"/>
        <w:jc w:val="both"/>
        <w:rPr>
          <w:rFonts w:ascii="Arial" w:eastAsia="Times New Roman" w:hAnsi="Arial" w:cs="Arial"/>
          <w:color w:val="000000"/>
          <w:sz w:val="24"/>
          <w:szCs w:val="24"/>
          <w:lang w:eastAsia="es-ES"/>
        </w:rPr>
      </w:pPr>
      <w:hyperlink r:id="rId10" w:tgtFrame="_blank" w:history="1">
        <w:r w:rsidRPr="00962224">
          <w:rPr>
            <w:rFonts w:ascii="Arial" w:eastAsia="Times New Roman" w:hAnsi="Arial" w:cs="Arial"/>
            <w:b/>
            <w:bCs/>
            <w:caps/>
            <w:color w:val="E94A69"/>
            <w:spacing w:val="15"/>
            <w:sz w:val="24"/>
            <w:szCs w:val="24"/>
            <w:lang w:eastAsia="es-ES"/>
          </w:rPr>
          <w:t>EMPAREJAR PUZZLES DE FIGURAS GEOMÉTRICAS</w:t>
        </w:r>
      </w:hyperlink>
      <w:r w:rsidRPr="00962224">
        <w:rPr>
          <w:rFonts w:ascii="Arial" w:eastAsia="Times New Roman" w:hAnsi="Arial" w:cs="Arial"/>
          <w:color w:val="000000"/>
          <w:sz w:val="24"/>
          <w:szCs w:val="24"/>
          <w:lang w:eastAsia="es-ES"/>
        </w:rPr>
        <w:t>. </w:t>
      </w:r>
    </w:p>
    <w:p w:rsidR="00BF2CBC" w:rsidRDefault="00727CC5" w:rsidP="00727CC5">
      <w:r w:rsidRPr="00962224">
        <w:rPr>
          <w:rFonts w:ascii="Arial" w:eastAsia="Times New Roman" w:hAnsi="Arial" w:cs="Arial"/>
          <w:color w:val="000000"/>
          <w:sz w:val="24"/>
          <w:szCs w:val="24"/>
          <w:lang w:eastAsia="es-ES"/>
        </w:rPr>
        <w:t xml:space="preserve">Un actividad de </w:t>
      </w:r>
      <w:proofErr w:type="spellStart"/>
      <w:r w:rsidRPr="00962224">
        <w:rPr>
          <w:rFonts w:ascii="Arial" w:eastAsia="Times New Roman" w:hAnsi="Arial" w:cs="Arial"/>
          <w:color w:val="000000"/>
          <w:sz w:val="24"/>
          <w:szCs w:val="24"/>
          <w:lang w:eastAsia="es-ES"/>
        </w:rPr>
        <w:t>puzzles</w:t>
      </w:r>
      <w:proofErr w:type="spellEnd"/>
      <w:r w:rsidRPr="00962224">
        <w:rPr>
          <w:rFonts w:ascii="Arial" w:eastAsia="Times New Roman" w:hAnsi="Arial" w:cs="Arial"/>
          <w:color w:val="000000"/>
          <w:sz w:val="24"/>
          <w:szCs w:val="24"/>
          <w:lang w:eastAsia="es-ES"/>
        </w:rPr>
        <w:t xml:space="preserve"> en goma </w:t>
      </w:r>
      <w:proofErr w:type="spellStart"/>
      <w:r w:rsidRPr="00962224">
        <w:rPr>
          <w:rFonts w:ascii="Arial" w:eastAsia="Times New Roman" w:hAnsi="Arial" w:cs="Arial"/>
          <w:color w:val="000000"/>
          <w:sz w:val="24"/>
          <w:szCs w:val="24"/>
          <w:lang w:eastAsia="es-ES"/>
        </w:rPr>
        <w:t>eva</w:t>
      </w:r>
      <w:proofErr w:type="spellEnd"/>
      <w:r w:rsidRPr="00962224">
        <w:rPr>
          <w:rFonts w:ascii="Arial" w:eastAsia="Times New Roman" w:hAnsi="Arial" w:cs="Arial"/>
          <w:color w:val="000000"/>
          <w:sz w:val="24"/>
          <w:szCs w:val="24"/>
          <w:lang w:eastAsia="es-ES"/>
        </w:rPr>
        <w:t xml:space="preserve"> con diferentes colores y estampados.  Cuando tengas todas las formas recortadas, divídelas en dos mitades. Agrúpalas todas juntas y pídele a tu peque que empareje las figuras geométricas. </w:t>
      </w:r>
      <w:r w:rsidRPr="00962224">
        <w:rPr>
          <w:rFonts w:ascii="Arial" w:eastAsia="Times New Roman" w:hAnsi="Arial" w:cs="Arial"/>
          <w:color w:val="000000"/>
          <w:sz w:val="24"/>
          <w:szCs w:val="24"/>
          <w:lang w:eastAsia="es-ES"/>
        </w:rPr>
        <w:br/>
      </w:r>
    </w:p>
    <w:sectPr w:rsidR="00BF2C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6872"/>
    <w:multiLevelType w:val="multilevel"/>
    <w:tmpl w:val="322E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D2A03"/>
    <w:multiLevelType w:val="multilevel"/>
    <w:tmpl w:val="BDB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D7BA0"/>
    <w:multiLevelType w:val="multilevel"/>
    <w:tmpl w:val="0832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63A4A"/>
    <w:multiLevelType w:val="multilevel"/>
    <w:tmpl w:val="C9A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B5A05"/>
    <w:multiLevelType w:val="multilevel"/>
    <w:tmpl w:val="70F6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64"/>
    <w:rsid w:val="00344D22"/>
    <w:rsid w:val="00727CC5"/>
    <w:rsid w:val="00A83120"/>
    <w:rsid w:val="00FB6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B4F9F-52AD-429F-9877-8C1CD25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doderukkia.com/2016/03/bingo-colores-formas-elmer.html" TargetMode="External"/><Relationship Id="rId3" Type="http://schemas.openxmlformats.org/officeDocument/2006/relationships/settings" Target="settings.xml"/><Relationship Id="rId7" Type="http://schemas.openxmlformats.org/officeDocument/2006/relationships/hyperlink" Target="http://www.mundoderukkia.com/2016/05/tableros-arcoiris-form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ndoderukkia.com/2016/11/las-diez-gallinas-juego-de-cartas-de.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owerfulmothering.com/easy-shape-pattern-activity/" TargetMode="External"/><Relationship Id="rId4" Type="http://schemas.openxmlformats.org/officeDocument/2006/relationships/webSettings" Target="webSettings.xml"/><Relationship Id="rId9" Type="http://schemas.openxmlformats.org/officeDocument/2006/relationships/hyperlink" Target="http://www.mundoderukkia.com/2016/09/juego-colores-pez-arcoir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2018-03-20T17:24:00Z</dcterms:created>
  <dcterms:modified xsi:type="dcterms:W3CDTF">2018-03-20T17:25:00Z</dcterms:modified>
</cp:coreProperties>
</file>