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72" w:rsidRDefault="00BF5574">
      <w:pPr>
        <w:rPr>
          <w:b/>
        </w:rPr>
      </w:pPr>
      <w:r w:rsidRPr="00BF5574">
        <w:rPr>
          <w:b/>
        </w:rPr>
        <w:t>CARACTERÍSTICAS DEL  II PLAN ESTRATÉGICO DE IGUALDAD DE GÉNERO EN EDUCACIÓN 2016/2021</w:t>
      </w:r>
    </w:p>
    <w:p w:rsidR="00BF5574" w:rsidRDefault="00BF5574">
      <w:pPr>
        <w:rPr>
          <w:b/>
        </w:rPr>
      </w:pPr>
    </w:p>
    <w:p w:rsidR="00BF5574" w:rsidRDefault="00AB0626" w:rsidP="008B1395">
      <w:pPr>
        <w:pStyle w:val="Prrafodelista"/>
        <w:numPr>
          <w:ilvl w:val="0"/>
          <w:numId w:val="1"/>
        </w:numPr>
        <w:jc w:val="both"/>
      </w:pPr>
      <w:r>
        <w:t>Instrumento de política educativa integral.</w:t>
      </w:r>
    </w:p>
    <w:p w:rsidR="00AB0626" w:rsidRDefault="00AB0626" w:rsidP="008B1395">
      <w:pPr>
        <w:pStyle w:val="Prrafodelista"/>
        <w:numPr>
          <w:ilvl w:val="0"/>
          <w:numId w:val="1"/>
        </w:numPr>
        <w:jc w:val="both"/>
      </w:pPr>
      <w:r>
        <w:t>Se basa en la concepción de organizaciones que aprenden de su propio proceso.</w:t>
      </w:r>
    </w:p>
    <w:p w:rsidR="00AB0626" w:rsidRDefault="00AB0626" w:rsidP="008B1395">
      <w:pPr>
        <w:pStyle w:val="Prrafodelista"/>
        <w:numPr>
          <w:ilvl w:val="0"/>
          <w:numId w:val="1"/>
        </w:numPr>
        <w:jc w:val="both"/>
      </w:pPr>
      <w:r>
        <w:t>Carácter eminentemente inclusivo cuya finalidad es el máximo desarrollo de las potencialidades individuales de hombres y mujeres, de niños y niñas, para el logro de su competencia personal y social.</w:t>
      </w:r>
    </w:p>
    <w:p w:rsidR="00AB0626" w:rsidRDefault="00AB0626" w:rsidP="008B1395">
      <w:pPr>
        <w:pStyle w:val="Prrafodelista"/>
        <w:numPr>
          <w:ilvl w:val="0"/>
          <w:numId w:val="1"/>
        </w:numPr>
        <w:jc w:val="both"/>
      </w:pPr>
      <w:r>
        <w:t>Elaborado desde una metodología participativa ( Profesorado de diferentes niveles educativos, asesorías de Centros de Profesorado, gabinetes provinciales de asesoramiento sobre convivencia escolar, inspección educativa, familias y alumnado, personas expertas en género, aportaciones de diferentes entidades y colectivos: Dirección General de Violencia de Género, Instituto Andaluz de la Mujer, colectivos LGTBI, Consejo Andaluz de Participación de las Mujeres, Equipos Técnicos Provinciales para la Orientación Educativa y Profesional y organizaciones sindicales)</w:t>
      </w:r>
    </w:p>
    <w:p w:rsidR="00AB0626" w:rsidRDefault="00AB0626" w:rsidP="008B1395">
      <w:pPr>
        <w:pStyle w:val="Prrafodelista"/>
        <w:numPr>
          <w:ilvl w:val="0"/>
          <w:numId w:val="1"/>
        </w:numPr>
        <w:jc w:val="both"/>
      </w:pPr>
      <w:r>
        <w:t xml:space="preserve">Ofrece pautas para ir incorporando, de forma integrada y </w:t>
      </w:r>
      <w:proofErr w:type="spellStart"/>
      <w:r>
        <w:t>transversalizada</w:t>
      </w:r>
      <w:proofErr w:type="spellEnd"/>
      <w:r>
        <w:t>, la perspectiva de género a cada una de las acciones que preceptivamente han de realizar los centros docentes. Para ello se plantean cuatro líneas de actuación, que se concretan en medidas y actuaciones específicas, que orientan los procesos.</w:t>
      </w:r>
    </w:p>
    <w:p w:rsidR="00AB0626" w:rsidRDefault="00AB0626" w:rsidP="008B1395">
      <w:pPr>
        <w:pStyle w:val="Prrafodelista"/>
        <w:numPr>
          <w:ilvl w:val="0"/>
          <w:numId w:val="1"/>
        </w:numPr>
        <w:jc w:val="both"/>
      </w:pPr>
      <w:r>
        <w:t>Es un plan evaluable.</w:t>
      </w:r>
    </w:p>
    <w:p w:rsidR="00AB0626" w:rsidRDefault="00AB0626" w:rsidP="008B1395">
      <w:pPr>
        <w:pStyle w:val="Prrafodelista"/>
        <w:numPr>
          <w:ilvl w:val="0"/>
          <w:numId w:val="1"/>
        </w:numPr>
        <w:jc w:val="both"/>
      </w:pPr>
      <w:r>
        <w:t>Supone un compromiso político y técnico.</w:t>
      </w:r>
    </w:p>
    <w:p w:rsidR="00AB0626" w:rsidRDefault="00AB0626" w:rsidP="008B1395">
      <w:pPr>
        <w:pStyle w:val="Prrafodelista"/>
        <w:numPr>
          <w:ilvl w:val="0"/>
          <w:numId w:val="1"/>
        </w:numPr>
        <w:jc w:val="both"/>
      </w:pPr>
      <w:r>
        <w:t>Pretende contribuir a la erradicación de la violencia de género, prevención de la misma y el desarrollo de la igualdad a través de la coeducación.</w:t>
      </w:r>
    </w:p>
    <w:p w:rsidR="00AB0626" w:rsidRPr="008B1395" w:rsidRDefault="00AB0626" w:rsidP="00AB0626">
      <w:pPr>
        <w:rPr>
          <w:b/>
        </w:rPr>
      </w:pPr>
      <w:r w:rsidRPr="008B1395">
        <w:rPr>
          <w:b/>
        </w:rPr>
        <w:t>PRINCIPIOS FUNDAMENTALES:</w:t>
      </w:r>
    </w:p>
    <w:p w:rsidR="00AB0626" w:rsidRDefault="00AB0626" w:rsidP="008B1395">
      <w:pPr>
        <w:pStyle w:val="Prrafodelista"/>
        <w:numPr>
          <w:ilvl w:val="0"/>
          <w:numId w:val="1"/>
        </w:numPr>
        <w:jc w:val="both"/>
      </w:pPr>
      <w:r w:rsidRPr="008B1395">
        <w:rPr>
          <w:color w:val="31849B" w:themeColor="accent5" w:themeShade="BF"/>
        </w:rPr>
        <w:t xml:space="preserve">TRANSVERSALIDAD: </w:t>
      </w:r>
      <w:r>
        <w:t>Incorporación de la perspectiva de Igualdad de Género en todas las fases de gestión de las políticas públicas, en todos los niveles y en todas las áreas temáticas.</w:t>
      </w:r>
    </w:p>
    <w:p w:rsidR="00AB0626" w:rsidRDefault="00AB0626" w:rsidP="008B1395">
      <w:pPr>
        <w:pStyle w:val="Prrafodelista"/>
        <w:numPr>
          <w:ilvl w:val="0"/>
          <w:numId w:val="1"/>
        </w:numPr>
        <w:jc w:val="both"/>
      </w:pPr>
      <w:r w:rsidRPr="008B1395">
        <w:rPr>
          <w:color w:val="31849B" w:themeColor="accent5" w:themeShade="BF"/>
        </w:rPr>
        <w:t xml:space="preserve">VISIBILIDAD: </w:t>
      </w:r>
      <w:r>
        <w:t>Incorporación de medidas y actuaciones concretas que ponen el acento en la necesidad de visibilizar a las mujeres.</w:t>
      </w:r>
    </w:p>
    <w:p w:rsidR="00AB0626" w:rsidRDefault="00AB0626" w:rsidP="008B1395">
      <w:pPr>
        <w:pStyle w:val="Prrafodelista"/>
        <w:numPr>
          <w:ilvl w:val="0"/>
          <w:numId w:val="1"/>
        </w:numPr>
        <w:jc w:val="both"/>
      </w:pPr>
      <w:r w:rsidRPr="008B1395">
        <w:rPr>
          <w:color w:val="31849B" w:themeColor="accent5" w:themeShade="BF"/>
        </w:rPr>
        <w:t xml:space="preserve">INCLUSIÓN: </w:t>
      </w:r>
      <w:r>
        <w:t>“ Sí diferentes, pero no desiguales” Educar en igualdad de género requiere una intervención en cada una de las personas de la comunidad educativa para corregir desajustes</w:t>
      </w:r>
    </w:p>
    <w:p w:rsidR="00AB0626" w:rsidRDefault="00AB0626" w:rsidP="008B1395">
      <w:pPr>
        <w:pStyle w:val="Prrafodelista"/>
        <w:numPr>
          <w:ilvl w:val="0"/>
          <w:numId w:val="1"/>
        </w:numPr>
        <w:jc w:val="both"/>
      </w:pPr>
      <w:r w:rsidRPr="008B1395">
        <w:rPr>
          <w:color w:val="31849B" w:themeColor="accent5" w:themeShade="BF"/>
        </w:rPr>
        <w:t xml:space="preserve">PARIDAD: </w:t>
      </w:r>
      <w:r>
        <w:t>La igualdad formal y la real entre hombres y mujeres, promoviendo la participación equilibrada</w:t>
      </w:r>
      <w:r w:rsidR="00152F3C">
        <w:t>.</w:t>
      </w:r>
    </w:p>
    <w:p w:rsidR="00152F3C" w:rsidRDefault="00152F3C" w:rsidP="00152F3C">
      <w:pPr>
        <w:rPr>
          <w:b/>
        </w:rPr>
      </w:pPr>
      <w:r w:rsidRPr="008B1395">
        <w:rPr>
          <w:b/>
        </w:rPr>
        <w:t>OBJETIVOS Y LÍNEAS ESTRATÉGICAS DE ACTUACIÓN:</w:t>
      </w:r>
    </w:p>
    <w:p w:rsidR="008B1395" w:rsidRDefault="00963957" w:rsidP="0091266C">
      <w:pPr>
        <w:pStyle w:val="Prrafodelista"/>
        <w:numPr>
          <w:ilvl w:val="0"/>
          <w:numId w:val="2"/>
        </w:numPr>
        <w:jc w:val="both"/>
      </w:pPr>
      <w:r>
        <w:t xml:space="preserve">Establecer condiciones para que los centros implementen Planes de Centro </w:t>
      </w:r>
      <w:proofErr w:type="spellStart"/>
      <w:r>
        <w:t>coeducativos</w:t>
      </w:r>
      <w:proofErr w:type="spellEnd"/>
      <w:r>
        <w:t xml:space="preserve"> a través de una organización escolar y un currículo sin sesgos de género.</w:t>
      </w:r>
    </w:p>
    <w:p w:rsidR="00963957" w:rsidRDefault="00963957" w:rsidP="0091266C">
      <w:pPr>
        <w:pStyle w:val="Prrafodelista"/>
        <w:numPr>
          <w:ilvl w:val="0"/>
          <w:numId w:val="2"/>
        </w:numPr>
        <w:jc w:val="both"/>
      </w:pPr>
      <w:r>
        <w:t>Realizar acciones de sensibilización, formación e implicación de la comunidad educativa en materia de igualdad de género, coeducación y prevención de violencia de género.</w:t>
      </w:r>
    </w:p>
    <w:p w:rsidR="00963957" w:rsidRDefault="00963957" w:rsidP="0091266C">
      <w:pPr>
        <w:pStyle w:val="Prrafodelista"/>
        <w:numPr>
          <w:ilvl w:val="0"/>
          <w:numId w:val="2"/>
        </w:numPr>
        <w:jc w:val="both"/>
      </w:pPr>
      <w:r>
        <w:t>Promover actuaciones de sensibilización y prevención de la violencia de género.</w:t>
      </w:r>
    </w:p>
    <w:p w:rsidR="00963957" w:rsidRDefault="00963957" w:rsidP="0091266C">
      <w:pPr>
        <w:pStyle w:val="Prrafodelista"/>
        <w:numPr>
          <w:ilvl w:val="0"/>
          <w:numId w:val="2"/>
        </w:numPr>
        <w:jc w:val="both"/>
      </w:pPr>
      <w:r>
        <w:lastRenderedPageBreak/>
        <w:t>Fomentar la integración de la perspectiva de género en el funcionamiento de la Administración educativa, sus organismos adscritos y los centros docentes dependientes de ella.</w:t>
      </w:r>
    </w:p>
    <w:p w:rsidR="00963957" w:rsidRPr="0091266C" w:rsidRDefault="0091266C" w:rsidP="0091266C">
      <w:pPr>
        <w:jc w:val="both"/>
        <w:rPr>
          <w:b/>
        </w:rPr>
      </w:pPr>
      <w:r w:rsidRPr="0091266C">
        <w:rPr>
          <w:b/>
        </w:rPr>
        <w:t>LÍNEAS ESTRATÉGICAS, O</w:t>
      </w:r>
      <w:r>
        <w:rPr>
          <w:b/>
        </w:rPr>
        <w:t>BJETIVOS, MEDIDAS Y ACTUACIONES.</w:t>
      </w:r>
    </w:p>
    <w:p w:rsidR="00963957" w:rsidRDefault="00963957" w:rsidP="0091266C">
      <w:pPr>
        <w:pStyle w:val="Prrafodelista"/>
        <w:numPr>
          <w:ilvl w:val="0"/>
          <w:numId w:val="3"/>
        </w:numPr>
        <w:jc w:val="both"/>
        <w:rPr>
          <w:b/>
          <w:color w:val="31849B" w:themeColor="accent5" w:themeShade="BF"/>
        </w:rPr>
      </w:pPr>
      <w:r w:rsidRPr="0091266C">
        <w:rPr>
          <w:b/>
          <w:color w:val="31849B" w:themeColor="accent5" w:themeShade="BF"/>
        </w:rPr>
        <w:t>Plan de Centro con perspectiva de género.</w:t>
      </w:r>
    </w:p>
    <w:p w:rsidR="0091266C" w:rsidRDefault="0091266C" w:rsidP="0091266C">
      <w:pPr>
        <w:jc w:val="both"/>
      </w:pPr>
      <w:r>
        <w:rPr>
          <w:b/>
        </w:rPr>
        <w:t xml:space="preserve">Objetivo 1. </w:t>
      </w:r>
      <w:r>
        <w:t xml:space="preserve">Establecer las condiciones para que los centros implementen Planes de Centro </w:t>
      </w:r>
      <w:proofErr w:type="spellStart"/>
      <w:r>
        <w:t>coeducativos</w:t>
      </w:r>
      <w:proofErr w:type="spellEnd"/>
      <w:r>
        <w:t xml:space="preserve"> a través de una organización escolar y un currículo sin sesgos de género.</w:t>
      </w:r>
    </w:p>
    <w:p w:rsidR="0091266C" w:rsidRDefault="0091266C" w:rsidP="0091266C">
      <w:pPr>
        <w:jc w:val="both"/>
        <w:rPr>
          <w:b/>
        </w:rPr>
      </w:pPr>
      <w:r w:rsidRPr="0091266C">
        <w:rPr>
          <w:b/>
        </w:rPr>
        <w:t xml:space="preserve">Medida 1.1 </w:t>
      </w:r>
      <w:r>
        <w:t>Integrar y contemplar de modo transversal la perspectiva de género en el Plan de Centro y en los proyectos que lo integran.</w:t>
      </w:r>
      <w:r w:rsidR="000B1378">
        <w:t xml:space="preserve"> Las </w:t>
      </w:r>
      <w:r>
        <w:rPr>
          <w:b/>
        </w:rPr>
        <w:t>Actuaciones</w:t>
      </w:r>
      <w:r w:rsidR="000B1378">
        <w:t xml:space="preserve"> serán</w:t>
      </w:r>
      <w:r w:rsidRPr="000B1378">
        <w:t>:</w:t>
      </w:r>
    </w:p>
    <w:p w:rsidR="0091266C" w:rsidRPr="000B1378" w:rsidRDefault="0091266C" w:rsidP="0091266C">
      <w:pPr>
        <w:pStyle w:val="Prrafodelista"/>
        <w:numPr>
          <w:ilvl w:val="0"/>
          <w:numId w:val="4"/>
        </w:numPr>
        <w:jc w:val="both"/>
      </w:pPr>
      <w:r>
        <w:t xml:space="preserve">Los centros docentes elaborarán e incluirán un </w:t>
      </w:r>
      <w:r w:rsidRPr="0091266C">
        <w:rPr>
          <w:b/>
        </w:rPr>
        <w:t>Plan de Igualdad de Género dentro de su Plan de Centro</w:t>
      </w:r>
      <w:r>
        <w:t xml:space="preserve"> donde se recojan actuaciones en materia de igualdad, coeducación y prevención de violencia de género, incluyendo cualquier forma de acoso, </w:t>
      </w:r>
      <w:r w:rsidRPr="0091266C">
        <w:rPr>
          <w:i/>
          <w:color w:val="FF0000"/>
        </w:rPr>
        <w:t>discriminación basado en la idea de inferioridad o superioridad de cualquier orientación sexual o en la expresión de una identidad de género diferente a la asignada al nacer.</w:t>
      </w:r>
    </w:p>
    <w:p w:rsidR="000B1378" w:rsidRDefault="000B1378" w:rsidP="0091266C">
      <w:pPr>
        <w:pStyle w:val="Prrafodelista"/>
        <w:numPr>
          <w:ilvl w:val="0"/>
          <w:numId w:val="4"/>
        </w:numPr>
        <w:jc w:val="both"/>
      </w:pPr>
      <w:r>
        <w:rPr>
          <w:b/>
        </w:rPr>
        <w:t>Integración de la</w:t>
      </w:r>
      <w:r w:rsidRPr="000B1378">
        <w:rPr>
          <w:b/>
        </w:rPr>
        <w:t xml:space="preserve"> perspectiva de género en el Plan de Centro, Plan de Orientación y Acción Tutorial y Plan de Convivencia</w:t>
      </w:r>
      <w:r>
        <w:t>.</w:t>
      </w:r>
    </w:p>
    <w:p w:rsidR="000B1378" w:rsidRDefault="000B1378" w:rsidP="0091266C">
      <w:pPr>
        <w:pStyle w:val="Prrafodelista"/>
        <w:numPr>
          <w:ilvl w:val="0"/>
          <w:numId w:val="4"/>
        </w:numPr>
        <w:jc w:val="both"/>
      </w:pPr>
      <w:r>
        <w:t xml:space="preserve">Los </w:t>
      </w:r>
      <w:r w:rsidRPr="000B1378">
        <w:rPr>
          <w:b/>
        </w:rPr>
        <w:t>órganos competentes en los centros docentes integrarán la perspectiva de género en elaboración de programaciones didácticas</w:t>
      </w:r>
      <w:r>
        <w:t>, visibilizando la contribución de las mujeres.</w:t>
      </w:r>
    </w:p>
    <w:p w:rsidR="0091266C" w:rsidRDefault="0091266C" w:rsidP="0091266C">
      <w:pPr>
        <w:pStyle w:val="Prrafodelista"/>
        <w:numPr>
          <w:ilvl w:val="0"/>
          <w:numId w:val="4"/>
        </w:numPr>
        <w:jc w:val="both"/>
      </w:pPr>
      <w:r>
        <w:t xml:space="preserve">Los centros docentes </w:t>
      </w:r>
      <w:r w:rsidRPr="0091266C">
        <w:rPr>
          <w:b/>
        </w:rPr>
        <w:t>valorarán en su autoevaluación</w:t>
      </w:r>
      <w:r>
        <w:t xml:space="preserve"> el grado de desarrollo de los objetivos y eficacia de las </w:t>
      </w:r>
      <w:r w:rsidRPr="0091266C">
        <w:rPr>
          <w:b/>
        </w:rPr>
        <w:t>actuaciones del Plan de Igualdad de Género</w:t>
      </w:r>
      <w:r>
        <w:t>.</w:t>
      </w:r>
    </w:p>
    <w:p w:rsidR="0091266C" w:rsidRDefault="001C76F6" w:rsidP="0091266C">
      <w:pPr>
        <w:pStyle w:val="Prrafodelista"/>
        <w:numPr>
          <w:ilvl w:val="0"/>
          <w:numId w:val="4"/>
        </w:numPr>
        <w:jc w:val="both"/>
      </w:pPr>
      <w:r>
        <w:t xml:space="preserve">Cada centro contará con una </w:t>
      </w:r>
      <w:r w:rsidRPr="001C76F6">
        <w:rPr>
          <w:b/>
        </w:rPr>
        <w:t>persona</w:t>
      </w:r>
      <w:r>
        <w:t xml:space="preserve"> </w:t>
      </w:r>
      <w:r w:rsidRPr="001C76F6">
        <w:rPr>
          <w:b/>
        </w:rPr>
        <w:t>que coordinará</w:t>
      </w:r>
      <w:r>
        <w:t xml:space="preserve"> el Plan de Igualdad </w:t>
      </w:r>
      <w:r w:rsidRPr="001C76F6">
        <w:rPr>
          <w:b/>
        </w:rPr>
        <w:t>con una formación específica en Género</w:t>
      </w:r>
      <w:r>
        <w:t>.</w:t>
      </w:r>
    </w:p>
    <w:p w:rsidR="001C76F6" w:rsidRDefault="001C76F6" w:rsidP="0091266C">
      <w:pPr>
        <w:pStyle w:val="Prrafodelista"/>
        <w:numPr>
          <w:ilvl w:val="0"/>
          <w:numId w:val="4"/>
        </w:numPr>
        <w:jc w:val="both"/>
      </w:pPr>
      <w:r w:rsidRPr="001C76F6">
        <w:rPr>
          <w:b/>
        </w:rPr>
        <w:t>La Consejería establecerá</w:t>
      </w:r>
      <w:r>
        <w:t xml:space="preserve"> el </w:t>
      </w:r>
      <w:r w:rsidRPr="001C76F6">
        <w:rPr>
          <w:b/>
        </w:rPr>
        <w:t>procedimiento para el nombramiento</w:t>
      </w:r>
      <w:r>
        <w:t xml:space="preserve"> de la persona </w:t>
      </w:r>
      <w:r w:rsidRPr="001C76F6">
        <w:rPr>
          <w:b/>
        </w:rPr>
        <w:t>coordinadora</w:t>
      </w:r>
      <w:r>
        <w:t xml:space="preserve"> de dicho Plan, así como las </w:t>
      </w:r>
      <w:r w:rsidRPr="001C76F6">
        <w:rPr>
          <w:b/>
        </w:rPr>
        <w:t>funciones de la persona designada en Consejo Escolar</w:t>
      </w:r>
      <w:r>
        <w:t xml:space="preserve"> para impulsar y realizar el seguimiento de las medidas que fomenten la igualdad real y efectiva entre hombres y mujeres.</w:t>
      </w:r>
    </w:p>
    <w:p w:rsidR="000B1378" w:rsidRDefault="000B1378" w:rsidP="0091266C">
      <w:pPr>
        <w:pStyle w:val="Prrafodelista"/>
        <w:numPr>
          <w:ilvl w:val="0"/>
          <w:numId w:val="4"/>
        </w:numPr>
        <w:jc w:val="both"/>
      </w:pPr>
      <w:r>
        <w:rPr>
          <w:b/>
        </w:rPr>
        <w:t xml:space="preserve">La Consejería de Educación impulsará la </w:t>
      </w:r>
      <w:r w:rsidRPr="000B1378">
        <w:rPr>
          <w:b/>
          <w:i/>
          <w:color w:val="FF0000"/>
        </w:rPr>
        <w:t xml:space="preserve">implantación de la materia “Cambios Sociales y Género” </w:t>
      </w:r>
      <w:r>
        <w:t xml:space="preserve"> y promoverá el intercambio de experiencias, recursos didácticos y buenas prácticas entre el profesorado que la imparte.</w:t>
      </w:r>
    </w:p>
    <w:p w:rsidR="000B1378" w:rsidRDefault="000B1378" w:rsidP="0091266C">
      <w:pPr>
        <w:pStyle w:val="Prrafodelista"/>
        <w:numPr>
          <w:ilvl w:val="0"/>
          <w:numId w:val="4"/>
        </w:numPr>
        <w:jc w:val="both"/>
      </w:pPr>
      <w:r>
        <w:rPr>
          <w:b/>
        </w:rPr>
        <w:t>El Servicio de Inspección Educativa</w:t>
      </w:r>
      <w:r>
        <w:t xml:space="preserve"> incluirá anualmente, la </w:t>
      </w:r>
      <w:r w:rsidRPr="000B1378">
        <w:rPr>
          <w:b/>
        </w:rPr>
        <w:t>supervisión de la integración de la igualdad de género y su concreción</w:t>
      </w:r>
      <w:r>
        <w:t xml:space="preserve"> en las programaciones didácticas.</w:t>
      </w:r>
    </w:p>
    <w:p w:rsidR="000B1378" w:rsidRDefault="000B1378" w:rsidP="0091266C">
      <w:pPr>
        <w:pStyle w:val="Prrafodelista"/>
        <w:numPr>
          <w:ilvl w:val="0"/>
          <w:numId w:val="4"/>
        </w:numPr>
        <w:jc w:val="both"/>
      </w:pPr>
      <w:r w:rsidRPr="000B1378">
        <w:rPr>
          <w:b/>
        </w:rPr>
        <w:t>Elaboración y difusión de una guía orientativa</w:t>
      </w:r>
      <w:r>
        <w:t xml:space="preserve"> para facilitar la integración de la perspectiva de género en los Planes de Centro y en el desarrollo de las Competencias Clave.</w:t>
      </w:r>
    </w:p>
    <w:p w:rsidR="000B1378" w:rsidRDefault="000B1378" w:rsidP="000B1378">
      <w:pPr>
        <w:jc w:val="both"/>
      </w:pPr>
      <w:r>
        <w:rPr>
          <w:b/>
        </w:rPr>
        <w:t xml:space="preserve">Medida 1.2 </w:t>
      </w:r>
      <w:r w:rsidRPr="000B1378">
        <w:rPr>
          <w:i/>
          <w:color w:val="FF0000"/>
        </w:rPr>
        <w:t>La Consejería competente en materia de educación garantizará que en los libros de texto y materiales curriculares se eliminen los prejuicios culturales y los estereotipos sexistas y discriminatorios.</w:t>
      </w:r>
      <w:r>
        <w:rPr>
          <w:color w:val="FF0000"/>
        </w:rPr>
        <w:t xml:space="preserve"> </w:t>
      </w:r>
      <w:r>
        <w:t xml:space="preserve">Las </w:t>
      </w:r>
      <w:r>
        <w:rPr>
          <w:b/>
        </w:rPr>
        <w:t xml:space="preserve">Actuaciones </w:t>
      </w:r>
      <w:r>
        <w:t>serán:</w:t>
      </w:r>
    </w:p>
    <w:p w:rsidR="00A44031" w:rsidRPr="00A44031" w:rsidRDefault="000B1378" w:rsidP="00A44031">
      <w:pPr>
        <w:pStyle w:val="Prrafodelista"/>
        <w:numPr>
          <w:ilvl w:val="0"/>
          <w:numId w:val="5"/>
        </w:numPr>
        <w:jc w:val="both"/>
        <w:rPr>
          <w:b/>
          <w:i/>
          <w:color w:val="FF0000"/>
        </w:rPr>
      </w:pPr>
      <w:r w:rsidRPr="000B1378">
        <w:rPr>
          <w:i/>
          <w:color w:val="FF0000"/>
        </w:rPr>
        <w:lastRenderedPageBreak/>
        <w:t xml:space="preserve">La Consejería dará las instrucciones relativas a criterios de selección de materiales </w:t>
      </w:r>
      <w:r w:rsidRPr="00A44031">
        <w:rPr>
          <w:b/>
          <w:i/>
          <w:color w:val="FF0000"/>
        </w:rPr>
        <w:t xml:space="preserve">curriculares teniendo en cuenta el carácter igualitario y libre de prejuicios sexistas y discriminatorios, cuidando la </w:t>
      </w:r>
      <w:proofErr w:type="spellStart"/>
      <w:r w:rsidRPr="00A44031">
        <w:rPr>
          <w:b/>
          <w:i/>
          <w:color w:val="FF0000"/>
        </w:rPr>
        <w:t>visibilización</w:t>
      </w:r>
      <w:proofErr w:type="spellEnd"/>
      <w:r w:rsidRPr="00A44031">
        <w:rPr>
          <w:b/>
          <w:i/>
          <w:color w:val="FF0000"/>
        </w:rPr>
        <w:t xml:space="preserve"> de la diversidad sexual y de modelos familiares.</w:t>
      </w:r>
    </w:p>
    <w:p w:rsidR="00A44031" w:rsidRPr="00A44031" w:rsidRDefault="00A44031" w:rsidP="00A44031">
      <w:pPr>
        <w:pStyle w:val="Prrafodelista"/>
        <w:numPr>
          <w:ilvl w:val="0"/>
          <w:numId w:val="5"/>
        </w:numPr>
        <w:jc w:val="both"/>
        <w:rPr>
          <w:b/>
          <w:i/>
          <w:color w:val="FF0000"/>
        </w:rPr>
      </w:pPr>
      <w:r>
        <w:t xml:space="preserve">La </w:t>
      </w:r>
      <w:r w:rsidRPr="00A44031">
        <w:rPr>
          <w:b/>
        </w:rPr>
        <w:t>Consejería elaborará una guía para reconocimiento de estereotipos y sesgos sexistas en materiales curriculares y libros de texto, aportando orientaciones para la elaboración de recursos didácticos</w:t>
      </w:r>
      <w:r>
        <w:t>.</w:t>
      </w:r>
    </w:p>
    <w:p w:rsidR="00A44031" w:rsidRPr="00A44031" w:rsidRDefault="00A44031" w:rsidP="00A44031">
      <w:pPr>
        <w:pStyle w:val="Prrafodelista"/>
        <w:numPr>
          <w:ilvl w:val="0"/>
          <w:numId w:val="5"/>
        </w:numPr>
        <w:jc w:val="both"/>
        <w:rPr>
          <w:b/>
          <w:i/>
          <w:color w:val="FF0000"/>
        </w:rPr>
      </w:pPr>
      <w:r>
        <w:t xml:space="preserve">Los </w:t>
      </w:r>
      <w:bookmarkStart w:id="0" w:name="_GoBack"/>
      <w:bookmarkEnd w:id="0"/>
    </w:p>
    <w:p w:rsidR="000B1378" w:rsidRPr="000B1378" w:rsidRDefault="000B1378" w:rsidP="000B1378">
      <w:pPr>
        <w:jc w:val="both"/>
        <w:rPr>
          <w:color w:val="FF0000"/>
        </w:rPr>
      </w:pPr>
    </w:p>
    <w:p w:rsidR="001C76F6" w:rsidRPr="0091266C" w:rsidRDefault="001C76F6" w:rsidP="001C76F6">
      <w:pPr>
        <w:ind w:left="360"/>
        <w:jc w:val="both"/>
      </w:pPr>
    </w:p>
    <w:p w:rsidR="00963957" w:rsidRDefault="00963957" w:rsidP="0091266C">
      <w:pPr>
        <w:pStyle w:val="Prrafodelista"/>
        <w:numPr>
          <w:ilvl w:val="0"/>
          <w:numId w:val="3"/>
        </w:numPr>
        <w:jc w:val="both"/>
      </w:pPr>
      <w:r>
        <w:t>Sensibilización, formación e implicación de la comunidad educativa.</w:t>
      </w:r>
    </w:p>
    <w:p w:rsidR="00963957" w:rsidRDefault="00963957" w:rsidP="00963957">
      <w:pPr>
        <w:pStyle w:val="Prrafodelista"/>
        <w:numPr>
          <w:ilvl w:val="0"/>
          <w:numId w:val="3"/>
        </w:numPr>
      </w:pPr>
      <w:r>
        <w:t>Contribuir a erradicar la violencia de género.</w:t>
      </w:r>
    </w:p>
    <w:p w:rsidR="00963957" w:rsidRDefault="00963957" w:rsidP="00963957">
      <w:pPr>
        <w:pStyle w:val="Prrafodelista"/>
        <w:numPr>
          <w:ilvl w:val="0"/>
          <w:numId w:val="3"/>
        </w:numPr>
      </w:pPr>
      <w:r>
        <w:t>Medidas estructurales del propio sistema educativo.</w:t>
      </w:r>
    </w:p>
    <w:p w:rsidR="00963957" w:rsidRDefault="00963957" w:rsidP="00963957">
      <w:r>
        <w:t>MEDIDAS Y ACTUACIONES: Un total de 11 medidas</w:t>
      </w:r>
      <w:r w:rsidR="0091266C">
        <w:t xml:space="preserve"> y 69 actuaciones específicas (</w:t>
      </w:r>
      <w:r>
        <w:t>gestión del sistema educativo</w:t>
      </w:r>
      <w:r w:rsidR="0091266C">
        <w:t xml:space="preserve"> y funcionamiento de los centros).</w:t>
      </w:r>
    </w:p>
    <w:p w:rsidR="0091266C" w:rsidRPr="008B1395" w:rsidRDefault="0091266C" w:rsidP="00963957"/>
    <w:p w:rsidR="00152F3C" w:rsidRDefault="00152F3C" w:rsidP="00152F3C"/>
    <w:p w:rsidR="00152F3C" w:rsidRPr="00BF5574" w:rsidRDefault="00152F3C" w:rsidP="00152F3C"/>
    <w:sectPr w:rsidR="00152F3C" w:rsidRPr="00BF55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58A"/>
    <w:multiLevelType w:val="hybridMultilevel"/>
    <w:tmpl w:val="D6061BBE"/>
    <w:lvl w:ilvl="0" w:tplc="914ED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37E4D"/>
    <w:multiLevelType w:val="hybridMultilevel"/>
    <w:tmpl w:val="99EEA8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17CE2"/>
    <w:multiLevelType w:val="hybridMultilevel"/>
    <w:tmpl w:val="83DACFD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769C2"/>
    <w:multiLevelType w:val="hybridMultilevel"/>
    <w:tmpl w:val="000411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74762"/>
    <w:multiLevelType w:val="hybridMultilevel"/>
    <w:tmpl w:val="9404D74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DF"/>
    <w:rsid w:val="000B1378"/>
    <w:rsid w:val="00152F3C"/>
    <w:rsid w:val="001C76F6"/>
    <w:rsid w:val="00561DDF"/>
    <w:rsid w:val="00732072"/>
    <w:rsid w:val="008B1395"/>
    <w:rsid w:val="0091266C"/>
    <w:rsid w:val="00963957"/>
    <w:rsid w:val="00A44031"/>
    <w:rsid w:val="00AB0626"/>
    <w:rsid w:val="00B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0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0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928</Words>
  <Characters>5105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2017-02-09T16:19:00Z</dcterms:created>
  <dcterms:modified xsi:type="dcterms:W3CDTF">2017-02-09T18:04:00Z</dcterms:modified>
</cp:coreProperties>
</file>