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9D" w:rsidRPr="001C454C" w:rsidRDefault="0030499D" w:rsidP="0030499D">
      <w:pPr>
        <w:ind w:left="-284"/>
        <w:jc w:val="both"/>
        <w:outlineLvl w:val="0"/>
        <w:rPr>
          <w:rFonts w:ascii="Times" w:eastAsia="Times New Roman" w:hAnsi="Times" w:cs="Times New Roman"/>
          <w:bCs/>
          <w:color w:val="2A2A2A"/>
          <w:kern w:val="36"/>
          <w:szCs w:val="84"/>
          <w:lang w:val="en-US"/>
        </w:rPr>
      </w:pPr>
      <w:r w:rsidRPr="001C454C">
        <w:rPr>
          <w:rFonts w:ascii="Times" w:eastAsia="Times New Roman" w:hAnsi="Times" w:cs="Times New Roman"/>
          <w:bCs/>
          <w:color w:val="2A2A2A"/>
          <w:kern w:val="36"/>
          <w:szCs w:val="84"/>
          <w:lang w:val="en-US"/>
        </w:rPr>
        <w:t>Task:</w:t>
      </w:r>
      <w:r w:rsidR="001C454C" w:rsidRPr="001C454C">
        <w:rPr>
          <w:rFonts w:ascii="Times" w:eastAsia="Times New Roman" w:hAnsi="Times" w:cs="Times New Roman"/>
          <w:bCs/>
          <w:color w:val="2A2A2A"/>
          <w:kern w:val="36"/>
          <w:szCs w:val="84"/>
          <w:lang w:val="en-US"/>
        </w:rPr>
        <w:t xml:space="preserve"> you are going to read an article about poverty in the US. Eight sentences have been removed from the article. Choose the sentences A-I the one which fits each gap 1-8. There is one extra </w:t>
      </w:r>
      <w:proofErr w:type="gramStart"/>
      <w:r w:rsidR="001C454C" w:rsidRPr="001C454C">
        <w:rPr>
          <w:rFonts w:ascii="Times" w:eastAsia="Times New Roman" w:hAnsi="Times" w:cs="Times New Roman"/>
          <w:bCs/>
          <w:color w:val="2A2A2A"/>
          <w:kern w:val="36"/>
          <w:szCs w:val="84"/>
          <w:lang w:val="en-US"/>
        </w:rPr>
        <w:t>sentences</w:t>
      </w:r>
      <w:proofErr w:type="gramEnd"/>
      <w:r w:rsidR="001C454C" w:rsidRPr="001C454C">
        <w:rPr>
          <w:rFonts w:ascii="Times" w:eastAsia="Times New Roman" w:hAnsi="Times" w:cs="Times New Roman"/>
          <w:bCs/>
          <w:color w:val="2A2A2A"/>
          <w:kern w:val="36"/>
          <w:szCs w:val="84"/>
          <w:lang w:val="en-US"/>
        </w:rPr>
        <w:t xml:space="preserve"> which you do not need to use.</w:t>
      </w:r>
    </w:p>
    <w:p w:rsidR="0030499D" w:rsidRPr="0030499D" w:rsidRDefault="0030499D" w:rsidP="0030499D">
      <w:pPr>
        <w:ind w:left="-284"/>
        <w:jc w:val="both"/>
        <w:outlineLvl w:val="0"/>
        <w:rPr>
          <w:rFonts w:ascii="Garamond" w:eastAsia="Times New Roman" w:hAnsi="Garamond" w:cs="Times New Roman"/>
          <w:bCs/>
          <w:color w:val="2A2A2A"/>
          <w:kern w:val="36"/>
          <w:sz w:val="40"/>
          <w:szCs w:val="84"/>
          <w:lang w:val="en-US"/>
        </w:rPr>
      </w:pPr>
    </w:p>
    <w:p w:rsidR="00F96BA1" w:rsidRDefault="00F96BA1" w:rsidP="006E0219">
      <w:pPr>
        <w:ind w:left="-284"/>
        <w:jc w:val="center"/>
        <w:outlineLvl w:val="0"/>
        <w:rPr>
          <w:rFonts w:ascii="Garamond" w:eastAsia="Times New Roman" w:hAnsi="Garamond" w:cs="Times New Roman"/>
          <w:b/>
          <w:bCs/>
          <w:color w:val="2A2A2A"/>
          <w:kern w:val="36"/>
          <w:sz w:val="40"/>
          <w:szCs w:val="84"/>
          <w:lang w:val="en-US"/>
        </w:rPr>
      </w:pPr>
      <w:r w:rsidRPr="001C454C">
        <w:rPr>
          <w:rFonts w:ascii="Garamond" w:eastAsia="Times New Roman" w:hAnsi="Garamond" w:cs="Times New Roman"/>
          <w:b/>
          <w:bCs/>
          <w:color w:val="2A2A2A"/>
          <w:kern w:val="36"/>
          <w:sz w:val="36"/>
          <w:szCs w:val="84"/>
          <w:lang w:val="en-US"/>
        </w:rPr>
        <w:t>Laziness</w:t>
      </w:r>
      <w:r w:rsidRPr="006E0219">
        <w:rPr>
          <w:rFonts w:ascii="Garamond" w:eastAsia="Times New Roman" w:hAnsi="Garamond" w:cs="Times New Roman"/>
          <w:b/>
          <w:bCs/>
          <w:color w:val="2A2A2A"/>
          <w:kern w:val="36"/>
          <w:sz w:val="40"/>
          <w:szCs w:val="84"/>
          <w:lang w:val="en-US"/>
        </w:rPr>
        <w:t xml:space="preserve"> isn’t why people are poor. And iPhones aren’t why they lack health care.</w:t>
      </w:r>
    </w:p>
    <w:p w:rsidR="000121F3" w:rsidRPr="006E0219" w:rsidRDefault="000121F3" w:rsidP="006E0219">
      <w:pPr>
        <w:ind w:left="-284"/>
        <w:jc w:val="center"/>
        <w:outlineLvl w:val="0"/>
        <w:rPr>
          <w:rFonts w:ascii="Garamond" w:eastAsia="Times New Roman" w:hAnsi="Garamond" w:cs="Times New Roman"/>
          <w:b/>
          <w:bCs/>
          <w:color w:val="2A2A2A"/>
          <w:kern w:val="36"/>
          <w:sz w:val="40"/>
          <w:szCs w:val="84"/>
          <w:lang w:val="en-US"/>
        </w:rPr>
      </w:pPr>
    </w:p>
    <w:p w:rsidR="00F96BA1" w:rsidRPr="006E0219" w:rsidRDefault="00F96BA1" w:rsidP="00E73A45">
      <w:pPr>
        <w:spacing w:after="300" w:line="300" w:lineRule="atLeast"/>
        <w:outlineLvl w:val="1"/>
        <w:rPr>
          <w:rFonts w:ascii="Garamond" w:eastAsia="Times New Roman" w:hAnsi="Garamond" w:cs="Lucida Grande"/>
          <w:b/>
          <w:color w:val="5A5A5A"/>
          <w:szCs w:val="42"/>
          <w:lang w:val="en-US"/>
        </w:rPr>
      </w:pPr>
      <w:r w:rsidRPr="006E0219">
        <w:rPr>
          <w:rFonts w:ascii="Garamond" w:eastAsia="Times New Roman" w:hAnsi="Garamond" w:cs="Lucida Grande"/>
          <w:b/>
          <w:color w:val="5A5A5A"/>
          <w:szCs w:val="42"/>
          <w:lang w:val="en-US"/>
        </w:rPr>
        <w:t>The real reasons people suffer poverty don't reflect well on the United States.</w:t>
      </w:r>
    </w:p>
    <w:p w:rsidR="00F96BA1" w:rsidRPr="00F96BA1" w:rsidRDefault="00F96BA1" w:rsidP="006E0219">
      <w:pPr>
        <w:spacing w:line="264" w:lineRule="atLeast"/>
        <w:ind w:left="-567"/>
        <w:rPr>
          <w:rFonts w:ascii="Garamond" w:eastAsia="Times New Roman" w:hAnsi="Garamond" w:cs="Times New Roman"/>
          <w:color w:val="111111"/>
          <w:lang w:val="en-US"/>
        </w:rPr>
      </w:pPr>
      <w:r w:rsidRPr="00F96BA1">
        <w:rPr>
          <w:rFonts w:ascii="Garamond" w:eastAsia="Times New Roman" w:hAnsi="Garamond" w:cs="Times New Roman"/>
          <w:color w:val="111111"/>
          <w:lang w:val="en-US"/>
        </w:rPr>
        <w:t xml:space="preserve">By Stephen </w:t>
      </w:r>
      <w:proofErr w:type="spellStart"/>
      <w:r w:rsidRPr="00F96BA1">
        <w:rPr>
          <w:rFonts w:ascii="Garamond" w:eastAsia="Times New Roman" w:hAnsi="Garamond" w:cs="Times New Roman"/>
          <w:color w:val="111111"/>
          <w:lang w:val="en-US"/>
        </w:rPr>
        <w:t>Pimpare</w:t>
      </w:r>
      <w:proofErr w:type="spellEnd"/>
      <w:r w:rsidRPr="00F96BA1">
        <w:rPr>
          <w:rFonts w:ascii="Garamond" w:eastAsia="Times New Roman" w:hAnsi="Garamond" w:cs="Times New Roman"/>
          <w:color w:val="111111"/>
          <w:lang w:val="en-US"/>
        </w:rPr>
        <w:t> </w:t>
      </w:r>
      <w:r w:rsidRPr="00F96BA1">
        <w:rPr>
          <w:rFonts w:ascii="Garamond" w:eastAsia="Times New Roman" w:hAnsi="Garamond" w:cs="Times New Roman"/>
          <w:color w:val="AAAAAA"/>
          <w:sz w:val="21"/>
          <w:szCs w:val="21"/>
          <w:lang w:val="en-US"/>
        </w:rPr>
        <w:t>March 8 at 4:20 PM</w:t>
      </w:r>
      <w:r w:rsidRPr="00F96BA1">
        <w:rPr>
          <w:rFonts w:ascii="Garamond" w:eastAsia="Times New Roman" w:hAnsi="Garamond" w:cs="Times New Roman"/>
          <w:color w:val="111111"/>
          <w:lang w:val="en-US"/>
        </w:rPr>
        <w:t> </w:t>
      </w:r>
    </w:p>
    <w:p w:rsidR="00F96BA1" w:rsidRPr="00F96BA1" w:rsidRDefault="00F96BA1" w:rsidP="006E0219">
      <w:pPr>
        <w:spacing w:line="264" w:lineRule="atLeast"/>
        <w:ind w:left="-567"/>
        <w:jc w:val="both"/>
        <w:rPr>
          <w:rFonts w:ascii="Garamond" w:eastAsia="Times New Roman" w:hAnsi="Garamond" w:cs="Times New Roman"/>
          <w:color w:val="111111"/>
          <w:sz w:val="23"/>
          <w:szCs w:val="23"/>
          <w:lang w:val="en-US"/>
        </w:rPr>
      </w:pPr>
      <w:r w:rsidRPr="00F96BA1">
        <w:rPr>
          <w:rFonts w:ascii="Garamond" w:eastAsia="Times New Roman" w:hAnsi="Garamond" w:cs="Times New Roman"/>
          <w:color w:val="111111"/>
          <w:sz w:val="23"/>
          <w:szCs w:val="23"/>
          <w:lang w:val="en-US"/>
        </w:rPr>
        <w:t xml:space="preserve">Stephen </w:t>
      </w:r>
      <w:proofErr w:type="spellStart"/>
      <w:r w:rsidRPr="00F96BA1">
        <w:rPr>
          <w:rFonts w:ascii="Garamond" w:eastAsia="Times New Roman" w:hAnsi="Garamond" w:cs="Times New Roman"/>
          <w:color w:val="111111"/>
          <w:sz w:val="23"/>
          <w:szCs w:val="23"/>
          <w:lang w:val="en-US"/>
        </w:rPr>
        <w:t>Pimpare</w:t>
      </w:r>
      <w:proofErr w:type="spellEnd"/>
      <w:r w:rsidRPr="00F96BA1">
        <w:rPr>
          <w:rFonts w:ascii="Garamond" w:eastAsia="Times New Roman" w:hAnsi="Garamond" w:cs="Times New Roman"/>
          <w:color w:val="111111"/>
          <w:sz w:val="23"/>
          <w:szCs w:val="23"/>
          <w:lang w:val="en-US"/>
        </w:rPr>
        <w:t xml:space="preserve"> is the author of "A People’s History of Poverty in America" and the forthcoming "Ghettos, Tramps, and Welfare Queens: Down and Out on the Silver Screen." He teaches American politics and public policy at the University of New Hampshire.</w:t>
      </w:r>
    </w:p>
    <w:p w:rsidR="00F96BA1" w:rsidRPr="00F96BA1" w:rsidRDefault="00F96BA1" w:rsidP="00F96BA1">
      <w:pPr>
        <w:rPr>
          <w:rFonts w:ascii="Garamond" w:eastAsia="Times New Roman" w:hAnsi="Garamond" w:cs="Times New Roman"/>
          <w:color w:val="111111"/>
          <w:sz w:val="20"/>
          <w:szCs w:val="20"/>
          <w:lang w:val="en-US"/>
        </w:rPr>
      </w:pPr>
      <w:bookmarkStart w:id="0" w:name="cda9808d00"/>
      <w:bookmarkEnd w:id="0"/>
    </w:p>
    <w:p w:rsidR="006E0219" w:rsidRDefault="006E0219" w:rsidP="006E0219">
      <w:pPr>
        <w:spacing w:after="120" w:line="360" w:lineRule="auto"/>
        <w:jc w:val="both"/>
        <w:rPr>
          <w:rFonts w:ascii="Garamond" w:hAnsi="Garamond" w:cs="Times New Roman"/>
          <w:color w:val="111111"/>
          <w:lang w:val="en-US"/>
        </w:rPr>
        <w:sectPr w:rsidR="006E0219" w:rsidSect="000121F3">
          <w:headerReference w:type="default" r:id="rId7"/>
          <w:pgSz w:w="11900" w:h="16840"/>
          <w:pgMar w:top="1418" w:right="843" w:bottom="1417" w:left="1701" w:header="708" w:footer="708" w:gutter="0"/>
          <w:cols w:space="708"/>
          <w:docGrid w:linePitch="360"/>
        </w:sectPr>
      </w:pPr>
    </w:p>
    <w:p w:rsidR="00F96BA1" w:rsidRPr="006E0219" w:rsidRDefault="00F96BA1" w:rsidP="006E0219">
      <w:pPr>
        <w:spacing w:after="120" w:line="360" w:lineRule="auto"/>
        <w:ind w:left="-567"/>
        <w:jc w:val="both"/>
        <w:rPr>
          <w:rFonts w:ascii="Garamond" w:hAnsi="Garamond" w:cs="Times New Roman"/>
          <w:sz w:val="23"/>
          <w:szCs w:val="23"/>
          <w:lang w:val="en-US"/>
        </w:rPr>
      </w:pPr>
      <w:r w:rsidRPr="006E0219">
        <w:rPr>
          <w:rFonts w:ascii="Garamond" w:hAnsi="Garamond" w:cs="Times New Roman"/>
          <w:color w:val="111111"/>
          <w:sz w:val="23"/>
          <w:szCs w:val="23"/>
          <w:lang w:val="en-US"/>
        </w:rPr>
        <w:lastRenderedPageBreak/>
        <w:t xml:space="preserve">In response to a question about his party’s plan to increase the cost of health insurance, Rep. Jason </w:t>
      </w:r>
      <w:proofErr w:type="spellStart"/>
      <w:r w:rsidRPr="006E0219">
        <w:rPr>
          <w:rFonts w:ascii="Garamond" w:hAnsi="Garamond" w:cs="Times New Roman"/>
          <w:sz w:val="23"/>
          <w:szCs w:val="23"/>
          <w:lang w:val="en-US"/>
        </w:rPr>
        <w:t>Chaffetz</w:t>
      </w:r>
      <w:proofErr w:type="spellEnd"/>
      <w:r w:rsidRPr="006E0219">
        <w:rPr>
          <w:rFonts w:ascii="Garamond" w:hAnsi="Garamond" w:cs="Times New Roman"/>
          <w:sz w:val="23"/>
          <w:szCs w:val="23"/>
          <w:lang w:val="en-US"/>
        </w:rPr>
        <w:t xml:space="preserve"> (R-Utah) suggested that people should “invest in their own health care” instead of “getting that new iPhone.” He doubled-down on the point in a later interview: “People need to make a conscious choice, and I believe in self-reliance.” Of course, </w:t>
      </w:r>
      <w:proofErr w:type="spellStart"/>
      <w:r w:rsidRPr="006E0219">
        <w:rPr>
          <w:rFonts w:ascii="Garamond" w:hAnsi="Garamond" w:cs="Times New Roman"/>
          <w:sz w:val="23"/>
          <w:szCs w:val="23"/>
          <w:lang w:val="en-US"/>
        </w:rPr>
        <w:t>Chaffetz</w:t>
      </w:r>
      <w:proofErr w:type="spellEnd"/>
      <w:r w:rsidRPr="006E0219">
        <w:rPr>
          <w:rFonts w:ascii="Garamond" w:hAnsi="Garamond" w:cs="Times New Roman"/>
          <w:sz w:val="23"/>
          <w:szCs w:val="23"/>
          <w:lang w:val="en-US"/>
        </w:rPr>
        <w:t xml:space="preserve"> is wrong. But he isn’t alone.</w:t>
      </w:r>
    </w:p>
    <w:p w:rsidR="00F96BA1" w:rsidRPr="006E0219" w:rsidRDefault="00F96BA1" w:rsidP="006E0219">
      <w:pPr>
        <w:spacing w:after="120" w:line="360" w:lineRule="auto"/>
        <w:ind w:left="-567"/>
        <w:jc w:val="both"/>
        <w:rPr>
          <w:rFonts w:ascii="Garamond" w:hAnsi="Garamond" w:cs="Times New Roman"/>
          <w:sz w:val="23"/>
          <w:szCs w:val="23"/>
          <w:lang w:val="en-US"/>
        </w:rPr>
      </w:pPr>
      <w:r w:rsidRPr="006E0219">
        <w:rPr>
          <w:rFonts w:ascii="Garamond" w:hAnsi="Garamond" w:cs="Times New Roman"/>
          <w:sz w:val="23"/>
          <w:szCs w:val="23"/>
          <w:lang w:val="en-US"/>
        </w:rPr>
        <w:t>While he has been met with justifiable derision for the comparison (Christopher Ingraham walked through the math for us, pointing out that a year’s worth of health care would equal 23 iPhone 7 Pluses in price), the claim he is making is hardly new.</w:t>
      </w:r>
      <w:r w:rsidR="00E73A45" w:rsidRPr="006E0219">
        <w:rPr>
          <w:rFonts w:ascii="Garamond" w:hAnsi="Garamond" w:cs="Times New Roman"/>
          <w:sz w:val="23"/>
          <w:szCs w:val="23"/>
          <w:lang w:val="en-US"/>
        </w:rPr>
        <w:t>[1]</w:t>
      </w:r>
      <w:r w:rsidRPr="006E0219">
        <w:rPr>
          <w:rFonts w:ascii="Garamond" w:hAnsi="Garamond" w:cs="Times New Roman"/>
          <w:sz w:val="23"/>
          <w:szCs w:val="23"/>
          <w:lang w:val="en-US"/>
        </w:rPr>
        <w:t xml:space="preserve"> If only people made better choices — if they worked harder, stayed in school, got married, didn’t have children they couldn’t afford, spent what money they had more wisely and saved more — then they wouldn’t be poor, or so the reasoning goes.</w:t>
      </w:r>
    </w:p>
    <w:p w:rsidR="000121F3" w:rsidRDefault="00E73A45" w:rsidP="006E0219">
      <w:pPr>
        <w:spacing w:after="120" w:line="360" w:lineRule="auto"/>
        <w:ind w:left="-567"/>
        <w:jc w:val="both"/>
        <w:rPr>
          <w:rFonts w:ascii="Garamond" w:hAnsi="Garamond" w:cs="Times New Roman"/>
          <w:sz w:val="23"/>
          <w:szCs w:val="23"/>
          <w:lang w:val="en-US"/>
        </w:rPr>
      </w:pPr>
      <w:r w:rsidRPr="006E0219">
        <w:rPr>
          <w:rFonts w:ascii="Garamond" w:hAnsi="Garamond" w:cs="Times New Roman"/>
          <w:sz w:val="23"/>
          <w:szCs w:val="23"/>
          <w:lang w:val="en-US"/>
        </w:rPr>
        <w:t>[2]</w:t>
      </w:r>
      <w:r w:rsidR="00F96BA1" w:rsidRPr="006E0219">
        <w:rPr>
          <w:rFonts w:ascii="Garamond" w:hAnsi="Garamond" w:cs="Times New Roman"/>
          <w:sz w:val="23"/>
          <w:szCs w:val="23"/>
          <w:lang w:val="en-US"/>
        </w:rPr>
        <w:t>It’s the logic at the heart of efforts to impose work requirements on Medicaid recipients, to drug-test people collecting unemployment insurance or to forbid food stamp recipients to buy steak and lobster.</w:t>
      </w:r>
    </w:p>
    <w:p w:rsidR="00F96BA1" w:rsidRPr="006E0219" w:rsidRDefault="00F96BA1" w:rsidP="006E0219">
      <w:pPr>
        <w:spacing w:after="120" w:line="360" w:lineRule="auto"/>
        <w:ind w:left="-567"/>
        <w:jc w:val="both"/>
        <w:rPr>
          <w:rFonts w:ascii="Garamond" w:hAnsi="Garamond" w:cs="Times New Roman"/>
          <w:color w:val="111111"/>
          <w:sz w:val="23"/>
          <w:szCs w:val="23"/>
          <w:u w:val="single"/>
          <w:lang w:val="en-US"/>
        </w:rPr>
      </w:pPr>
      <w:r w:rsidRPr="006E0219">
        <w:rPr>
          <w:rFonts w:ascii="Garamond" w:hAnsi="Garamond" w:cs="Times New Roman"/>
          <w:sz w:val="23"/>
          <w:szCs w:val="23"/>
          <w:lang w:val="en-US"/>
        </w:rPr>
        <w:lastRenderedPageBreak/>
        <w:t xml:space="preserve">Since the invention of the mythic welfare queen in the 1960s, this has been the story we most reliably tell about why people are poor. Never mind that research from across the social sciences shows us, over and again, that it’s a lie. Never mind low wages or lack of jobs, the poor quality of too many schools, the dearth of marriageable males in poor black communities (thanks to a </w:t>
      </w:r>
      <w:proofErr w:type="spellStart"/>
      <w:r w:rsidRPr="006E0219">
        <w:rPr>
          <w:rFonts w:ascii="Garamond" w:hAnsi="Garamond" w:cs="Times New Roman"/>
          <w:sz w:val="23"/>
          <w:szCs w:val="23"/>
          <w:lang w:val="en-US"/>
        </w:rPr>
        <w:t>racialized</w:t>
      </w:r>
      <w:proofErr w:type="spellEnd"/>
      <w:r w:rsidRPr="006E0219">
        <w:rPr>
          <w:rFonts w:ascii="Garamond" w:hAnsi="Garamond" w:cs="Times New Roman"/>
          <w:sz w:val="23"/>
          <w:szCs w:val="23"/>
          <w:lang w:val="en-US"/>
        </w:rPr>
        <w:t xml:space="preserve"> criminal justice system and ongoing discrimination</w:t>
      </w:r>
      <w:r w:rsidRPr="006E0219">
        <w:rPr>
          <w:rFonts w:ascii="Garamond" w:hAnsi="Garamond" w:cs="Times New Roman"/>
          <w:color w:val="111111"/>
          <w:sz w:val="23"/>
          <w:szCs w:val="23"/>
          <w:lang w:val="en-US"/>
        </w:rPr>
        <w:t xml:space="preserve"> in the labor market), or the high cost of birth control and day care. Never mind the fact that the </w:t>
      </w:r>
      <w:r w:rsidRPr="006E0219">
        <w:rPr>
          <w:rFonts w:ascii="Garamond" w:hAnsi="Garamond" w:cs="Times New Roman"/>
          <w:sz w:val="23"/>
          <w:szCs w:val="23"/>
          <w:lang w:val="en-US"/>
        </w:rPr>
        <w:t xml:space="preserve">largest </w:t>
      </w:r>
      <w:proofErr w:type="gramStart"/>
      <w:r w:rsidRPr="006E0219">
        <w:rPr>
          <w:rFonts w:ascii="Garamond" w:hAnsi="Garamond" w:cs="Times New Roman"/>
          <w:sz w:val="23"/>
          <w:szCs w:val="23"/>
          <w:lang w:val="en-US"/>
        </w:rPr>
        <w:t>group of poor people in the United States are</w:t>
      </w:r>
      <w:proofErr w:type="gramEnd"/>
      <w:r w:rsidRPr="006E0219">
        <w:rPr>
          <w:rFonts w:ascii="Garamond" w:hAnsi="Garamond" w:cs="Times New Roman"/>
          <w:sz w:val="23"/>
          <w:szCs w:val="23"/>
          <w:lang w:val="en-US"/>
        </w:rPr>
        <w:t xml:space="preserve"> children.</w:t>
      </w:r>
      <w:r w:rsidRPr="006E0219">
        <w:rPr>
          <w:rFonts w:ascii="Garamond" w:hAnsi="Garamond" w:cs="Times New Roman"/>
          <w:color w:val="111111"/>
          <w:sz w:val="23"/>
          <w:szCs w:val="23"/>
          <w:lang w:val="en-US"/>
        </w:rPr>
        <w:t xml:space="preserve"> Never mind the grim reality that most American adults who are poor are not poor from lack of effort but despite it.</w:t>
      </w:r>
      <w:r w:rsidR="00E73A45" w:rsidRPr="006E0219">
        <w:rPr>
          <w:rFonts w:ascii="Garamond" w:hAnsi="Garamond" w:cs="Times New Roman"/>
          <w:color w:val="111111"/>
          <w:sz w:val="23"/>
          <w:szCs w:val="23"/>
          <w:lang w:val="en-US"/>
        </w:rPr>
        <w:t xml:space="preserve">[3] </w:t>
      </w:r>
    </w:p>
    <w:p w:rsidR="00F96BA1" w:rsidRPr="006E0219" w:rsidRDefault="00F96BA1" w:rsidP="006E0219">
      <w:pPr>
        <w:spacing w:after="120" w:line="360" w:lineRule="auto"/>
        <w:ind w:left="-567"/>
        <w:jc w:val="both"/>
        <w:rPr>
          <w:rFonts w:ascii="Garamond" w:hAnsi="Garamond" w:cs="Times New Roman"/>
          <w:color w:val="111111"/>
          <w:sz w:val="23"/>
          <w:szCs w:val="23"/>
          <w:lang w:val="en-US"/>
        </w:rPr>
      </w:pPr>
      <w:r w:rsidRPr="006E0219">
        <w:rPr>
          <w:rFonts w:ascii="Garamond" w:hAnsi="Garamond" w:cs="Times New Roman"/>
          <w:color w:val="111111"/>
          <w:sz w:val="23"/>
          <w:szCs w:val="23"/>
          <w:lang w:val="en-US"/>
        </w:rPr>
        <w:t>First, it’s founded on the assumption that the United States is a land of opportunity,</w:t>
      </w:r>
      <w:r w:rsidR="00E73A45" w:rsidRPr="006E0219">
        <w:rPr>
          <w:rFonts w:ascii="Garamond" w:hAnsi="Garamond" w:cs="Times New Roman"/>
          <w:color w:val="111111"/>
          <w:sz w:val="23"/>
          <w:szCs w:val="23"/>
          <w:lang w:val="en-US"/>
        </w:rPr>
        <w:t>[4]</w:t>
      </w:r>
      <w:r w:rsidRPr="006E0219">
        <w:rPr>
          <w:rFonts w:ascii="Garamond" w:hAnsi="Garamond" w:cs="Times New Roman"/>
          <w:color w:val="111111"/>
          <w:sz w:val="23"/>
          <w:szCs w:val="23"/>
          <w:lang w:val="en-US"/>
        </w:rPr>
        <w:t>While grit may have ushered you up the socioeconomic ladder in the late 19th century, it’s no longer up to the task today. Rates of </w:t>
      </w:r>
      <w:r w:rsidRPr="006E0219">
        <w:rPr>
          <w:rFonts w:ascii="Garamond" w:hAnsi="Garamond" w:cs="Times New Roman"/>
          <w:sz w:val="23"/>
          <w:szCs w:val="23"/>
          <w:lang w:val="en-US"/>
        </w:rPr>
        <w:t>intergenerational income mobility </w:t>
      </w:r>
      <w:r w:rsidRPr="006E0219">
        <w:rPr>
          <w:rFonts w:ascii="Garamond" w:hAnsi="Garamond" w:cs="Times New Roman"/>
          <w:color w:val="111111"/>
          <w:sz w:val="23"/>
          <w:szCs w:val="23"/>
          <w:lang w:val="en-US"/>
        </w:rPr>
        <w:t xml:space="preserve">are, in fact, higher in France, Spain, Germany, Canada, Japan, New Zealand and other countries in the world than they are here in the United States. And that mobility is in further decline </w:t>
      </w:r>
      <w:r w:rsidRPr="006E0219">
        <w:rPr>
          <w:rFonts w:ascii="Garamond" w:hAnsi="Garamond" w:cs="Times New Roman"/>
          <w:color w:val="111111"/>
          <w:sz w:val="23"/>
          <w:szCs w:val="23"/>
          <w:lang w:val="en-US"/>
        </w:rPr>
        <w:lastRenderedPageBreak/>
        <w:t>here, an indicator of the falling fortunes not just of poor and low-income Americans, but of middle-class ones, too.</w:t>
      </w:r>
    </w:p>
    <w:p w:rsidR="00F96BA1" w:rsidRPr="006E0219" w:rsidRDefault="00F96BA1" w:rsidP="006E0219">
      <w:pPr>
        <w:spacing w:after="120" w:line="360" w:lineRule="auto"/>
        <w:ind w:left="-567"/>
        <w:jc w:val="both"/>
        <w:rPr>
          <w:rFonts w:ascii="Garamond" w:hAnsi="Garamond" w:cs="Times New Roman"/>
          <w:color w:val="111111"/>
          <w:sz w:val="23"/>
          <w:szCs w:val="23"/>
          <w:lang w:val="en-US"/>
        </w:rPr>
      </w:pPr>
      <w:r w:rsidRPr="006E0219">
        <w:rPr>
          <w:rFonts w:ascii="Garamond" w:hAnsi="Garamond" w:cs="Times New Roman"/>
          <w:color w:val="111111"/>
          <w:sz w:val="23"/>
          <w:szCs w:val="23"/>
          <w:lang w:val="en-US"/>
        </w:rPr>
        <w:t xml:space="preserve">To accept this as reality is to confront the unpleasant fact that myths of American </w:t>
      </w:r>
      <w:proofErr w:type="spellStart"/>
      <w:r w:rsidRPr="006E0219">
        <w:rPr>
          <w:rFonts w:ascii="Garamond" w:hAnsi="Garamond" w:cs="Times New Roman"/>
          <w:color w:val="111111"/>
          <w:sz w:val="23"/>
          <w:szCs w:val="23"/>
          <w:lang w:val="en-US"/>
        </w:rPr>
        <w:t>exceptionalism</w:t>
      </w:r>
      <w:proofErr w:type="spellEnd"/>
      <w:r w:rsidRPr="006E0219">
        <w:rPr>
          <w:rFonts w:ascii="Garamond" w:hAnsi="Garamond" w:cs="Times New Roman"/>
          <w:color w:val="111111"/>
          <w:sz w:val="23"/>
          <w:szCs w:val="23"/>
          <w:lang w:val="en-US"/>
        </w:rPr>
        <w:t xml:space="preserve"> are just that — myths — and many of us would fare better economically (and live longer, healthier lives, too) had we been born elsewhere. That cognitive dissonance is too much for too many of us, so we believe instead that people can overcome any obstacle if they would simply work hard enough.</w:t>
      </w:r>
    </w:p>
    <w:p w:rsidR="00F96BA1" w:rsidRPr="006E0219" w:rsidRDefault="00F96BA1" w:rsidP="006E0219">
      <w:pPr>
        <w:spacing w:after="120" w:line="360" w:lineRule="auto"/>
        <w:ind w:left="-567"/>
        <w:jc w:val="both"/>
        <w:rPr>
          <w:rFonts w:ascii="Garamond" w:hAnsi="Garamond" w:cs="Times New Roman"/>
          <w:color w:val="111111"/>
          <w:sz w:val="23"/>
          <w:szCs w:val="23"/>
          <w:lang w:val="en-US"/>
        </w:rPr>
      </w:pPr>
      <w:r w:rsidRPr="006E0219">
        <w:rPr>
          <w:rFonts w:ascii="Garamond" w:hAnsi="Garamond" w:cs="Times New Roman"/>
          <w:color w:val="111111"/>
          <w:sz w:val="23"/>
          <w:szCs w:val="23"/>
          <w:lang w:val="en-US"/>
        </w:rPr>
        <w:t>Second,</w:t>
      </w:r>
      <w:r w:rsidR="00E73A45" w:rsidRPr="006E0219">
        <w:rPr>
          <w:rFonts w:ascii="Garamond" w:hAnsi="Garamond" w:cs="Times New Roman"/>
          <w:color w:val="111111"/>
          <w:sz w:val="23"/>
          <w:szCs w:val="23"/>
          <w:lang w:val="en-US"/>
        </w:rPr>
        <w:t>[5</w:t>
      </w:r>
      <w:r w:rsidR="006E0219" w:rsidRPr="006E0219">
        <w:rPr>
          <w:rFonts w:ascii="Garamond" w:hAnsi="Garamond" w:cs="Times New Roman"/>
          <w:color w:val="111111"/>
          <w:sz w:val="23"/>
          <w:szCs w:val="23"/>
          <w:lang w:val="en-US"/>
        </w:rPr>
        <w:t xml:space="preserve">]  </w:t>
      </w:r>
      <w:r w:rsidR="001C454C">
        <w:rPr>
          <w:rFonts w:ascii="Garamond" w:hAnsi="Garamond" w:cs="Times New Roman"/>
          <w:color w:val="111111"/>
          <w:sz w:val="23"/>
          <w:szCs w:val="23"/>
          <w:lang w:val="en-US"/>
        </w:rPr>
        <w:t>.</w:t>
      </w:r>
      <w:r w:rsidRPr="006E0219">
        <w:rPr>
          <w:rFonts w:ascii="Garamond" w:hAnsi="Garamond" w:cs="Times New Roman"/>
          <w:color w:val="111111"/>
          <w:sz w:val="23"/>
          <w:szCs w:val="23"/>
          <w:lang w:val="en-US"/>
        </w:rPr>
        <w:t>Poverty in the United States is common, and according to the Census Bureau, over a three-year period, about </w:t>
      </w:r>
      <w:r w:rsidRPr="006E0219">
        <w:rPr>
          <w:rFonts w:ascii="Garamond" w:hAnsi="Garamond" w:cs="Times New Roman"/>
          <w:sz w:val="23"/>
          <w:szCs w:val="23"/>
          <w:lang w:val="en-US"/>
        </w:rPr>
        <w:t xml:space="preserve">one-third of all U.S. residents slip below the poverty line at least once for </w:t>
      </w:r>
      <w:r w:rsidRPr="006E0219">
        <w:rPr>
          <w:rFonts w:ascii="Garamond" w:hAnsi="Garamond" w:cs="Times New Roman"/>
          <w:color w:val="111111"/>
          <w:sz w:val="23"/>
          <w:szCs w:val="23"/>
          <w:lang w:val="en-US"/>
        </w:rPr>
        <w:t>two months or more.</w:t>
      </w:r>
    </w:p>
    <w:p w:rsidR="00F96BA1" w:rsidRPr="006E0219" w:rsidRDefault="00D15FD7" w:rsidP="006E0219">
      <w:pPr>
        <w:spacing w:after="120" w:line="360" w:lineRule="auto"/>
        <w:ind w:left="-567"/>
        <w:jc w:val="both"/>
        <w:rPr>
          <w:rFonts w:ascii="Garamond" w:hAnsi="Garamond" w:cs="Times New Roman"/>
          <w:color w:val="111111"/>
          <w:sz w:val="23"/>
          <w:szCs w:val="23"/>
          <w:lang w:val="en-US"/>
        </w:rPr>
      </w:pPr>
      <w:r>
        <w:rPr>
          <w:rFonts w:ascii="Garamond" w:hAnsi="Garamond" w:cs="Times New Roman"/>
          <w:noProof/>
          <w:color w:val="111111"/>
          <w:sz w:val="23"/>
          <w:szCs w:val="23"/>
          <w:lang w:val="es-ES"/>
        </w:rPr>
        <w:pict>
          <v:shapetype id="_x0000_t202" coordsize="21600,21600" o:spt="202" path="m,l,21600r21600,l21600,xe">
            <v:stroke joinstyle="miter"/>
            <v:path gradientshapeok="t" o:connecttype="rect"/>
          </v:shapetype>
          <v:shape id="Cuadro de texto 3" o:spid="_x0000_s1026" type="#_x0000_t202" style="position:absolute;left:0;text-align:left;margin-left:3in;margin-top:111.1pt;width:171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" filled="f" stroked="f">
            <v:textbox>
              <w:txbxContent>
                <w:tbl>
                  <w:tblPr>
                    <w:tblStyle w:val="Tablaconcuadrcula"/>
                    <w:tblW w:w="0" w:type="auto"/>
                    <w:jc w:val="center"/>
                    <w:tblLook w:val="04A0"/>
                  </w:tblPr>
                  <w:tblGrid>
                    <w:gridCol w:w="992"/>
                    <w:gridCol w:w="1005"/>
                  </w:tblGrid>
                  <w:tr w:rsidR="000121F3" w:rsidTr="000121F3">
                    <w:trPr>
                      <w:trHeight w:val="275"/>
                      <w:jc w:val="center"/>
                    </w:trPr>
                    <w:tc>
                      <w:tcPr>
                        <w:tcW w:w="992" w:type="dxa"/>
                        <w:vAlign w:val="center"/>
                      </w:tcPr>
                      <w:p w:rsidR="000121F3" w:rsidRDefault="000121F3" w:rsidP="000121F3">
                        <w:pPr>
                          <w:spacing w:line="480" w:lineRule="auto"/>
                          <w:jc w:val="center"/>
                        </w:pPr>
                        <w:bookmarkStart w:id="1" w:name="_GoBack"/>
                        <w:r>
                          <w:t>1</w:t>
                        </w:r>
                      </w:p>
                    </w:tc>
                    <w:tc>
                      <w:tcPr>
                        <w:tcW w:w="1005" w:type="dxa"/>
                        <w:vAlign w:val="center"/>
                      </w:tcPr>
                      <w:p w:rsidR="000121F3" w:rsidRDefault="000121F3" w:rsidP="000121F3">
                        <w:pPr>
                          <w:spacing w:line="480" w:lineRule="auto"/>
                          <w:jc w:val="center"/>
                        </w:pPr>
                      </w:p>
                    </w:tc>
                  </w:tr>
                  <w:tr w:rsidR="000121F3" w:rsidTr="000121F3">
                    <w:trPr>
                      <w:trHeight w:val="262"/>
                      <w:jc w:val="center"/>
                    </w:trPr>
                    <w:tc>
                      <w:tcPr>
                        <w:tcW w:w="992" w:type="dxa"/>
                        <w:vAlign w:val="center"/>
                      </w:tcPr>
                      <w:p w:rsidR="000121F3" w:rsidRDefault="000121F3" w:rsidP="000121F3">
                        <w:pPr>
                          <w:spacing w:line="480" w:lineRule="auto"/>
                          <w:jc w:val="center"/>
                        </w:pPr>
                        <w:r>
                          <w:t>2</w:t>
                        </w:r>
                      </w:p>
                    </w:tc>
                    <w:tc>
                      <w:tcPr>
                        <w:tcW w:w="1005" w:type="dxa"/>
                        <w:vAlign w:val="center"/>
                      </w:tcPr>
                      <w:p w:rsidR="000121F3" w:rsidRDefault="000121F3" w:rsidP="000121F3">
                        <w:pPr>
                          <w:spacing w:line="480" w:lineRule="auto"/>
                          <w:jc w:val="center"/>
                        </w:pPr>
                      </w:p>
                    </w:tc>
                  </w:tr>
                  <w:tr w:rsidR="000121F3" w:rsidTr="000121F3">
                    <w:trPr>
                      <w:trHeight w:val="275"/>
                      <w:jc w:val="center"/>
                    </w:trPr>
                    <w:tc>
                      <w:tcPr>
                        <w:tcW w:w="992" w:type="dxa"/>
                        <w:vAlign w:val="center"/>
                      </w:tcPr>
                      <w:p w:rsidR="000121F3" w:rsidRDefault="000121F3" w:rsidP="000121F3">
                        <w:pPr>
                          <w:spacing w:line="480" w:lineRule="auto"/>
                          <w:jc w:val="center"/>
                        </w:pPr>
                        <w:r>
                          <w:t>3</w:t>
                        </w:r>
                      </w:p>
                    </w:tc>
                    <w:tc>
                      <w:tcPr>
                        <w:tcW w:w="1005" w:type="dxa"/>
                        <w:vAlign w:val="center"/>
                      </w:tcPr>
                      <w:p w:rsidR="000121F3" w:rsidRDefault="000121F3" w:rsidP="000121F3">
                        <w:pPr>
                          <w:spacing w:line="480" w:lineRule="auto"/>
                          <w:jc w:val="center"/>
                        </w:pPr>
                      </w:p>
                    </w:tc>
                  </w:tr>
                  <w:tr w:rsidR="000121F3" w:rsidTr="000121F3">
                    <w:trPr>
                      <w:trHeight w:val="275"/>
                      <w:jc w:val="center"/>
                    </w:trPr>
                    <w:tc>
                      <w:tcPr>
                        <w:tcW w:w="992" w:type="dxa"/>
                        <w:vAlign w:val="center"/>
                      </w:tcPr>
                      <w:p w:rsidR="000121F3" w:rsidRDefault="000121F3" w:rsidP="000121F3">
                        <w:pPr>
                          <w:spacing w:line="480" w:lineRule="auto"/>
                          <w:jc w:val="center"/>
                        </w:pPr>
                        <w:r>
                          <w:t>4</w:t>
                        </w:r>
                      </w:p>
                    </w:tc>
                    <w:tc>
                      <w:tcPr>
                        <w:tcW w:w="1005" w:type="dxa"/>
                        <w:vAlign w:val="center"/>
                      </w:tcPr>
                      <w:p w:rsidR="000121F3" w:rsidRDefault="000121F3" w:rsidP="000121F3">
                        <w:pPr>
                          <w:spacing w:line="480" w:lineRule="auto"/>
                          <w:jc w:val="center"/>
                        </w:pPr>
                      </w:p>
                    </w:tc>
                  </w:tr>
                  <w:tr w:rsidR="000121F3" w:rsidTr="000121F3">
                    <w:trPr>
                      <w:trHeight w:val="275"/>
                      <w:jc w:val="center"/>
                    </w:trPr>
                    <w:tc>
                      <w:tcPr>
                        <w:tcW w:w="992" w:type="dxa"/>
                        <w:vAlign w:val="center"/>
                      </w:tcPr>
                      <w:p w:rsidR="000121F3" w:rsidRDefault="000121F3" w:rsidP="000121F3">
                        <w:pPr>
                          <w:spacing w:line="480" w:lineRule="auto"/>
                          <w:jc w:val="center"/>
                        </w:pPr>
                        <w:r>
                          <w:t>5</w:t>
                        </w:r>
                      </w:p>
                    </w:tc>
                    <w:tc>
                      <w:tcPr>
                        <w:tcW w:w="1005" w:type="dxa"/>
                        <w:vAlign w:val="center"/>
                      </w:tcPr>
                      <w:p w:rsidR="000121F3" w:rsidRDefault="000121F3" w:rsidP="000121F3">
                        <w:pPr>
                          <w:spacing w:line="480" w:lineRule="auto"/>
                          <w:jc w:val="center"/>
                        </w:pPr>
                      </w:p>
                    </w:tc>
                  </w:tr>
                  <w:tr w:rsidR="000121F3" w:rsidTr="000121F3">
                    <w:trPr>
                      <w:trHeight w:val="275"/>
                      <w:jc w:val="center"/>
                    </w:trPr>
                    <w:tc>
                      <w:tcPr>
                        <w:tcW w:w="992" w:type="dxa"/>
                        <w:vAlign w:val="center"/>
                      </w:tcPr>
                      <w:p w:rsidR="000121F3" w:rsidRDefault="000121F3" w:rsidP="000121F3">
                        <w:pPr>
                          <w:spacing w:line="480" w:lineRule="auto"/>
                          <w:jc w:val="center"/>
                        </w:pPr>
                        <w:r>
                          <w:t>6</w:t>
                        </w:r>
                      </w:p>
                    </w:tc>
                    <w:tc>
                      <w:tcPr>
                        <w:tcW w:w="1005" w:type="dxa"/>
                        <w:vAlign w:val="center"/>
                      </w:tcPr>
                      <w:p w:rsidR="000121F3" w:rsidRDefault="000121F3" w:rsidP="000121F3">
                        <w:pPr>
                          <w:spacing w:line="480" w:lineRule="auto"/>
                          <w:jc w:val="center"/>
                        </w:pPr>
                      </w:p>
                    </w:tc>
                  </w:tr>
                  <w:tr w:rsidR="000121F3" w:rsidTr="000121F3">
                    <w:trPr>
                      <w:trHeight w:val="275"/>
                      <w:jc w:val="center"/>
                    </w:trPr>
                    <w:tc>
                      <w:tcPr>
                        <w:tcW w:w="992" w:type="dxa"/>
                        <w:vAlign w:val="center"/>
                      </w:tcPr>
                      <w:p w:rsidR="000121F3" w:rsidRDefault="000121F3" w:rsidP="000121F3">
                        <w:pPr>
                          <w:spacing w:line="480" w:lineRule="auto"/>
                          <w:jc w:val="center"/>
                        </w:pPr>
                        <w:r>
                          <w:t>7</w:t>
                        </w:r>
                      </w:p>
                    </w:tc>
                    <w:tc>
                      <w:tcPr>
                        <w:tcW w:w="1005" w:type="dxa"/>
                        <w:vAlign w:val="center"/>
                      </w:tcPr>
                      <w:p w:rsidR="000121F3" w:rsidRDefault="000121F3" w:rsidP="000121F3">
                        <w:pPr>
                          <w:spacing w:line="480" w:lineRule="auto"/>
                          <w:jc w:val="center"/>
                        </w:pPr>
                      </w:p>
                    </w:tc>
                  </w:tr>
                  <w:tr w:rsidR="000121F3" w:rsidTr="000121F3">
                    <w:trPr>
                      <w:trHeight w:val="275"/>
                      <w:jc w:val="center"/>
                    </w:trPr>
                    <w:tc>
                      <w:tcPr>
                        <w:tcW w:w="992" w:type="dxa"/>
                        <w:vAlign w:val="center"/>
                      </w:tcPr>
                      <w:p w:rsidR="000121F3" w:rsidRDefault="000121F3" w:rsidP="000121F3">
                        <w:pPr>
                          <w:spacing w:line="480" w:lineRule="auto"/>
                          <w:jc w:val="center"/>
                        </w:pPr>
                        <w:r>
                          <w:t>8</w:t>
                        </w:r>
                      </w:p>
                    </w:tc>
                    <w:tc>
                      <w:tcPr>
                        <w:tcW w:w="1005" w:type="dxa"/>
                        <w:vAlign w:val="center"/>
                      </w:tcPr>
                      <w:p w:rsidR="000121F3" w:rsidRDefault="000121F3" w:rsidP="000121F3">
                        <w:pPr>
                          <w:spacing w:line="480" w:lineRule="auto"/>
                          <w:jc w:val="center"/>
                        </w:pPr>
                      </w:p>
                    </w:tc>
                  </w:tr>
                </w:tbl>
                <w:p w:rsidR="000121F3" w:rsidRDefault="000121F3"/>
              </w:txbxContent>
            </v:textbox>
            <w10:wrap type="square"/>
          </v:shape>
        </w:pict>
      </w:r>
      <w:r w:rsidR="00F96BA1" w:rsidRPr="006E0219">
        <w:rPr>
          <w:rFonts w:ascii="Garamond" w:hAnsi="Garamond" w:cs="Times New Roman"/>
          <w:color w:val="111111"/>
          <w:sz w:val="23"/>
          <w:szCs w:val="23"/>
          <w:lang w:val="en-US"/>
        </w:rPr>
        <w:t xml:space="preserve">Third — and conveniently, perhaps, for people like </w:t>
      </w:r>
      <w:proofErr w:type="spellStart"/>
      <w:r w:rsidR="00F96BA1" w:rsidRPr="006E0219">
        <w:rPr>
          <w:rFonts w:ascii="Garamond" w:hAnsi="Garamond" w:cs="Times New Roman"/>
          <w:color w:val="111111"/>
          <w:sz w:val="23"/>
          <w:szCs w:val="23"/>
          <w:lang w:val="en-US"/>
        </w:rPr>
        <w:t>Chaffetz</w:t>
      </w:r>
      <w:proofErr w:type="spellEnd"/>
      <w:r w:rsidR="00F96BA1" w:rsidRPr="006E0219">
        <w:rPr>
          <w:rFonts w:ascii="Garamond" w:hAnsi="Garamond" w:cs="Times New Roman"/>
          <w:color w:val="111111"/>
          <w:sz w:val="23"/>
          <w:szCs w:val="23"/>
          <w:lang w:val="en-US"/>
        </w:rPr>
        <w:t xml:space="preserve"> or House Speaker Paul D. Ryan (R-Wis.) — this stubborn insistence that people could have more money or more health care if only they wanted them more absolves the government of having to intervene and use its power on their behalf. In this way of thinking, </w:t>
      </w:r>
      <w:r w:rsidR="00E73A45" w:rsidRPr="006E0219">
        <w:rPr>
          <w:rFonts w:ascii="Garamond" w:hAnsi="Garamond" w:cs="Times New Roman"/>
          <w:color w:val="111111"/>
          <w:sz w:val="23"/>
          <w:szCs w:val="23"/>
          <w:lang w:val="en-US"/>
        </w:rPr>
        <w:t>[6</w:t>
      </w:r>
      <w:r w:rsidR="006E0219" w:rsidRPr="006E0219">
        <w:rPr>
          <w:rFonts w:ascii="Garamond" w:hAnsi="Garamond" w:cs="Times New Roman"/>
          <w:color w:val="111111"/>
          <w:sz w:val="23"/>
          <w:szCs w:val="23"/>
          <w:lang w:val="en-US"/>
        </w:rPr>
        <w:t>]     .</w:t>
      </w:r>
      <w:r w:rsidR="00F96BA1" w:rsidRPr="006E0219">
        <w:rPr>
          <w:rFonts w:ascii="Garamond" w:hAnsi="Garamond" w:cs="Times New Roman"/>
          <w:color w:val="111111"/>
          <w:sz w:val="23"/>
          <w:szCs w:val="23"/>
          <w:lang w:val="en-US"/>
        </w:rPr>
        <w:t xml:space="preserve">This is both </w:t>
      </w:r>
      <w:r w:rsidR="00F96BA1" w:rsidRPr="006E0219">
        <w:rPr>
          <w:rFonts w:ascii="Garamond" w:hAnsi="Garamond" w:cs="Times New Roman"/>
          <w:color w:val="111111"/>
          <w:sz w:val="23"/>
          <w:szCs w:val="23"/>
          <w:lang w:val="en-US"/>
        </w:rPr>
        <w:lastRenderedPageBreak/>
        <w:t>patronizing and, of course, a gross misreading of the actual outcome of laws like these.</w:t>
      </w:r>
    </w:p>
    <w:p w:rsidR="00F96BA1" w:rsidRPr="006E0219" w:rsidRDefault="00F96BA1" w:rsidP="006E0219">
      <w:pPr>
        <w:spacing w:after="120" w:line="360" w:lineRule="auto"/>
        <w:ind w:left="-567"/>
        <w:jc w:val="both"/>
        <w:rPr>
          <w:rFonts w:ascii="Garamond" w:hAnsi="Garamond" w:cs="Times New Roman"/>
          <w:color w:val="111111"/>
          <w:sz w:val="23"/>
          <w:szCs w:val="23"/>
          <w:lang w:val="en-US"/>
        </w:rPr>
      </w:pPr>
      <w:r w:rsidRPr="006E0219">
        <w:rPr>
          <w:rFonts w:ascii="Garamond" w:hAnsi="Garamond" w:cs="Times New Roman"/>
          <w:color w:val="111111"/>
          <w:sz w:val="23"/>
          <w:szCs w:val="23"/>
          <w:lang w:val="en-US"/>
        </w:rPr>
        <w:t>There’s one final problem with these kinds of arguments,</w:t>
      </w:r>
      <w:r w:rsidR="00E73A45" w:rsidRPr="006E0219">
        <w:rPr>
          <w:rFonts w:ascii="Garamond" w:hAnsi="Garamond" w:cs="Times New Roman"/>
          <w:color w:val="111111"/>
          <w:sz w:val="23"/>
          <w:szCs w:val="23"/>
          <w:lang w:val="en-US"/>
        </w:rPr>
        <w:t>[7]</w:t>
      </w:r>
      <w:r w:rsidR="006E0219" w:rsidRPr="006E0219">
        <w:rPr>
          <w:rFonts w:ascii="Garamond" w:hAnsi="Garamond" w:cs="Times New Roman"/>
          <w:color w:val="111111"/>
          <w:sz w:val="23"/>
          <w:szCs w:val="23"/>
          <w:lang w:val="en-US"/>
        </w:rPr>
        <w:t xml:space="preserve"> .</w:t>
      </w:r>
      <w:r w:rsidRPr="006E0219">
        <w:rPr>
          <w:rFonts w:ascii="Garamond" w:hAnsi="Garamond" w:cs="Times New Roman"/>
          <w:color w:val="111111"/>
          <w:sz w:val="23"/>
          <w:szCs w:val="23"/>
          <w:lang w:val="en-US"/>
        </w:rPr>
        <w:t xml:space="preserve">Set aside the fact that a better cut of meat may be more nutritious than a meal </w:t>
      </w:r>
      <w:proofErr w:type="spellStart"/>
      <w:r w:rsidRPr="006E0219">
        <w:rPr>
          <w:rFonts w:ascii="Garamond" w:hAnsi="Garamond" w:cs="Times New Roman"/>
          <w:color w:val="111111"/>
          <w:sz w:val="23"/>
          <w:szCs w:val="23"/>
          <w:lang w:val="en-US"/>
        </w:rPr>
        <w:t>Chaffetz</w:t>
      </w:r>
      <w:proofErr w:type="spellEnd"/>
      <w:r w:rsidRPr="006E0219">
        <w:rPr>
          <w:rFonts w:ascii="Garamond" w:hAnsi="Garamond" w:cs="Times New Roman"/>
          <w:color w:val="111111"/>
          <w:sz w:val="23"/>
          <w:szCs w:val="23"/>
          <w:lang w:val="en-US"/>
        </w:rPr>
        <w:t xml:space="preserve"> would approve of, or the fact that a smartphone may be your only access to email, job notices, benefit applications, school work and so on. Why do we begrudge people struggling to get by the occasional indulgence? Why do we so little value pleasure and joy? Why do we insist that if you are poor, you should also be miserable? Why do we require penitence?</w:t>
      </w:r>
    </w:p>
    <w:p w:rsidR="00F96BA1" w:rsidRPr="006E0219" w:rsidRDefault="00E73A45" w:rsidP="006E0219">
      <w:pPr>
        <w:spacing w:after="270" w:line="360" w:lineRule="auto"/>
        <w:ind w:left="-567"/>
        <w:jc w:val="both"/>
        <w:rPr>
          <w:rFonts w:ascii="Garamond" w:hAnsi="Garamond" w:cs="Times New Roman"/>
          <w:color w:val="111111"/>
          <w:sz w:val="23"/>
          <w:szCs w:val="23"/>
          <w:lang w:val="en-US"/>
        </w:rPr>
      </w:pPr>
      <w:r w:rsidRPr="006E0219">
        <w:rPr>
          <w:rFonts w:ascii="Garamond" w:hAnsi="Garamond" w:cs="Times New Roman"/>
          <w:color w:val="111111"/>
          <w:sz w:val="23"/>
          <w:szCs w:val="23"/>
          <w:lang w:val="en-US"/>
        </w:rPr>
        <w:t>[8]</w:t>
      </w:r>
      <w:proofErr w:type="spellStart"/>
      <w:r w:rsidR="00F96BA1" w:rsidRPr="006E0219">
        <w:rPr>
          <w:rFonts w:ascii="Garamond" w:hAnsi="Garamond" w:cs="Times New Roman"/>
          <w:color w:val="111111"/>
          <w:sz w:val="23"/>
          <w:szCs w:val="23"/>
          <w:lang w:val="en-US"/>
        </w:rPr>
        <w:t>Chaffetz</w:t>
      </w:r>
      <w:proofErr w:type="spellEnd"/>
      <w:r w:rsidR="00F96BA1" w:rsidRPr="006E0219">
        <w:rPr>
          <w:rFonts w:ascii="Garamond" w:hAnsi="Garamond" w:cs="Times New Roman"/>
          <w:color w:val="111111"/>
          <w:sz w:val="23"/>
          <w:szCs w:val="23"/>
          <w:lang w:val="en-US"/>
        </w:rPr>
        <w:t>, Ryan and their compatriots offer us tough love without the love, made possible through their willful ignorance of (or utter disregard for) what life is actually like for so many Americans who do their very best against great odds and still, nonetheless, have little to show for it. Sometimes not even an iPhone.</w:t>
      </w:r>
    </w:p>
    <w:p w:rsidR="006E0219" w:rsidRDefault="006E0219">
      <w:pPr>
        <w:rPr>
          <w:rFonts w:ascii="Garamond" w:hAnsi="Garamond"/>
          <w:sz w:val="23"/>
          <w:szCs w:val="23"/>
          <w:lang w:val="en-US"/>
        </w:rPr>
      </w:pPr>
    </w:p>
    <w:p w:rsidR="000F45BB" w:rsidRPr="000F45BB" w:rsidRDefault="000F45BB" w:rsidP="000F45BB">
      <w:pPr>
        <w:jc w:val="right"/>
        <w:rPr>
          <w:rFonts w:ascii="Lucida Sans Unicode" w:hAnsi="Lucida Sans Unicode" w:cs="Lucida Sans Unicode"/>
          <w:b/>
          <w:sz w:val="23"/>
          <w:szCs w:val="23"/>
          <w:lang w:val="en-US"/>
        </w:rPr>
        <w:sectPr w:rsidR="000F45BB" w:rsidRPr="000F45BB" w:rsidSect="001C454C">
          <w:type w:val="continuous"/>
          <w:pgSz w:w="11900" w:h="16840"/>
          <w:pgMar w:top="1417" w:right="843" w:bottom="567" w:left="1701" w:header="708" w:footer="708" w:gutter="0"/>
          <w:cols w:num="2" w:space="1134"/>
          <w:docGrid w:linePitch="360"/>
        </w:sectPr>
      </w:pPr>
      <w:r w:rsidRPr="000F45BB">
        <w:rPr>
          <w:rFonts w:ascii="Lucida Sans Unicode" w:hAnsi="Lucida Sans Unicode" w:cs="Lucida Sans Unicode"/>
          <w:b/>
          <w:sz w:val="23"/>
          <w:szCs w:val="23"/>
          <w:lang w:val="en-US"/>
        </w:rPr>
        <w:t>The Washington Post</w:t>
      </w:r>
    </w:p>
    <w:p w:rsidR="006E0219" w:rsidRDefault="00D15FD7">
      <w:pPr>
        <w:rPr>
          <w:rFonts w:ascii="Garamond" w:hAnsi="Garamond"/>
          <w:lang w:val="en-US"/>
        </w:rPr>
      </w:pPr>
      <w:r>
        <w:rPr>
          <w:rFonts w:ascii="Garamond" w:hAnsi="Garamond"/>
          <w:noProof/>
          <w:lang w:val="es-ES"/>
        </w:rPr>
        <w:lastRenderedPageBreak/>
        <w:pict>
          <v:rect id="Rectángulo 2" o:spid="_x0000_s1027" style="position:absolute;margin-left:0;margin-top:9pt;width:6in;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8 -46 -38 21554 21638 21554 21638 -46 -38 -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" filled="f" strokecolor="black [3213]">
            <v:shadow on="t40000f" opacity="22937f" origin=",.5" offset="0,.63889mm"/>
            <v:textbox>
              <w:txbxContent>
                <w:p w:rsidR="000121F3" w:rsidRPr="000121F3" w:rsidRDefault="000121F3" w:rsidP="000121F3">
                  <w:pPr>
                    <w:ind w:right="-7"/>
                    <w:jc w:val="both"/>
                    <w:rPr>
                      <w:rFonts w:ascii="Garamond" w:hAnsi="Garamond" w:cs="Times New Roman"/>
                      <w:color w:val="000090"/>
                      <w:lang w:val="en-US"/>
                    </w:rPr>
                  </w:pPr>
                  <w:r>
                    <w:rPr>
                      <w:rFonts w:ascii="Garamond" w:hAnsi="Garamond" w:cs="Times New Roman"/>
                      <w:color w:val="111111"/>
                      <w:lang w:val="en-US"/>
                    </w:rPr>
                    <w:t>A</w:t>
                  </w:r>
                  <w:r w:rsidRPr="000121F3">
                    <w:rPr>
                      <w:rFonts w:ascii="Garamond" w:hAnsi="Garamond" w:cs="Times New Roman"/>
                      <w:color w:val="000090"/>
                      <w:lang w:val="en-US"/>
                    </w:rPr>
                    <w:t>- where upward mobility is readily available and hard work gets you ahead. We’ve recently taken to calling it </w:t>
                  </w:r>
                  <w:r w:rsidRPr="000121F3">
                    <w:rPr>
                      <w:rFonts w:ascii="Garamond" w:hAnsi="Garamond" w:cs="Times New Roman"/>
                      <w:i/>
                      <w:iCs/>
                      <w:color w:val="000090"/>
                      <w:lang w:val="en-US"/>
                    </w:rPr>
                    <w:t>grit</w:t>
                  </w:r>
                  <w:r w:rsidRPr="000121F3">
                    <w:rPr>
                      <w:rFonts w:ascii="Garamond" w:hAnsi="Garamond" w:cs="Times New Roman"/>
                      <w:color w:val="000090"/>
                      <w:lang w:val="en-US"/>
                    </w:rPr>
                    <w:t xml:space="preserve">. </w:t>
                  </w:r>
                </w:p>
                <w:p w:rsidR="000121F3" w:rsidRPr="000121F3" w:rsidRDefault="000121F3" w:rsidP="000121F3">
                  <w:pPr>
                    <w:ind w:right="-7"/>
                    <w:jc w:val="both"/>
                    <w:rPr>
                      <w:color w:val="000090"/>
                    </w:rPr>
                  </w:pPr>
                </w:p>
                <w:p w:rsidR="000121F3" w:rsidRPr="000121F3" w:rsidRDefault="000121F3" w:rsidP="000121F3">
                  <w:pPr>
                    <w:ind w:right="-7"/>
                    <w:jc w:val="both"/>
                    <w:rPr>
                      <w:rFonts w:ascii="Garamond" w:hAnsi="Garamond" w:cs="Times New Roman"/>
                      <w:color w:val="000090"/>
                      <w:lang w:val="en-US"/>
                    </w:rPr>
                  </w:pPr>
                  <w:r w:rsidRPr="000121F3">
                    <w:rPr>
                      <w:rFonts w:ascii="Garamond" w:hAnsi="Garamond" w:cs="Times New Roman"/>
                      <w:color w:val="000090"/>
                      <w:lang w:val="en-US"/>
                    </w:rPr>
                    <w:t>B- This insistence that people would not be poor if only they would try harder defines the thinking behind the signature welfare restructuring law of the Clinton era, the </w:t>
                  </w:r>
                  <w:r w:rsidRPr="000121F3">
                    <w:rPr>
                      <w:rFonts w:ascii="Garamond" w:hAnsi="Garamond" w:cs="Times New Roman"/>
                      <w:i/>
                      <w:iCs/>
                      <w:color w:val="000090"/>
                      <w:lang w:val="en-US"/>
                    </w:rPr>
                    <w:t>Personal Responsibility </w:t>
                  </w:r>
                  <w:r w:rsidRPr="000121F3">
                    <w:rPr>
                      <w:rFonts w:ascii="Garamond" w:hAnsi="Garamond" w:cs="Times New Roman"/>
                      <w:color w:val="000090"/>
                      <w:lang w:val="en-US"/>
                    </w:rPr>
                    <w:t xml:space="preserve">and Work Opportunity Reconciliation Act. </w:t>
                  </w:r>
                </w:p>
                <w:p w:rsidR="000121F3" w:rsidRPr="000F45BB" w:rsidRDefault="000121F3" w:rsidP="000121F3">
                  <w:pPr>
                    <w:ind w:right="-7"/>
                    <w:jc w:val="both"/>
                    <w:rPr>
                      <w:color w:val="000090"/>
                      <w:lang w:val="en-US"/>
                    </w:rPr>
                  </w:pPr>
                </w:p>
                <w:p w:rsidR="000121F3" w:rsidRPr="000121F3" w:rsidRDefault="000121F3" w:rsidP="000121F3">
                  <w:pPr>
                    <w:ind w:right="-7"/>
                    <w:jc w:val="both"/>
                    <w:rPr>
                      <w:rFonts w:ascii="Garamond" w:hAnsi="Garamond" w:cs="Times New Roman"/>
                      <w:color w:val="000090"/>
                      <w:lang w:val="en-US"/>
                    </w:rPr>
                  </w:pPr>
                  <w:r w:rsidRPr="000121F3">
                    <w:rPr>
                      <w:rFonts w:ascii="Garamond" w:hAnsi="Garamond" w:cs="Times New Roman"/>
                      <w:color w:val="000090"/>
                      <w:lang w:val="en-US"/>
                    </w:rPr>
                    <w:t xml:space="preserve">C- </w:t>
                  </w:r>
                  <w:proofErr w:type="spellStart"/>
                  <w:r w:rsidRPr="000121F3">
                    <w:rPr>
                      <w:rFonts w:ascii="Garamond" w:hAnsi="Garamond" w:cs="Times New Roman"/>
                      <w:color w:val="000090"/>
                      <w:lang w:val="en-US"/>
                    </w:rPr>
                    <w:t>Chaffetz</w:t>
                  </w:r>
                  <w:proofErr w:type="spellEnd"/>
                  <w:r w:rsidRPr="000121F3">
                    <w:rPr>
                      <w:rFonts w:ascii="Garamond" w:hAnsi="Garamond" w:cs="Times New Roman"/>
                      <w:color w:val="000090"/>
                      <w:lang w:val="en-US"/>
                    </w:rPr>
                    <w:t xml:space="preserve"> was articulating a commonly held belief that poverty in the United States is, by and large, the result of laziness, immorality and irresponsibility.</w:t>
                  </w:r>
                </w:p>
                <w:p w:rsidR="000121F3" w:rsidRPr="000121F3" w:rsidRDefault="000121F3" w:rsidP="000121F3">
                  <w:pPr>
                    <w:ind w:right="-7"/>
                    <w:jc w:val="both"/>
                    <w:rPr>
                      <w:rFonts w:ascii="Garamond" w:hAnsi="Garamond" w:cs="Times New Roman"/>
                      <w:color w:val="000090"/>
                      <w:lang w:val="en-US"/>
                    </w:rPr>
                  </w:pPr>
                </w:p>
                <w:p w:rsidR="00A72647" w:rsidRPr="000121F3" w:rsidRDefault="00A72647" w:rsidP="00A72647">
                  <w:pPr>
                    <w:ind w:right="-7"/>
                    <w:jc w:val="both"/>
                    <w:rPr>
                      <w:rFonts w:ascii="Garamond" w:hAnsi="Garamond"/>
                      <w:color w:val="000090"/>
                      <w:lang w:val="en-US"/>
                    </w:rPr>
                  </w:pPr>
                  <w:r>
                    <w:rPr>
                      <w:rFonts w:ascii="Garamond" w:hAnsi="Garamond" w:cs="Times New Roman"/>
                      <w:color w:val="000090"/>
                      <w:lang w:val="en-US"/>
                    </w:rPr>
                    <w:t xml:space="preserve">D- </w:t>
                  </w:r>
                  <w:proofErr w:type="spellStart"/>
                  <w:r>
                    <w:rPr>
                      <w:rFonts w:ascii="Garamond" w:hAnsi="Garamond" w:cs="Times New Roman"/>
                      <w:color w:val="000090"/>
                      <w:lang w:val="en-US"/>
                    </w:rPr>
                    <w:t>Chaffetz</w:t>
                  </w:r>
                  <w:proofErr w:type="spellEnd"/>
                  <w:r>
                    <w:rPr>
                      <w:rFonts w:ascii="Garamond" w:hAnsi="Garamond" w:cs="Times New Roman"/>
                      <w:color w:val="000090"/>
                      <w:lang w:val="en-US"/>
                    </w:rPr>
                    <w:t xml:space="preserve"> was right, although he does not know anyone who has been in any kind of difficulty. Nonetheless, he has always taught his children to spend money wisely.</w:t>
                  </w:r>
                </w:p>
                <w:p w:rsidR="000121F3" w:rsidRPr="000F45BB" w:rsidRDefault="000121F3" w:rsidP="000121F3">
                  <w:pPr>
                    <w:ind w:right="-7"/>
                    <w:jc w:val="both"/>
                    <w:rPr>
                      <w:color w:val="000090"/>
                      <w:lang w:val="en-US"/>
                    </w:rPr>
                  </w:pPr>
                </w:p>
                <w:p w:rsidR="000121F3" w:rsidRPr="000121F3" w:rsidRDefault="000121F3" w:rsidP="000121F3">
                  <w:pPr>
                    <w:ind w:right="-7"/>
                    <w:jc w:val="both"/>
                    <w:rPr>
                      <w:rFonts w:ascii="Garamond" w:hAnsi="Garamond" w:cs="Times New Roman"/>
                      <w:color w:val="000090"/>
                      <w:lang w:val="en-US"/>
                    </w:rPr>
                  </w:pPr>
                  <w:r w:rsidRPr="000121F3">
                    <w:rPr>
                      <w:rFonts w:ascii="Garamond" w:hAnsi="Garamond" w:cs="Times New Roman"/>
                      <w:color w:val="000090"/>
                      <w:lang w:val="en-US"/>
                    </w:rPr>
                    <w:t xml:space="preserve">E- Just because what </w:t>
                  </w:r>
                  <w:proofErr w:type="spellStart"/>
                  <w:r w:rsidRPr="000121F3">
                    <w:rPr>
                      <w:rFonts w:ascii="Garamond" w:hAnsi="Garamond" w:cs="Times New Roman"/>
                      <w:color w:val="000090"/>
                      <w:lang w:val="en-US"/>
                    </w:rPr>
                    <w:t>Chaffetz</w:t>
                  </w:r>
                  <w:proofErr w:type="spellEnd"/>
                  <w:r w:rsidRPr="000121F3">
                    <w:rPr>
                      <w:rFonts w:ascii="Garamond" w:hAnsi="Garamond" w:cs="Times New Roman"/>
                      <w:color w:val="000090"/>
                      <w:lang w:val="en-US"/>
                    </w:rPr>
                    <w:t xml:space="preserve"> is saying isn’t novel doesn’t mean it isn’t uninformed and dangerous.</w:t>
                  </w:r>
                </w:p>
                <w:p w:rsidR="000121F3" w:rsidRPr="000F45BB" w:rsidRDefault="000121F3" w:rsidP="000121F3">
                  <w:pPr>
                    <w:ind w:right="-7"/>
                    <w:jc w:val="both"/>
                    <w:rPr>
                      <w:color w:val="000090"/>
                      <w:lang w:val="en-US"/>
                    </w:rPr>
                  </w:pPr>
                </w:p>
                <w:p w:rsidR="000121F3" w:rsidRPr="000121F3" w:rsidRDefault="000121F3" w:rsidP="000121F3">
                  <w:pPr>
                    <w:ind w:right="-7"/>
                    <w:jc w:val="both"/>
                    <w:rPr>
                      <w:rFonts w:ascii="Garamond" w:hAnsi="Garamond" w:cs="Times New Roman"/>
                      <w:color w:val="000090"/>
                      <w:lang w:val="en-US"/>
                    </w:rPr>
                  </w:pPr>
                  <w:r w:rsidRPr="000121F3">
                    <w:rPr>
                      <w:rFonts w:ascii="Garamond" w:hAnsi="Garamond" w:cs="Times New Roman"/>
                      <w:color w:val="000090"/>
                      <w:lang w:val="en-US"/>
                    </w:rPr>
                    <w:t xml:space="preserve">F- </w:t>
                  </w:r>
                  <w:proofErr w:type="gramStart"/>
                  <w:r w:rsidRPr="000121F3">
                    <w:rPr>
                      <w:rFonts w:ascii="Garamond" w:hAnsi="Garamond" w:cs="Times New Roman"/>
                      <w:color w:val="000090"/>
                      <w:lang w:val="en-US"/>
                    </w:rPr>
                    <w:t>reducing</w:t>
                  </w:r>
                  <w:proofErr w:type="gramEnd"/>
                  <w:r w:rsidRPr="000121F3">
                    <w:rPr>
                      <w:rFonts w:ascii="Garamond" w:hAnsi="Garamond" w:cs="Times New Roman"/>
                      <w:color w:val="000090"/>
                      <w:lang w:val="en-US"/>
                    </w:rPr>
                    <w:t xml:space="preserve"> access to subsidized health insurance isn’t cruel, it’s </w:t>
                  </w:r>
                  <w:r w:rsidRPr="000121F3">
                    <w:rPr>
                      <w:rFonts w:ascii="Garamond" w:hAnsi="Garamond" w:cs="Times New Roman"/>
                      <w:i/>
                      <w:iCs/>
                      <w:color w:val="000090"/>
                      <w:lang w:val="en-US"/>
                    </w:rPr>
                    <w:t>responsible</w:t>
                  </w:r>
                  <w:r w:rsidRPr="000121F3">
                    <w:rPr>
                      <w:rFonts w:ascii="Garamond" w:hAnsi="Garamond" w:cs="Times New Roman"/>
                      <w:color w:val="000090"/>
                      <w:lang w:val="en-US"/>
                    </w:rPr>
                    <w:t>, a form of tough love in which people are forced to make good choices instead of bad ones.</w:t>
                  </w:r>
                </w:p>
                <w:p w:rsidR="000121F3" w:rsidRPr="000121F3" w:rsidRDefault="000121F3" w:rsidP="000121F3">
                  <w:pPr>
                    <w:spacing w:after="120" w:line="432" w:lineRule="atLeast"/>
                    <w:ind w:right="-7"/>
                    <w:jc w:val="both"/>
                    <w:rPr>
                      <w:rFonts w:ascii="Garamond" w:hAnsi="Garamond" w:cs="Times New Roman"/>
                      <w:color w:val="000090"/>
                      <w:lang w:val="en-US"/>
                    </w:rPr>
                  </w:pPr>
                  <w:r w:rsidRPr="000121F3">
                    <w:rPr>
                      <w:rFonts w:ascii="Garamond" w:hAnsi="Garamond" w:cs="Times New Roman"/>
                      <w:color w:val="000090"/>
                      <w:lang w:val="en-US"/>
                    </w:rPr>
                    <w:t>G- This deep denial serves a few functions, however.</w:t>
                  </w:r>
                </w:p>
                <w:p w:rsidR="000121F3" w:rsidRDefault="000121F3" w:rsidP="000121F3">
                  <w:pPr>
                    <w:ind w:right="-7"/>
                    <w:jc w:val="both"/>
                    <w:rPr>
                      <w:rFonts w:ascii="Garamond" w:hAnsi="Garamond" w:cs="Times New Roman"/>
                      <w:color w:val="000090"/>
                      <w:lang w:val="en-US"/>
                    </w:rPr>
                  </w:pPr>
                  <w:r w:rsidRPr="000121F3">
                    <w:rPr>
                      <w:rFonts w:ascii="Garamond" w:hAnsi="Garamond" w:cs="Times New Roman"/>
                      <w:color w:val="000090"/>
                      <w:lang w:val="en-US"/>
                    </w:rPr>
                    <w:t xml:space="preserve">H- and that is the implication that we should be worried by the possibility of poor people buying the occasional steak, lottery ticket or, yes, even an iPhone. </w:t>
                  </w:r>
                </w:p>
                <w:p w:rsidR="00A72647" w:rsidRDefault="00A72647" w:rsidP="000121F3">
                  <w:pPr>
                    <w:ind w:right="-7"/>
                    <w:jc w:val="both"/>
                    <w:rPr>
                      <w:rFonts w:ascii="Garamond" w:hAnsi="Garamond" w:cs="Times New Roman"/>
                      <w:color w:val="000090"/>
                      <w:lang w:val="en-US"/>
                    </w:rPr>
                  </w:pPr>
                </w:p>
                <w:p w:rsidR="00A72647" w:rsidRPr="000121F3" w:rsidRDefault="00A72647" w:rsidP="00A72647">
                  <w:pPr>
                    <w:ind w:right="-7"/>
                    <w:jc w:val="both"/>
                    <w:rPr>
                      <w:rFonts w:ascii="Garamond" w:hAnsi="Garamond" w:cs="Times New Roman"/>
                      <w:color w:val="000090"/>
                      <w:lang w:val="en-US"/>
                    </w:rPr>
                  </w:pPr>
                  <w:r>
                    <w:rPr>
                      <w:rFonts w:ascii="Garamond" w:hAnsi="Garamond" w:cs="Times New Roman"/>
                      <w:color w:val="000090"/>
                      <w:lang w:val="en-US"/>
                    </w:rPr>
                    <w:t>I</w:t>
                  </w:r>
                  <w:r w:rsidRPr="000121F3">
                    <w:rPr>
                      <w:rFonts w:ascii="Garamond" w:hAnsi="Garamond" w:cs="Times New Roman"/>
                      <w:color w:val="000090"/>
                      <w:lang w:val="en-US"/>
                    </w:rPr>
                    <w:t xml:space="preserve">- to believe that poverty is a result of immorality or irresponsibility helps people believe it can’t happen to them. But it can happen to them (and to me and to you). </w:t>
                  </w:r>
                </w:p>
                <w:p w:rsidR="000121F3" w:rsidRDefault="000121F3" w:rsidP="000121F3">
                  <w:pPr>
                    <w:ind w:right="-7"/>
                    <w:jc w:val="both"/>
                    <w:rPr>
                      <w:rFonts w:ascii="Garamond" w:hAnsi="Garamond" w:cs="Times New Roman"/>
                      <w:color w:val="000090"/>
                      <w:lang w:val="en-US"/>
                    </w:rPr>
                  </w:pPr>
                </w:p>
                <w:p w:rsidR="000121F3" w:rsidRPr="000F45BB" w:rsidRDefault="000121F3" w:rsidP="000121F3">
                  <w:pPr>
                    <w:jc w:val="center"/>
                    <w:rPr>
                      <w:lang w:val="en-US"/>
                    </w:rPr>
                  </w:pPr>
                </w:p>
              </w:txbxContent>
            </v:textbox>
            <w10:wrap type="through"/>
          </v:rect>
        </w:pict>
      </w:r>
    </w:p>
    <w:p w:rsidR="000121F3" w:rsidRDefault="000121F3">
      <w:pPr>
        <w:rPr>
          <w:rFonts w:ascii="Garamond" w:hAnsi="Garamond" w:cs="Times New Roman"/>
          <w:lang w:val="en-US"/>
        </w:rPr>
      </w:pPr>
      <w:r>
        <w:rPr>
          <w:rFonts w:ascii="Garamond" w:hAnsi="Garamond" w:cs="Times New Roman"/>
          <w:lang w:val="en-US"/>
        </w:rPr>
        <w:br w:type="page"/>
      </w:r>
    </w:p>
    <w:p w:rsidR="000121F3" w:rsidRDefault="000121F3">
      <w:pPr>
        <w:rPr>
          <w:rFonts w:ascii="Garamond" w:hAnsi="Garamond" w:cs="Times New Roman"/>
          <w:lang w:val="en-US"/>
        </w:rPr>
      </w:pPr>
    </w:p>
    <w:p w:rsidR="006E0219" w:rsidRDefault="006E0219">
      <w:pPr>
        <w:rPr>
          <w:rFonts w:ascii="Garamond" w:hAnsi="Garamond" w:cs="Times New Roman"/>
          <w:lang w:val="en-US"/>
        </w:rPr>
      </w:pPr>
      <w:r>
        <w:rPr>
          <w:rFonts w:ascii="Garamond" w:hAnsi="Garamond" w:cs="Times New Roman"/>
          <w:lang w:val="en-US"/>
        </w:rPr>
        <w:t xml:space="preserve">KEY </w:t>
      </w:r>
    </w:p>
    <w:p w:rsidR="00E73A45" w:rsidRDefault="00E73A45">
      <w:pPr>
        <w:rPr>
          <w:rFonts w:ascii="Garamond" w:hAnsi="Garamond" w:cs="Times New Roman"/>
          <w:lang w:val="en-US"/>
        </w:rPr>
      </w:pPr>
      <w:r w:rsidRPr="006E0219">
        <w:rPr>
          <w:rFonts w:ascii="Garamond" w:hAnsi="Garamond" w:cs="Times New Roman"/>
          <w:lang w:val="en-US"/>
        </w:rPr>
        <w:t xml:space="preserve">[1] </w:t>
      </w:r>
      <w:proofErr w:type="spellStart"/>
      <w:r w:rsidRPr="006E0219">
        <w:rPr>
          <w:rFonts w:ascii="Garamond" w:hAnsi="Garamond" w:cs="Times New Roman"/>
          <w:lang w:val="en-US"/>
        </w:rPr>
        <w:t>Chaffetz</w:t>
      </w:r>
      <w:proofErr w:type="spellEnd"/>
      <w:r w:rsidRPr="006E0219">
        <w:rPr>
          <w:rFonts w:ascii="Garamond" w:hAnsi="Garamond" w:cs="Times New Roman"/>
          <w:lang w:val="en-US"/>
        </w:rPr>
        <w:t xml:space="preserve"> was articulating a commonly held belief that poverty in the United States is, by and large, the result of laziness, immorality and irresponsibility.</w:t>
      </w:r>
      <w:r w:rsidR="0030499D">
        <w:rPr>
          <w:rFonts w:ascii="Garamond" w:hAnsi="Garamond" w:cs="Times New Roman"/>
          <w:lang w:val="en-US"/>
        </w:rPr>
        <w:t xml:space="preserve"> C-1</w:t>
      </w:r>
    </w:p>
    <w:p w:rsidR="006E0219" w:rsidRPr="006E0219" w:rsidRDefault="006E0219">
      <w:pPr>
        <w:rPr>
          <w:rFonts w:ascii="Garamond" w:hAnsi="Garamond" w:cs="Times New Roman"/>
          <w:lang w:val="en-US"/>
        </w:rPr>
      </w:pPr>
    </w:p>
    <w:p w:rsidR="00E73A45" w:rsidRPr="000F45BB" w:rsidRDefault="00E73A45" w:rsidP="0030499D">
      <w:pPr>
        <w:jc w:val="both"/>
        <w:rPr>
          <w:lang w:val="en-US"/>
        </w:rPr>
      </w:pPr>
      <w:r w:rsidRPr="006E0219">
        <w:rPr>
          <w:rFonts w:ascii="Garamond" w:hAnsi="Garamond" w:cs="Times New Roman"/>
          <w:lang w:val="en-US"/>
        </w:rPr>
        <w:t>[2] This insistence that people would not be poor if only they would try harder defines the thinking behind the signature welfare restructuring law of the Clinton era, the </w:t>
      </w:r>
      <w:r w:rsidRPr="006E0219">
        <w:rPr>
          <w:rFonts w:ascii="Garamond" w:hAnsi="Garamond" w:cs="Times New Roman"/>
          <w:i/>
          <w:iCs/>
          <w:lang w:val="en-US"/>
        </w:rPr>
        <w:t>Personal Responsibility </w:t>
      </w:r>
      <w:r w:rsidRPr="006E0219">
        <w:rPr>
          <w:rFonts w:ascii="Garamond" w:hAnsi="Garamond" w:cs="Times New Roman"/>
          <w:lang w:val="en-US"/>
        </w:rPr>
        <w:t xml:space="preserve">and Work Opportunity Reconciliation Act. </w:t>
      </w:r>
      <w:r w:rsidR="0030499D">
        <w:rPr>
          <w:rFonts w:ascii="Garamond" w:hAnsi="Garamond" w:cs="Times New Roman"/>
          <w:lang w:val="en-US"/>
        </w:rPr>
        <w:t xml:space="preserve"> B-2</w:t>
      </w:r>
    </w:p>
    <w:p w:rsidR="00E73A45" w:rsidRPr="006E0219" w:rsidRDefault="00E73A45" w:rsidP="00E73A45">
      <w:pPr>
        <w:spacing w:after="120" w:line="432" w:lineRule="atLeast"/>
        <w:jc w:val="both"/>
        <w:rPr>
          <w:rFonts w:ascii="Garamond" w:hAnsi="Garamond" w:cs="Times New Roman"/>
          <w:color w:val="111111"/>
          <w:lang w:val="en-US"/>
        </w:rPr>
      </w:pPr>
      <w:r w:rsidRPr="006E0219">
        <w:rPr>
          <w:rFonts w:ascii="Garamond" w:hAnsi="Garamond" w:cs="Times New Roman"/>
          <w:color w:val="111111"/>
          <w:lang w:val="en-US"/>
        </w:rPr>
        <w:t>[3] This deep denial serves a few functions, however.</w:t>
      </w:r>
      <w:r w:rsidR="0030499D">
        <w:rPr>
          <w:rFonts w:ascii="Garamond" w:hAnsi="Garamond" w:cs="Times New Roman"/>
          <w:color w:val="111111"/>
          <w:lang w:val="en-US"/>
        </w:rPr>
        <w:t xml:space="preserve"> G-3</w:t>
      </w:r>
    </w:p>
    <w:p w:rsidR="00E73A45" w:rsidRDefault="00E73A45" w:rsidP="00E73A45">
      <w:pPr>
        <w:rPr>
          <w:rFonts w:ascii="Garamond" w:hAnsi="Garamond" w:cs="Times New Roman"/>
          <w:color w:val="111111"/>
          <w:lang w:val="en-US"/>
        </w:rPr>
      </w:pPr>
      <w:r w:rsidRPr="006E0219">
        <w:rPr>
          <w:rFonts w:ascii="Garamond" w:hAnsi="Garamond" w:cs="Times New Roman"/>
          <w:color w:val="111111"/>
          <w:lang w:val="en-US"/>
        </w:rPr>
        <w:t xml:space="preserve">[4] </w:t>
      </w:r>
      <w:proofErr w:type="gramStart"/>
      <w:r w:rsidRPr="006E0219">
        <w:rPr>
          <w:rFonts w:ascii="Garamond" w:hAnsi="Garamond" w:cs="Times New Roman"/>
          <w:color w:val="111111"/>
          <w:lang w:val="en-US"/>
        </w:rPr>
        <w:t>where</w:t>
      </w:r>
      <w:proofErr w:type="gramEnd"/>
      <w:r w:rsidRPr="006E0219">
        <w:rPr>
          <w:rFonts w:ascii="Garamond" w:hAnsi="Garamond" w:cs="Times New Roman"/>
          <w:color w:val="111111"/>
          <w:lang w:val="en-US"/>
        </w:rPr>
        <w:t xml:space="preserve"> upward mobility is readily available and hard work gets you ahead. We’ve recently taken to calling it </w:t>
      </w:r>
      <w:r w:rsidRPr="006E0219">
        <w:rPr>
          <w:rFonts w:ascii="Garamond" w:hAnsi="Garamond" w:cs="Times New Roman"/>
          <w:i/>
          <w:iCs/>
          <w:lang w:val="en-US"/>
        </w:rPr>
        <w:t>grit</w:t>
      </w:r>
      <w:r w:rsidRPr="006E0219">
        <w:rPr>
          <w:rFonts w:ascii="Garamond" w:hAnsi="Garamond" w:cs="Times New Roman"/>
          <w:color w:val="111111"/>
          <w:lang w:val="en-US"/>
        </w:rPr>
        <w:t xml:space="preserve">. </w:t>
      </w:r>
      <w:r w:rsidR="0030499D">
        <w:rPr>
          <w:rFonts w:ascii="Garamond" w:hAnsi="Garamond" w:cs="Times New Roman"/>
          <w:color w:val="111111"/>
          <w:lang w:val="en-US"/>
        </w:rPr>
        <w:t>A-4</w:t>
      </w:r>
    </w:p>
    <w:p w:rsidR="006E0219" w:rsidRPr="006E0219" w:rsidRDefault="006E0219" w:rsidP="00E73A45"/>
    <w:p w:rsidR="00E73A45" w:rsidRDefault="00E73A45" w:rsidP="00E73A45">
      <w:pPr>
        <w:rPr>
          <w:rFonts w:ascii="Garamond" w:hAnsi="Garamond" w:cs="Times New Roman"/>
          <w:color w:val="111111"/>
          <w:lang w:val="en-US"/>
        </w:rPr>
      </w:pPr>
      <w:r w:rsidRPr="006E0219">
        <w:rPr>
          <w:rFonts w:ascii="Garamond" w:hAnsi="Garamond" w:cs="Times New Roman"/>
          <w:color w:val="111111"/>
          <w:lang w:val="en-US"/>
        </w:rPr>
        <w:t xml:space="preserve">[5] </w:t>
      </w:r>
      <w:proofErr w:type="gramStart"/>
      <w:r w:rsidRPr="006E0219">
        <w:rPr>
          <w:rFonts w:ascii="Garamond" w:hAnsi="Garamond" w:cs="Times New Roman"/>
          <w:color w:val="111111"/>
          <w:lang w:val="en-US"/>
        </w:rPr>
        <w:t>to</w:t>
      </w:r>
      <w:proofErr w:type="gramEnd"/>
      <w:r w:rsidRPr="006E0219">
        <w:rPr>
          <w:rFonts w:ascii="Garamond" w:hAnsi="Garamond" w:cs="Times New Roman"/>
          <w:color w:val="111111"/>
          <w:lang w:val="en-US"/>
        </w:rPr>
        <w:t xml:space="preserve"> believe that poverty is a result of immorality or irresponsibility helps people believe it can’t happen to them. But it can happen to them (and to me and to you). </w:t>
      </w:r>
      <w:r w:rsidR="00A72647">
        <w:rPr>
          <w:rFonts w:ascii="Garamond" w:hAnsi="Garamond" w:cs="Times New Roman"/>
          <w:color w:val="111111"/>
          <w:lang w:val="en-US"/>
        </w:rPr>
        <w:t xml:space="preserve"> I</w:t>
      </w:r>
      <w:r w:rsidR="0030499D">
        <w:rPr>
          <w:rFonts w:ascii="Garamond" w:hAnsi="Garamond" w:cs="Times New Roman"/>
          <w:color w:val="111111"/>
          <w:lang w:val="en-US"/>
        </w:rPr>
        <w:t>-5</w:t>
      </w:r>
    </w:p>
    <w:p w:rsidR="006E0219" w:rsidRPr="006E0219" w:rsidRDefault="006E0219" w:rsidP="00E73A45"/>
    <w:p w:rsidR="00E73A45" w:rsidRDefault="00E73A45" w:rsidP="00E73A45">
      <w:pPr>
        <w:rPr>
          <w:rFonts w:ascii="Garamond" w:hAnsi="Garamond" w:cs="Times New Roman"/>
          <w:color w:val="111111"/>
          <w:lang w:val="en-US"/>
        </w:rPr>
      </w:pPr>
      <w:r w:rsidRPr="006E0219">
        <w:rPr>
          <w:rFonts w:ascii="Garamond" w:hAnsi="Garamond" w:cs="Times New Roman"/>
          <w:color w:val="111111"/>
          <w:lang w:val="en-US"/>
        </w:rPr>
        <w:t xml:space="preserve">[6] </w:t>
      </w:r>
      <w:proofErr w:type="gramStart"/>
      <w:r w:rsidRPr="006E0219">
        <w:rPr>
          <w:rFonts w:ascii="Garamond" w:hAnsi="Garamond" w:cs="Times New Roman"/>
          <w:color w:val="111111"/>
          <w:lang w:val="en-US"/>
        </w:rPr>
        <w:t>reducing</w:t>
      </w:r>
      <w:proofErr w:type="gramEnd"/>
      <w:r w:rsidRPr="006E0219">
        <w:rPr>
          <w:rFonts w:ascii="Garamond" w:hAnsi="Garamond" w:cs="Times New Roman"/>
          <w:color w:val="111111"/>
          <w:lang w:val="en-US"/>
        </w:rPr>
        <w:t xml:space="preserve"> access to subsidized health insurance isn’t cruel, it’s </w:t>
      </w:r>
      <w:r w:rsidRPr="006E0219">
        <w:rPr>
          <w:rFonts w:ascii="Garamond" w:hAnsi="Garamond" w:cs="Times New Roman"/>
          <w:i/>
          <w:iCs/>
          <w:color w:val="111111"/>
          <w:lang w:val="en-US"/>
        </w:rPr>
        <w:t>responsible</w:t>
      </w:r>
      <w:r w:rsidRPr="006E0219">
        <w:rPr>
          <w:rFonts w:ascii="Garamond" w:hAnsi="Garamond" w:cs="Times New Roman"/>
          <w:color w:val="111111"/>
          <w:lang w:val="en-US"/>
        </w:rPr>
        <w:t>, a form of tough love in which people are forced to make good choices instead of bad ones.</w:t>
      </w:r>
      <w:r w:rsidR="0030499D">
        <w:rPr>
          <w:rFonts w:ascii="Garamond" w:hAnsi="Garamond" w:cs="Times New Roman"/>
          <w:color w:val="111111"/>
          <w:lang w:val="en-US"/>
        </w:rPr>
        <w:t xml:space="preserve"> F-6</w:t>
      </w:r>
    </w:p>
    <w:p w:rsidR="006E0219" w:rsidRPr="006E0219" w:rsidRDefault="006E0219" w:rsidP="00E73A45"/>
    <w:p w:rsidR="00E73A45" w:rsidRDefault="00E73A45" w:rsidP="00E73A45">
      <w:pPr>
        <w:rPr>
          <w:rFonts w:ascii="Garamond" w:hAnsi="Garamond" w:cs="Times New Roman"/>
          <w:color w:val="111111"/>
          <w:lang w:val="en-US"/>
        </w:rPr>
      </w:pPr>
      <w:r w:rsidRPr="006E0219">
        <w:rPr>
          <w:rFonts w:ascii="Garamond" w:hAnsi="Garamond" w:cs="Times New Roman"/>
          <w:color w:val="111111"/>
          <w:lang w:val="en-US"/>
        </w:rPr>
        <w:t xml:space="preserve">[7] </w:t>
      </w:r>
      <w:proofErr w:type="gramStart"/>
      <w:r w:rsidRPr="006E0219">
        <w:rPr>
          <w:rFonts w:ascii="Garamond" w:hAnsi="Garamond" w:cs="Times New Roman"/>
          <w:color w:val="111111"/>
          <w:lang w:val="en-US"/>
        </w:rPr>
        <w:t>and</w:t>
      </w:r>
      <w:proofErr w:type="gramEnd"/>
      <w:r w:rsidRPr="006E0219">
        <w:rPr>
          <w:rFonts w:ascii="Garamond" w:hAnsi="Garamond" w:cs="Times New Roman"/>
          <w:color w:val="111111"/>
          <w:lang w:val="en-US"/>
        </w:rPr>
        <w:t xml:space="preserve"> that is the implication that we should be worried by the possibility of poor people buying the occasional steak, lottery ticket or, yes, even an iPhone. </w:t>
      </w:r>
      <w:r w:rsidR="0030499D">
        <w:rPr>
          <w:rFonts w:ascii="Garamond" w:hAnsi="Garamond" w:cs="Times New Roman"/>
          <w:color w:val="111111"/>
          <w:lang w:val="en-US"/>
        </w:rPr>
        <w:t>H-7</w:t>
      </w:r>
    </w:p>
    <w:p w:rsidR="006E0219" w:rsidRPr="000F45BB" w:rsidRDefault="006E0219" w:rsidP="00E73A45">
      <w:pPr>
        <w:rPr>
          <w:lang w:val="en-US"/>
        </w:rPr>
      </w:pPr>
    </w:p>
    <w:p w:rsidR="00E73A45" w:rsidRPr="006E0219" w:rsidRDefault="00E73A45" w:rsidP="00E73A45">
      <w:r w:rsidRPr="006E0219">
        <w:rPr>
          <w:rFonts w:ascii="Garamond" w:hAnsi="Garamond" w:cs="Times New Roman"/>
          <w:color w:val="111111"/>
          <w:lang w:val="en-US"/>
        </w:rPr>
        <w:t xml:space="preserve">[8] Just because what </w:t>
      </w:r>
      <w:proofErr w:type="spellStart"/>
      <w:r w:rsidRPr="006E0219">
        <w:rPr>
          <w:rFonts w:ascii="Garamond" w:hAnsi="Garamond" w:cs="Times New Roman"/>
          <w:color w:val="111111"/>
          <w:lang w:val="en-US"/>
        </w:rPr>
        <w:t>Chaffetz</w:t>
      </w:r>
      <w:proofErr w:type="spellEnd"/>
      <w:r w:rsidRPr="006E0219">
        <w:rPr>
          <w:rFonts w:ascii="Garamond" w:hAnsi="Garamond" w:cs="Times New Roman"/>
          <w:color w:val="111111"/>
          <w:lang w:val="en-US"/>
        </w:rPr>
        <w:t xml:space="preserve"> is saying isn’t novel doesn’t mean it isn’t uninformed and dangerous.</w:t>
      </w:r>
      <w:r w:rsidR="0030499D">
        <w:rPr>
          <w:rFonts w:ascii="Garamond" w:hAnsi="Garamond" w:cs="Times New Roman"/>
          <w:color w:val="111111"/>
          <w:lang w:val="en-US"/>
        </w:rPr>
        <w:t xml:space="preserve"> E-8</w:t>
      </w:r>
    </w:p>
    <w:p w:rsidR="00E73A45" w:rsidRDefault="00E73A45">
      <w:pPr>
        <w:rPr>
          <w:rFonts w:ascii="Garamond" w:hAnsi="Garamond" w:cs="Times New Roman"/>
          <w:u w:val="single"/>
          <w:lang w:val="en-US"/>
        </w:rPr>
      </w:pPr>
    </w:p>
    <w:p w:rsidR="00E73A45" w:rsidRPr="00F96BA1" w:rsidRDefault="00E73A45">
      <w:pPr>
        <w:rPr>
          <w:rFonts w:ascii="Garamond" w:hAnsi="Garamond"/>
          <w:lang w:val="en-US"/>
        </w:rPr>
      </w:pPr>
    </w:p>
    <w:sectPr w:rsidR="00E73A45" w:rsidRPr="00F96BA1" w:rsidSect="006E0219">
      <w:type w:val="continuous"/>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1F3" w:rsidRDefault="000121F3" w:rsidP="0030499D">
      <w:r>
        <w:separator/>
      </w:r>
    </w:p>
  </w:endnote>
  <w:endnote w:type="continuationSeparator" w:id="1">
    <w:p w:rsidR="000121F3" w:rsidRDefault="000121F3" w:rsidP="0030499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1F3" w:rsidRDefault="000121F3" w:rsidP="0030499D">
      <w:r>
        <w:separator/>
      </w:r>
    </w:p>
  </w:footnote>
  <w:footnote w:type="continuationSeparator" w:id="1">
    <w:p w:rsidR="000121F3" w:rsidRDefault="000121F3" w:rsidP="00304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1F3" w:rsidRPr="0030499D" w:rsidRDefault="000121F3">
    <w:pPr>
      <w:pStyle w:val="Encabezado"/>
      <w:rPr>
        <w:sz w:val="20"/>
      </w:rPr>
    </w:pPr>
    <w:r w:rsidRPr="0030499D">
      <w:rPr>
        <w:sz w:val="20"/>
      </w:rPr>
      <w:t>Prueba de comprensión escrita</w:t>
    </w:r>
    <w:r>
      <w:rPr>
        <w:sz w:val="20"/>
      </w:rPr>
      <w:tab/>
    </w:r>
    <w:r w:rsidRPr="0030499D">
      <w:rPr>
        <w:sz w:val="20"/>
      </w:rPr>
      <w:t xml:space="preserve">B2.2 </w:t>
    </w:r>
    <w:proofErr w:type="spellStart"/>
    <w:r w:rsidRPr="0030499D">
      <w:rPr>
        <w:sz w:val="20"/>
      </w:rPr>
      <w:t>level</w:t>
    </w:r>
    <w:proofErr w:type="spellEnd"/>
    <w:r>
      <w:rPr>
        <w:sz w:val="20"/>
      </w:rPr>
      <w:tab/>
    </w:r>
    <w:r w:rsidRPr="0030499D">
      <w:rPr>
        <w:sz w:val="20"/>
      </w:rPr>
      <w:t>Marz</w:t>
    </w:r>
    <w:r>
      <w:rPr>
        <w:sz w:val="20"/>
      </w:rPr>
      <w:t>o</w:t>
    </w:r>
    <w:r w:rsidRPr="0030499D">
      <w:rPr>
        <w:sz w:val="20"/>
      </w:rPr>
      <w:t xml:space="preserve">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F96BA1"/>
    <w:rsid w:val="000121F3"/>
    <w:rsid w:val="000E3836"/>
    <w:rsid w:val="000F45BB"/>
    <w:rsid w:val="001C454C"/>
    <w:rsid w:val="002C3620"/>
    <w:rsid w:val="0030499D"/>
    <w:rsid w:val="006E0219"/>
    <w:rsid w:val="00A72647"/>
    <w:rsid w:val="00D15FD7"/>
    <w:rsid w:val="00E73A45"/>
    <w:rsid w:val="00F96BA1"/>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D7"/>
  </w:style>
  <w:style w:type="paragraph" w:styleId="Ttulo1">
    <w:name w:val="heading 1"/>
    <w:basedOn w:val="Normal"/>
    <w:link w:val="Ttulo1Car"/>
    <w:uiPriority w:val="9"/>
    <w:qFormat/>
    <w:rsid w:val="00F96BA1"/>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F96BA1"/>
    <w:pPr>
      <w:spacing w:before="100" w:beforeAutospacing="1" w:after="100" w:afterAutospacing="1"/>
      <w:outlineLvl w:val="1"/>
    </w:pPr>
    <w:rPr>
      <w:rFonts w:ascii="Times" w:hAnsi="Times"/>
      <w:b/>
      <w:bCs/>
      <w:sz w:val="36"/>
      <w:szCs w:val="36"/>
    </w:rPr>
  </w:style>
  <w:style w:type="paragraph" w:styleId="Ttulo3">
    <w:name w:val="heading 3"/>
    <w:basedOn w:val="Normal"/>
    <w:link w:val="Ttulo3Car"/>
    <w:uiPriority w:val="9"/>
    <w:qFormat/>
    <w:rsid w:val="00F96BA1"/>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6BA1"/>
    <w:rPr>
      <w:rFonts w:ascii="Times" w:hAnsi="Times"/>
      <w:b/>
      <w:bCs/>
      <w:kern w:val="36"/>
      <w:sz w:val="48"/>
      <w:szCs w:val="48"/>
    </w:rPr>
  </w:style>
  <w:style w:type="character" w:customStyle="1" w:styleId="Ttulo2Car">
    <w:name w:val="Título 2 Car"/>
    <w:basedOn w:val="Fuentedeprrafopredeter"/>
    <w:link w:val="Ttulo2"/>
    <w:uiPriority w:val="9"/>
    <w:rsid w:val="00F96BA1"/>
    <w:rPr>
      <w:rFonts w:ascii="Times" w:hAnsi="Times"/>
      <w:b/>
      <w:bCs/>
      <w:sz w:val="36"/>
      <w:szCs w:val="36"/>
    </w:rPr>
  </w:style>
  <w:style w:type="character" w:customStyle="1" w:styleId="Ttulo3Car">
    <w:name w:val="Título 3 Car"/>
    <w:basedOn w:val="Fuentedeprrafopredeter"/>
    <w:link w:val="Ttulo3"/>
    <w:uiPriority w:val="9"/>
    <w:rsid w:val="00F96BA1"/>
    <w:rPr>
      <w:rFonts w:ascii="Times" w:hAnsi="Times"/>
      <w:b/>
      <w:bCs/>
      <w:sz w:val="27"/>
      <w:szCs w:val="27"/>
    </w:rPr>
  </w:style>
  <w:style w:type="paragraph" w:styleId="NormalWeb">
    <w:name w:val="Normal (Web)"/>
    <w:basedOn w:val="Normal"/>
    <w:uiPriority w:val="99"/>
    <w:semiHidden/>
    <w:unhideWhenUsed/>
    <w:rsid w:val="00F96BA1"/>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F96BA1"/>
    <w:rPr>
      <w:color w:val="0000FF"/>
      <w:u w:val="single"/>
    </w:rPr>
  </w:style>
  <w:style w:type="character" w:customStyle="1" w:styleId="apple-converted-space">
    <w:name w:val="apple-converted-space"/>
    <w:basedOn w:val="Fuentedeprrafopredeter"/>
    <w:rsid w:val="00F96BA1"/>
  </w:style>
  <w:style w:type="character" w:customStyle="1" w:styleId="pb-byline">
    <w:name w:val="pb-byline"/>
    <w:basedOn w:val="Fuentedeprrafopredeter"/>
    <w:rsid w:val="00F96BA1"/>
  </w:style>
  <w:style w:type="character" w:customStyle="1" w:styleId="pb-timestamp">
    <w:name w:val="pb-timestamp"/>
    <w:basedOn w:val="Fuentedeprrafopredeter"/>
    <w:rsid w:val="00F96BA1"/>
  </w:style>
  <w:style w:type="character" w:customStyle="1" w:styleId="pb-caption">
    <w:name w:val="pb-caption"/>
    <w:basedOn w:val="Fuentedeprrafopredeter"/>
    <w:rsid w:val="00F96BA1"/>
  </w:style>
  <w:style w:type="character" w:customStyle="1" w:styleId="wpv-btn-text">
    <w:name w:val="wpv-btn-text"/>
    <w:basedOn w:val="Fuentedeprrafopredeter"/>
    <w:rsid w:val="00F96BA1"/>
  </w:style>
  <w:style w:type="character" w:customStyle="1" w:styleId="wpv-btn-duration">
    <w:name w:val="wpv-btn-duration"/>
    <w:basedOn w:val="Fuentedeprrafopredeter"/>
    <w:rsid w:val="00F96BA1"/>
  </w:style>
  <w:style w:type="character" w:customStyle="1" w:styleId="wpv-blurb">
    <w:name w:val="wpv-blurb"/>
    <w:basedOn w:val="Fuentedeprrafopredeter"/>
    <w:rsid w:val="00F96BA1"/>
  </w:style>
  <w:style w:type="character" w:styleId="nfasis">
    <w:name w:val="Emphasis"/>
    <w:basedOn w:val="Fuentedeprrafopredeter"/>
    <w:uiPriority w:val="20"/>
    <w:qFormat/>
    <w:rsid w:val="00F96BA1"/>
    <w:rPr>
      <w:i/>
      <w:iCs/>
    </w:rPr>
  </w:style>
  <w:style w:type="paragraph" w:styleId="Textodeglobo">
    <w:name w:val="Balloon Text"/>
    <w:basedOn w:val="Normal"/>
    <w:link w:val="TextodegloboCar"/>
    <w:uiPriority w:val="99"/>
    <w:semiHidden/>
    <w:unhideWhenUsed/>
    <w:rsid w:val="00F96B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96BA1"/>
    <w:rPr>
      <w:rFonts w:ascii="Lucida Grande" w:hAnsi="Lucida Grande" w:cs="Lucida Grande"/>
      <w:sz w:val="18"/>
      <w:szCs w:val="18"/>
    </w:rPr>
  </w:style>
  <w:style w:type="paragraph" w:styleId="Encabezado">
    <w:name w:val="header"/>
    <w:basedOn w:val="Normal"/>
    <w:link w:val="EncabezadoCar"/>
    <w:uiPriority w:val="99"/>
    <w:unhideWhenUsed/>
    <w:rsid w:val="0030499D"/>
    <w:pPr>
      <w:tabs>
        <w:tab w:val="center" w:pos="4252"/>
        <w:tab w:val="right" w:pos="8504"/>
      </w:tabs>
    </w:pPr>
  </w:style>
  <w:style w:type="character" w:customStyle="1" w:styleId="EncabezadoCar">
    <w:name w:val="Encabezado Car"/>
    <w:basedOn w:val="Fuentedeprrafopredeter"/>
    <w:link w:val="Encabezado"/>
    <w:uiPriority w:val="99"/>
    <w:rsid w:val="0030499D"/>
  </w:style>
  <w:style w:type="paragraph" w:styleId="Piedepgina">
    <w:name w:val="footer"/>
    <w:basedOn w:val="Normal"/>
    <w:link w:val="PiedepginaCar"/>
    <w:uiPriority w:val="99"/>
    <w:unhideWhenUsed/>
    <w:rsid w:val="0030499D"/>
    <w:pPr>
      <w:tabs>
        <w:tab w:val="center" w:pos="4252"/>
        <w:tab w:val="right" w:pos="8504"/>
      </w:tabs>
    </w:pPr>
  </w:style>
  <w:style w:type="character" w:customStyle="1" w:styleId="PiedepginaCar">
    <w:name w:val="Pie de página Car"/>
    <w:basedOn w:val="Fuentedeprrafopredeter"/>
    <w:link w:val="Piedepgina"/>
    <w:uiPriority w:val="99"/>
    <w:rsid w:val="0030499D"/>
  </w:style>
  <w:style w:type="table" w:styleId="Tablaconcuadrcula">
    <w:name w:val="Table Grid"/>
    <w:basedOn w:val="Tablanormal"/>
    <w:uiPriority w:val="59"/>
    <w:rsid w:val="00012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96BA1"/>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F96BA1"/>
    <w:pPr>
      <w:spacing w:before="100" w:beforeAutospacing="1" w:after="100" w:afterAutospacing="1"/>
      <w:outlineLvl w:val="1"/>
    </w:pPr>
    <w:rPr>
      <w:rFonts w:ascii="Times" w:hAnsi="Times"/>
      <w:b/>
      <w:bCs/>
      <w:sz w:val="36"/>
      <w:szCs w:val="36"/>
    </w:rPr>
  </w:style>
  <w:style w:type="paragraph" w:styleId="Ttulo3">
    <w:name w:val="heading 3"/>
    <w:basedOn w:val="Normal"/>
    <w:link w:val="Ttulo3Car"/>
    <w:uiPriority w:val="9"/>
    <w:qFormat/>
    <w:rsid w:val="00F96BA1"/>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6BA1"/>
    <w:rPr>
      <w:rFonts w:ascii="Times" w:hAnsi="Times"/>
      <w:b/>
      <w:bCs/>
      <w:kern w:val="36"/>
      <w:sz w:val="48"/>
      <w:szCs w:val="48"/>
    </w:rPr>
  </w:style>
  <w:style w:type="character" w:customStyle="1" w:styleId="Ttulo2Car">
    <w:name w:val="Título 2 Car"/>
    <w:basedOn w:val="Fuentedeprrafopredeter"/>
    <w:link w:val="Ttulo2"/>
    <w:uiPriority w:val="9"/>
    <w:rsid w:val="00F96BA1"/>
    <w:rPr>
      <w:rFonts w:ascii="Times" w:hAnsi="Times"/>
      <w:b/>
      <w:bCs/>
      <w:sz w:val="36"/>
      <w:szCs w:val="36"/>
    </w:rPr>
  </w:style>
  <w:style w:type="character" w:customStyle="1" w:styleId="Ttulo3Car">
    <w:name w:val="Título 3 Car"/>
    <w:basedOn w:val="Fuentedeprrafopredeter"/>
    <w:link w:val="Ttulo3"/>
    <w:uiPriority w:val="9"/>
    <w:rsid w:val="00F96BA1"/>
    <w:rPr>
      <w:rFonts w:ascii="Times" w:hAnsi="Times"/>
      <w:b/>
      <w:bCs/>
      <w:sz w:val="27"/>
      <w:szCs w:val="27"/>
    </w:rPr>
  </w:style>
  <w:style w:type="paragraph" w:styleId="NormalWeb">
    <w:name w:val="Normal (Web)"/>
    <w:basedOn w:val="Normal"/>
    <w:uiPriority w:val="99"/>
    <w:semiHidden/>
    <w:unhideWhenUsed/>
    <w:rsid w:val="00F96BA1"/>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F96BA1"/>
    <w:rPr>
      <w:color w:val="0000FF"/>
      <w:u w:val="single"/>
    </w:rPr>
  </w:style>
  <w:style w:type="character" w:customStyle="1" w:styleId="apple-converted-space">
    <w:name w:val="apple-converted-space"/>
    <w:basedOn w:val="Fuentedeprrafopredeter"/>
    <w:rsid w:val="00F96BA1"/>
  </w:style>
  <w:style w:type="character" w:customStyle="1" w:styleId="pb-byline">
    <w:name w:val="pb-byline"/>
    <w:basedOn w:val="Fuentedeprrafopredeter"/>
    <w:rsid w:val="00F96BA1"/>
  </w:style>
  <w:style w:type="character" w:customStyle="1" w:styleId="pb-timestamp">
    <w:name w:val="pb-timestamp"/>
    <w:basedOn w:val="Fuentedeprrafopredeter"/>
    <w:rsid w:val="00F96BA1"/>
  </w:style>
  <w:style w:type="character" w:customStyle="1" w:styleId="pb-caption">
    <w:name w:val="pb-caption"/>
    <w:basedOn w:val="Fuentedeprrafopredeter"/>
    <w:rsid w:val="00F96BA1"/>
  </w:style>
  <w:style w:type="character" w:customStyle="1" w:styleId="wpv-btn-text">
    <w:name w:val="wpv-btn-text"/>
    <w:basedOn w:val="Fuentedeprrafopredeter"/>
    <w:rsid w:val="00F96BA1"/>
  </w:style>
  <w:style w:type="character" w:customStyle="1" w:styleId="wpv-btn-duration">
    <w:name w:val="wpv-btn-duration"/>
    <w:basedOn w:val="Fuentedeprrafopredeter"/>
    <w:rsid w:val="00F96BA1"/>
  </w:style>
  <w:style w:type="character" w:customStyle="1" w:styleId="wpv-blurb">
    <w:name w:val="wpv-blurb"/>
    <w:basedOn w:val="Fuentedeprrafopredeter"/>
    <w:rsid w:val="00F96BA1"/>
  </w:style>
  <w:style w:type="character" w:styleId="Enfasis">
    <w:name w:val="Emphasis"/>
    <w:basedOn w:val="Fuentedeprrafopredeter"/>
    <w:uiPriority w:val="20"/>
    <w:qFormat/>
    <w:rsid w:val="00F96BA1"/>
    <w:rPr>
      <w:i/>
      <w:iCs/>
    </w:rPr>
  </w:style>
  <w:style w:type="paragraph" w:styleId="Textodeglobo">
    <w:name w:val="Balloon Text"/>
    <w:basedOn w:val="Normal"/>
    <w:link w:val="TextodegloboCar"/>
    <w:uiPriority w:val="99"/>
    <w:semiHidden/>
    <w:unhideWhenUsed/>
    <w:rsid w:val="00F96B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96BA1"/>
    <w:rPr>
      <w:rFonts w:ascii="Lucida Grande" w:hAnsi="Lucida Grande" w:cs="Lucida Grande"/>
      <w:sz w:val="18"/>
      <w:szCs w:val="18"/>
    </w:rPr>
  </w:style>
  <w:style w:type="paragraph" w:styleId="Encabezado">
    <w:name w:val="header"/>
    <w:basedOn w:val="Normal"/>
    <w:link w:val="EncabezadoCar"/>
    <w:uiPriority w:val="99"/>
    <w:unhideWhenUsed/>
    <w:rsid w:val="0030499D"/>
    <w:pPr>
      <w:tabs>
        <w:tab w:val="center" w:pos="4252"/>
        <w:tab w:val="right" w:pos="8504"/>
      </w:tabs>
    </w:pPr>
  </w:style>
  <w:style w:type="character" w:customStyle="1" w:styleId="EncabezadoCar">
    <w:name w:val="Encabezado Car"/>
    <w:basedOn w:val="Fuentedeprrafopredeter"/>
    <w:link w:val="Encabezado"/>
    <w:uiPriority w:val="99"/>
    <w:rsid w:val="0030499D"/>
  </w:style>
  <w:style w:type="paragraph" w:styleId="Piedepgina">
    <w:name w:val="footer"/>
    <w:basedOn w:val="Normal"/>
    <w:link w:val="PiedepginaCar"/>
    <w:uiPriority w:val="99"/>
    <w:unhideWhenUsed/>
    <w:rsid w:val="0030499D"/>
    <w:pPr>
      <w:tabs>
        <w:tab w:val="center" w:pos="4252"/>
        <w:tab w:val="right" w:pos="8504"/>
      </w:tabs>
    </w:pPr>
  </w:style>
  <w:style w:type="character" w:customStyle="1" w:styleId="PiedepginaCar">
    <w:name w:val="Pie de página Car"/>
    <w:basedOn w:val="Fuentedeprrafopredeter"/>
    <w:link w:val="Piedepgina"/>
    <w:uiPriority w:val="99"/>
    <w:rsid w:val="0030499D"/>
  </w:style>
  <w:style w:type="table" w:styleId="Tablaconcuadrcula">
    <w:name w:val="Table Grid"/>
    <w:basedOn w:val="Tablanormal"/>
    <w:uiPriority w:val="59"/>
    <w:rsid w:val="00012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9246632">
      <w:bodyDiv w:val="1"/>
      <w:marLeft w:val="0"/>
      <w:marRight w:val="0"/>
      <w:marTop w:val="0"/>
      <w:marBottom w:val="0"/>
      <w:divBdr>
        <w:top w:val="none" w:sz="0" w:space="0" w:color="auto"/>
        <w:left w:val="none" w:sz="0" w:space="0" w:color="auto"/>
        <w:bottom w:val="none" w:sz="0" w:space="0" w:color="auto"/>
        <w:right w:val="none" w:sz="0" w:space="0" w:color="auto"/>
      </w:divBdr>
      <w:divsChild>
        <w:div w:id="902835964">
          <w:marLeft w:val="0"/>
          <w:marRight w:val="0"/>
          <w:marTop w:val="0"/>
          <w:marBottom w:val="0"/>
          <w:divBdr>
            <w:top w:val="none" w:sz="0" w:space="0" w:color="auto"/>
            <w:left w:val="none" w:sz="0" w:space="0" w:color="auto"/>
            <w:bottom w:val="none" w:sz="0" w:space="0" w:color="auto"/>
            <w:right w:val="none" w:sz="0" w:space="0" w:color="auto"/>
          </w:divBdr>
          <w:divsChild>
            <w:div w:id="1404180756">
              <w:marLeft w:val="0"/>
              <w:marRight w:val="0"/>
              <w:marTop w:val="0"/>
              <w:marBottom w:val="0"/>
              <w:divBdr>
                <w:top w:val="none" w:sz="0" w:space="0" w:color="auto"/>
                <w:left w:val="none" w:sz="0" w:space="0" w:color="auto"/>
                <w:bottom w:val="none" w:sz="0" w:space="0" w:color="auto"/>
                <w:right w:val="none" w:sz="0" w:space="0" w:color="auto"/>
              </w:divBdr>
              <w:divsChild>
                <w:div w:id="53629026">
                  <w:marLeft w:val="0"/>
                  <w:marRight w:val="0"/>
                  <w:marTop w:val="0"/>
                  <w:marBottom w:val="0"/>
                  <w:divBdr>
                    <w:top w:val="none" w:sz="0" w:space="0" w:color="auto"/>
                    <w:left w:val="none" w:sz="0" w:space="0" w:color="auto"/>
                    <w:bottom w:val="none" w:sz="0" w:space="0" w:color="auto"/>
                    <w:right w:val="none" w:sz="0" w:space="0" w:color="auto"/>
                  </w:divBdr>
                  <w:divsChild>
                    <w:div w:id="1246183682">
                      <w:marLeft w:val="0"/>
                      <w:marRight w:val="0"/>
                      <w:marTop w:val="0"/>
                      <w:marBottom w:val="0"/>
                      <w:divBdr>
                        <w:top w:val="none" w:sz="0" w:space="0" w:color="auto"/>
                        <w:left w:val="none" w:sz="0" w:space="0" w:color="auto"/>
                        <w:bottom w:val="none" w:sz="0" w:space="0" w:color="auto"/>
                        <w:right w:val="none" w:sz="0" w:space="0" w:color="auto"/>
                      </w:divBdr>
                      <w:divsChild>
                        <w:div w:id="14878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78526">
          <w:marLeft w:val="0"/>
          <w:marRight w:val="0"/>
          <w:marTop w:val="0"/>
          <w:marBottom w:val="0"/>
          <w:divBdr>
            <w:top w:val="none" w:sz="0" w:space="0" w:color="auto"/>
            <w:left w:val="none" w:sz="0" w:space="0" w:color="auto"/>
            <w:bottom w:val="none" w:sz="0" w:space="0" w:color="auto"/>
            <w:right w:val="none" w:sz="0" w:space="0" w:color="auto"/>
          </w:divBdr>
          <w:divsChild>
            <w:div w:id="191963098">
              <w:marLeft w:val="0"/>
              <w:marRight w:val="0"/>
              <w:marTop w:val="0"/>
              <w:marBottom w:val="0"/>
              <w:divBdr>
                <w:top w:val="none" w:sz="0" w:space="0" w:color="auto"/>
                <w:left w:val="none" w:sz="0" w:space="0" w:color="auto"/>
                <w:bottom w:val="none" w:sz="0" w:space="0" w:color="auto"/>
                <w:right w:val="none" w:sz="0" w:space="0" w:color="auto"/>
              </w:divBdr>
            </w:div>
          </w:divsChild>
        </w:div>
        <w:div w:id="1373916054">
          <w:marLeft w:val="0"/>
          <w:marRight w:val="0"/>
          <w:marTop w:val="0"/>
          <w:marBottom w:val="0"/>
          <w:divBdr>
            <w:top w:val="none" w:sz="0" w:space="0" w:color="auto"/>
            <w:left w:val="none" w:sz="0" w:space="0" w:color="auto"/>
            <w:bottom w:val="none" w:sz="0" w:space="0" w:color="auto"/>
            <w:right w:val="none" w:sz="0" w:space="0" w:color="auto"/>
          </w:divBdr>
          <w:divsChild>
            <w:div w:id="632902997">
              <w:marLeft w:val="0"/>
              <w:marRight w:val="0"/>
              <w:marTop w:val="0"/>
              <w:marBottom w:val="0"/>
              <w:divBdr>
                <w:top w:val="none" w:sz="0" w:space="0" w:color="auto"/>
                <w:left w:val="none" w:sz="0" w:space="0" w:color="auto"/>
                <w:bottom w:val="none" w:sz="0" w:space="0" w:color="auto"/>
                <w:right w:val="none" w:sz="0" w:space="0" w:color="auto"/>
              </w:divBdr>
              <w:divsChild>
                <w:div w:id="1520705864">
                  <w:marLeft w:val="0"/>
                  <w:marRight w:val="0"/>
                  <w:marTop w:val="0"/>
                  <w:marBottom w:val="0"/>
                  <w:divBdr>
                    <w:top w:val="none" w:sz="0" w:space="0" w:color="auto"/>
                    <w:left w:val="none" w:sz="0" w:space="0" w:color="auto"/>
                    <w:bottom w:val="none" w:sz="0" w:space="0" w:color="auto"/>
                    <w:right w:val="none" w:sz="0" w:space="0" w:color="auto"/>
                  </w:divBdr>
                  <w:divsChild>
                    <w:div w:id="733042560">
                      <w:marLeft w:val="1050"/>
                      <w:marRight w:val="0"/>
                      <w:marTop w:val="0"/>
                      <w:marBottom w:val="0"/>
                      <w:divBdr>
                        <w:top w:val="none" w:sz="0" w:space="0" w:color="auto"/>
                        <w:left w:val="none" w:sz="0" w:space="0" w:color="auto"/>
                        <w:bottom w:val="none" w:sz="0" w:space="0" w:color="auto"/>
                        <w:right w:val="none" w:sz="0" w:space="0" w:color="auto"/>
                      </w:divBdr>
                      <w:divsChild>
                        <w:div w:id="307638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0739449">
                  <w:marLeft w:val="0"/>
                  <w:marRight w:val="0"/>
                  <w:marTop w:val="0"/>
                  <w:marBottom w:val="150"/>
                  <w:divBdr>
                    <w:top w:val="none" w:sz="0" w:space="0" w:color="auto"/>
                    <w:left w:val="none" w:sz="0" w:space="0" w:color="auto"/>
                    <w:bottom w:val="none" w:sz="0" w:space="0" w:color="auto"/>
                    <w:right w:val="none" w:sz="0" w:space="0" w:color="auto"/>
                  </w:divBdr>
                </w:div>
                <w:div w:id="1835950004">
                  <w:marLeft w:val="0"/>
                  <w:marRight w:val="0"/>
                  <w:marTop w:val="0"/>
                  <w:marBottom w:val="150"/>
                  <w:divBdr>
                    <w:top w:val="none" w:sz="0" w:space="0" w:color="auto"/>
                    <w:left w:val="none" w:sz="0" w:space="0" w:color="auto"/>
                    <w:bottom w:val="none" w:sz="0" w:space="0" w:color="auto"/>
                    <w:right w:val="none" w:sz="0" w:space="0" w:color="auto"/>
                  </w:divBdr>
                  <w:divsChild>
                    <w:div w:id="2005744078">
                      <w:marLeft w:val="0"/>
                      <w:marRight w:val="0"/>
                      <w:marTop w:val="0"/>
                      <w:marBottom w:val="0"/>
                      <w:divBdr>
                        <w:top w:val="none" w:sz="0" w:space="0" w:color="auto"/>
                        <w:left w:val="none" w:sz="0" w:space="0" w:color="auto"/>
                        <w:bottom w:val="none" w:sz="0" w:space="0" w:color="auto"/>
                        <w:right w:val="none" w:sz="0" w:space="0" w:color="auto"/>
                      </w:divBdr>
                      <w:divsChild>
                        <w:div w:id="1474714313">
                          <w:marLeft w:val="0"/>
                          <w:marRight w:val="0"/>
                          <w:marTop w:val="0"/>
                          <w:marBottom w:val="0"/>
                          <w:divBdr>
                            <w:top w:val="none" w:sz="0" w:space="0" w:color="auto"/>
                            <w:left w:val="none" w:sz="0" w:space="0" w:color="auto"/>
                            <w:bottom w:val="none" w:sz="0" w:space="0" w:color="auto"/>
                            <w:right w:val="none" w:sz="0" w:space="0" w:color="auto"/>
                          </w:divBdr>
                          <w:divsChild>
                            <w:div w:id="114494136">
                              <w:marLeft w:val="0"/>
                              <w:marRight w:val="0"/>
                              <w:marTop w:val="0"/>
                              <w:marBottom w:val="0"/>
                              <w:divBdr>
                                <w:top w:val="none" w:sz="0" w:space="0" w:color="auto"/>
                                <w:left w:val="none" w:sz="0" w:space="0" w:color="auto"/>
                                <w:bottom w:val="none" w:sz="0" w:space="0" w:color="auto"/>
                                <w:right w:val="none" w:sz="0" w:space="0" w:color="auto"/>
                              </w:divBdr>
                            </w:div>
                            <w:div w:id="9342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44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F262-B145-314E-9798-0F892568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953</Words>
  <Characters>5247</Characters>
  <Application>Microsoft Office Word</Application>
  <DocSecurity>0</DocSecurity>
  <Lines>43</Lines>
  <Paragraphs>12</Paragraphs>
  <ScaleCrop>false</ScaleCrop>
  <Company>PEVI</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Pérez</dc:creator>
  <cp:keywords/>
  <dc:description/>
  <cp:lastModifiedBy>Usuario</cp:lastModifiedBy>
  <cp:revision>3</cp:revision>
  <dcterms:created xsi:type="dcterms:W3CDTF">2017-03-09T12:21:00Z</dcterms:created>
  <dcterms:modified xsi:type="dcterms:W3CDTF">2017-03-15T19:01:00Z</dcterms:modified>
</cp:coreProperties>
</file>