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31" w:rsidRDefault="00173731" w:rsidP="005C36C1">
      <w:pPr>
        <w:pStyle w:val="Default"/>
        <w:rPr>
          <w:b/>
          <w:bCs/>
          <w:sz w:val="22"/>
          <w:szCs w:val="22"/>
          <w:lang w:val="fr-FR"/>
        </w:rPr>
      </w:pPr>
      <w:r>
        <w:rPr>
          <w:b/>
          <w:bCs/>
          <w:sz w:val="22"/>
          <w:szCs w:val="22"/>
          <w:lang w:val="fr-FR"/>
        </w:rPr>
        <w:t xml:space="preserve">COMPRÉHENSION ÉCRITE </w:t>
      </w:r>
      <w:r>
        <w:rPr>
          <w:b/>
          <w:bCs/>
          <w:sz w:val="22"/>
          <w:szCs w:val="22"/>
          <w:lang w:val="fr-FR"/>
        </w:rPr>
        <w:tab/>
      </w:r>
      <w:r>
        <w:rPr>
          <w:b/>
          <w:bCs/>
          <w:sz w:val="22"/>
          <w:szCs w:val="22"/>
          <w:lang w:val="fr-FR"/>
        </w:rPr>
        <w:tab/>
      </w:r>
      <w:r>
        <w:rPr>
          <w:b/>
          <w:bCs/>
          <w:sz w:val="22"/>
          <w:szCs w:val="22"/>
          <w:lang w:val="fr-FR"/>
        </w:rPr>
        <w:tab/>
      </w:r>
      <w:r>
        <w:rPr>
          <w:b/>
          <w:bCs/>
          <w:sz w:val="22"/>
          <w:szCs w:val="22"/>
          <w:lang w:val="fr-FR"/>
        </w:rPr>
        <w:tab/>
      </w:r>
      <w:r>
        <w:rPr>
          <w:b/>
          <w:bCs/>
          <w:sz w:val="22"/>
          <w:szCs w:val="22"/>
          <w:lang w:val="fr-FR"/>
        </w:rPr>
        <w:tab/>
        <w:t>FRANÇAIS B1</w:t>
      </w:r>
    </w:p>
    <w:p w:rsidR="00173731" w:rsidRDefault="00173731" w:rsidP="005C36C1">
      <w:pPr>
        <w:pStyle w:val="Default"/>
        <w:rPr>
          <w:b/>
          <w:bCs/>
          <w:sz w:val="22"/>
          <w:szCs w:val="22"/>
          <w:lang w:val="fr-FR"/>
        </w:rPr>
      </w:pPr>
    </w:p>
    <w:p w:rsidR="005C36C1" w:rsidRPr="005C36C1" w:rsidRDefault="005C36C1" w:rsidP="00173731">
      <w:pPr>
        <w:pStyle w:val="Default"/>
        <w:jc w:val="both"/>
        <w:rPr>
          <w:sz w:val="22"/>
          <w:szCs w:val="22"/>
          <w:lang w:val="fr-FR"/>
        </w:rPr>
      </w:pPr>
      <w:r w:rsidRPr="005C36C1">
        <w:rPr>
          <w:b/>
          <w:bCs/>
          <w:sz w:val="22"/>
          <w:szCs w:val="22"/>
          <w:lang w:val="fr-FR"/>
        </w:rPr>
        <w:t xml:space="preserve">Lisez le texte suivant et complétez-le avec des expressions du tableau. Écrivez vos réponses dans la grille. Attention ! Il y a 2 expressions en trop. Le blanc « 0 » est un exemple. </w:t>
      </w:r>
    </w:p>
    <w:p w:rsidR="005C36C1" w:rsidRDefault="005C36C1" w:rsidP="00173731">
      <w:pPr>
        <w:pStyle w:val="Default"/>
        <w:jc w:val="both"/>
        <w:rPr>
          <w:b/>
          <w:bCs/>
          <w:sz w:val="22"/>
          <w:szCs w:val="22"/>
          <w:lang w:val="fr-FR"/>
        </w:rPr>
      </w:pPr>
    </w:p>
    <w:p w:rsidR="005C36C1" w:rsidRDefault="005C36C1" w:rsidP="00173731">
      <w:pPr>
        <w:pStyle w:val="Default"/>
        <w:jc w:val="both"/>
        <w:rPr>
          <w:b/>
          <w:bCs/>
          <w:sz w:val="22"/>
          <w:szCs w:val="22"/>
          <w:lang w:val="fr-FR"/>
        </w:rPr>
      </w:pPr>
      <w:r w:rsidRPr="005C36C1">
        <w:rPr>
          <w:b/>
          <w:bCs/>
          <w:sz w:val="22"/>
          <w:szCs w:val="22"/>
          <w:lang w:val="fr-FR"/>
        </w:rPr>
        <w:t xml:space="preserve">L’ABUS DE TÉLÉVISION PROVOQUERAIT CANCER, DIABÈTE ET PROBLÈMES DE COEUR </w:t>
      </w:r>
    </w:p>
    <w:p w:rsidR="005C36C1" w:rsidRPr="005C36C1" w:rsidRDefault="005C36C1" w:rsidP="00173731">
      <w:pPr>
        <w:pStyle w:val="Default"/>
        <w:jc w:val="both"/>
        <w:rPr>
          <w:sz w:val="22"/>
          <w:szCs w:val="22"/>
          <w:lang w:val="fr-FR"/>
        </w:rPr>
      </w:pP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On le savait déjà, trop de télé n'est bon pour personne. Si pendant longtemps on pensait qu'elle pouvait favoriser l'apparition de nombreuses pathologies, aujourd'hui il semblerait que le fait même de rester assis devant le petit écran soit une </w:t>
      </w:r>
      <w:r w:rsidRPr="005C36C1">
        <w:rPr>
          <w:b/>
          <w:bCs/>
          <w:sz w:val="22"/>
          <w:szCs w:val="22"/>
          <w:lang w:val="fr-FR"/>
        </w:rPr>
        <w:t>(0) _________</w:t>
      </w:r>
      <w:proofErr w:type="gramStart"/>
      <w:r w:rsidRPr="005C36C1">
        <w:rPr>
          <w:b/>
          <w:bCs/>
          <w:sz w:val="22"/>
          <w:szCs w:val="22"/>
          <w:lang w:val="fr-FR"/>
        </w:rPr>
        <w:t xml:space="preserve">_ </w:t>
      </w:r>
      <w:r w:rsidRPr="005C36C1">
        <w:rPr>
          <w:sz w:val="22"/>
          <w:szCs w:val="22"/>
          <w:lang w:val="fr-FR"/>
        </w:rPr>
        <w:t>.</w:t>
      </w:r>
      <w:proofErr w:type="gramEnd"/>
      <w:r w:rsidRPr="005C36C1">
        <w:rPr>
          <w:sz w:val="22"/>
          <w:szCs w:val="22"/>
          <w:lang w:val="fr-FR"/>
        </w:rPr>
        <w:t xml:space="preserve"> </w:t>
      </w: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La télé, pourquoi pas ?, mais il semblerait que ce soit comme le reste : à consommer avec modération. On le sait depuis longtemps, passer trop de temps devant le petit écran peut favoriser l'apparition de certaines maladies. Ainsi l'inactivité, </w:t>
      </w:r>
      <w:r w:rsidRPr="005C36C1">
        <w:rPr>
          <w:b/>
          <w:bCs/>
          <w:sz w:val="22"/>
          <w:szCs w:val="22"/>
          <w:lang w:val="fr-FR"/>
        </w:rPr>
        <w:t xml:space="preserve">(1) __________ </w:t>
      </w:r>
      <w:r w:rsidRPr="005C36C1">
        <w:rPr>
          <w:sz w:val="22"/>
          <w:szCs w:val="22"/>
          <w:lang w:val="fr-FR"/>
        </w:rPr>
        <w:t xml:space="preserve">un temps trop long passé devant la télévision, favorise l'apparition de </w:t>
      </w:r>
      <w:proofErr w:type="gramStart"/>
      <w:r w:rsidRPr="005C36C1">
        <w:rPr>
          <w:sz w:val="22"/>
          <w:szCs w:val="22"/>
          <w:lang w:val="fr-FR"/>
        </w:rPr>
        <w:t>diabètes</w:t>
      </w:r>
      <w:proofErr w:type="gramEnd"/>
      <w:r w:rsidRPr="005C36C1">
        <w:rPr>
          <w:sz w:val="22"/>
          <w:szCs w:val="22"/>
          <w:lang w:val="fr-FR"/>
        </w:rPr>
        <w:t xml:space="preserve">, les complications cardiovasculaires, l'insuffisance hépatique ou encore le cancer. </w:t>
      </w: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L'institut national contre le cancer dans le Michigan aux États-Unis a conclu que plus de deux heures quotidiennes </w:t>
      </w:r>
      <w:r w:rsidRPr="005C36C1">
        <w:rPr>
          <w:b/>
          <w:bCs/>
          <w:sz w:val="22"/>
          <w:szCs w:val="22"/>
          <w:lang w:val="fr-FR"/>
        </w:rPr>
        <w:t xml:space="preserve">(2) __________ </w:t>
      </w:r>
      <w:r w:rsidRPr="005C36C1">
        <w:rPr>
          <w:sz w:val="22"/>
          <w:szCs w:val="22"/>
          <w:lang w:val="fr-FR"/>
        </w:rPr>
        <w:t>devant la télévision devenaient une dose risquée pour la santé. Les résultats des travaux de ces chercheurs américains sont ainsi parus dans l'</w:t>
      </w:r>
      <w:r w:rsidRPr="005C36C1">
        <w:rPr>
          <w:i/>
          <w:iCs/>
          <w:sz w:val="22"/>
          <w:szCs w:val="22"/>
          <w:lang w:val="fr-FR"/>
        </w:rPr>
        <w:t xml:space="preserve">American Journal of </w:t>
      </w:r>
      <w:proofErr w:type="spellStart"/>
      <w:r w:rsidRPr="005C36C1">
        <w:rPr>
          <w:i/>
          <w:iCs/>
          <w:sz w:val="22"/>
          <w:szCs w:val="22"/>
          <w:lang w:val="fr-FR"/>
        </w:rPr>
        <w:t>Preventative</w:t>
      </w:r>
      <w:proofErr w:type="spellEnd"/>
      <w:r w:rsidRPr="005C36C1">
        <w:rPr>
          <w:i/>
          <w:iCs/>
          <w:sz w:val="22"/>
          <w:szCs w:val="22"/>
          <w:lang w:val="fr-FR"/>
        </w:rPr>
        <w:t xml:space="preserve"> </w:t>
      </w:r>
      <w:proofErr w:type="spellStart"/>
      <w:r w:rsidRPr="005C36C1">
        <w:rPr>
          <w:i/>
          <w:iCs/>
          <w:sz w:val="22"/>
          <w:szCs w:val="22"/>
          <w:lang w:val="fr-FR"/>
        </w:rPr>
        <w:t>Medicine</w:t>
      </w:r>
      <w:proofErr w:type="spellEnd"/>
      <w:r w:rsidRPr="005C36C1">
        <w:rPr>
          <w:sz w:val="22"/>
          <w:szCs w:val="22"/>
          <w:lang w:val="fr-FR"/>
        </w:rPr>
        <w:t xml:space="preserve">. L'occasion de mieux comprendre ce que l'on risque concrètement à rester trop longtemps à regarder des séries et autres émissions </w:t>
      </w:r>
      <w:r w:rsidRPr="005C36C1">
        <w:rPr>
          <w:b/>
          <w:bCs/>
          <w:sz w:val="22"/>
          <w:szCs w:val="22"/>
          <w:lang w:val="fr-FR"/>
        </w:rPr>
        <w:t>(3) ________</w:t>
      </w:r>
      <w:proofErr w:type="gramStart"/>
      <w:r w:rsidRPr="005C36C1">
        <w:rPr>
          <w:b/>
          <w:bCs/>
          <w:sz w:val="22"/>
          <w:szCs w:val="22"/>
          <w:lang w:val="fr-FR"/>
        </w:rPr>
        <w:t xml:space="preserve">_ </w:t>
      </w:r>
      <w:r w:rsidRPr="005C36C1">
        <w:rPr>
          <w:sz w:val="22"/>
          <w:szCs w:val="22"/>
          <w:lang w:val="fr-FR"/>
        </w:rPr>
        <w:t>.</w:t>
      </w:r>
      <w:proofErr w:type="gramEnd"/>
      <w:r w:rsidRPr="005C36C1">
        <w:rPr>
          <w:sz w:val="22"/>
          <w:szCs w:val="22"/>
          <w:lang w:val="fr-FR"/>
        </w:rPr>
        <w:t xml:space="preserve"> </w:t>
      </w: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Pour mener à bien leurs travaux, les scientifiques ont ainsi observé pas moins de 221.000 personnes. Les volontaires étaient âgés de 50 à 71 ans. Traditionnellement c'est aujourd'hui la catégorie de la population qui passe le plus de temps devant la télévision, les jeunes se détournant de plus en plus de ce média. Les cobayes ne souffraient d'aucune pathologie particulière, en 1995, quand la collecte de </w:t>
      </w:r>
      <w:r w:rsidRPr="005C36C1">
        <w:rPr>
          <w:b/>
          <w:bCs/>
          <w:sz w:val="22"/>
          <w:szCs w:val="22"/>
          <w:lang w:val="fr-FR"/>
        </w:rPr>
        <w:t xml:space="preserve">(4) _________ </w:t>
      </w:r>
      <w:r w:rsidRPr="005C36C1">
        <w:rPr>
          <w:sz w:val="22"/>
          <w:szCs w:val="22"/>
          <w:lang w:val="fr-FR"/>
        </w:rPr>
        <w:t xml:space="preserve">a commencé. Ils ont été suivis jusqu'à leur mort ou jusqu'au 31 décembre 2011. </w:t>
      </w: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Au regard des informations </w:t>
      </w:r>
      <w:r w:rsidRPr="005C36C1">
        <w:rPr>
          <w:b/>
          <w:bCs/>
          <w:sz w:val="22"/>
          <w:szCs w:val="22"/>
          <w:lang w:val="fr-FR"/>
        </w:rPr>
        <w:t xml:space="preserve">(5) _________ </w:t>
      </w:r>
      <w:r w:rsidRPr="005C36C1">
        <w:rPr>
          <w:sz w:val="22"/>
          <w:szCs w:val="22"/>
          <w:lang w:val="fr-FR"/>
        </w:rPr>
        <w:t xml:space="preserve">pendant ces 14 années, les chercheurs ont compris que </w:t>
      </w:r>
      <w:r w:rsidRPr="005C36C1">
        <w:rPr>
          <w:b/>
          <w:bCs/>
          <w:sz w:val="22"/>
          <w:szCs w:val="22"/>
          <w:lang w:val="fr-FR"/>
        </w:rPr>
        <w:t xml:space="preserve">(6) __________ </w:t>
      </w:r>
      <w:r w:rsidRPr="005C36C1">
        <w:rPr>
          <w:sz w:val="22"/>
          <w:szCs w:val="22"/>
          <w:lang w:val="fr-FR"/>
        </w:rPr>
        <w:t xml:space="preserve">l'on passe plus de deux heures par jour devant la télévision, les risques augmentent. Ainsi, une personne qui passerait plus de 7 heures par jour devant le petit écran aurait 47 % de risque en plus de contracter une maladie de type diabète, cancer, problème cardiovasculaire etc. Or, avant cette étude on pensait que c'était ce que la télévision impliquait qui était mauvais pour la santé (grignotages, inactivité, baisse des facultés cognitives, tabac, etc.), et d'après ces chercheurs américains c'est le fait même de regarder la télévision qui nous rendrait plus vulnérables. Et cette étude va plus loin </w:t>
      </w:r>
      <w:r w:rsidRPr="005C36C1">
        <w:rPr>
          <w:b/>
          <w:bCs/>
          <w:sz w:val="22"/>
          <w:szCs w:val="22"/>
          <w:lang w:val="fr-FR"/>
        </w:rPr>
        <w:t xml:space="preserve">(7) __________ </w:t>
      </w:r>
      <w:r w:rsidRPr="005C36C1">
        <w:rPr>
          <w:sz w:val="22"/>
          <w:szCs w:val="22"/>
          <w:lang w:val="fr-FR"/>
        </w:rPr>
        <w:t xml:space="preserve">même les personnes actives en dehors des heures passées devant la télévision avaient plus de risques de succomber de maladie que de cause naturelle. </w:t>
      </w:r>
    </w:p>
    <w:p w:rsidR="005C36C1" w:rsidRPr="005C36C1" w:rsidRDefault="005C36C1" w:rsidP="00173731">
      <w:pPr>
        <w:pStyle w:val="Default"/>
        <w:spacing w:line="360" w:lineRule="auto"/>
        <w:jc w:val="both"/>
        <w:rPr>
          <w:sz w:val="22"/>
          <w:szCs w:val="22"/>
          <w:lang w:val="fr-FR"/>
        </w:rPr>
      </w:pPr>
      <w:r w:rsidRPr="005C36C1">
        <w:rPr>
          <w:sz w:val="22"/>
          <w:szCs w:val="22"/>
          <w:lang w:val="fr-FR"/>
        </w:rPr>
        <w:t xml:space="preserve">Aujourd'hui l'équipe de chercheurs du Michigan appelle à approfondir ce terrain de recherche. En effet, ces derniers souhaiteraient savoir si de tels risques sont exclusivement liés à une consommation télévisuelle trop importante ou si ce risque pourrait s'appliquer à la conduite ou aux journées de bureau, bref à toutes ces situations qui appellent une position </w:t>
      </w:r>
      <w:r w:rsidRPr="005C36C1">
        <w:rPr>
          <w:b/>
          <w:bCs/>
          <w:sz w:val="22"/>
          <w:szCs w:val="22"/>
          <w:lang w:val="fr-FR"/>
        </w:rPr>
        <w:t xml:space="preserve">(8) _________ </w:t>
      </w:r>
      <w:r w:rsidRPr="005C36C1">
        <w:rPr>
          <w:sz w:val="22"/>
          <w:szCs w:val="22"/>
          <w:lang w:val="fr-FR"/>
        </w:rPr>
        <w:t xml:space="preserve">prolongée. </w:t>
      </w:r>
    </w:p>
    <w:p w:rsidR="00475815" w:rsidRPr="00173731" w:rsidRDefault="006D3673" w:rsidP="00173731">
      <w:pPr>
        <w:spacing w:line="360" w:lineRule="auto"/>
        <w:jc w:val="both"/>
        <w:rPr>
          <w:i/>
          <w:iCs/>
          <w:sz w:val="18"/>
          <w:szCs w:val="18"/>
          <w:lang w:val="fr-FR"/>
        </w:rPr>
      </w:pPr>
      <w:hyperlink r:id="rId5" w:history="1">
        <w:r w:rsidR="005C36C1" w:rsidRPr="00173731">
          <w:rPr>
            <w:rStyle w:val="Hipervnculo"/>
            <w:i/>
            <w:iCs/>
            <w:sz w:val="18"/>
            <w:szCs w:val="18"/>
            <w:lang w:val="fr-FR"/>
          </w:rPr>
          <w:t>www.metronews.fr</w:t>
        </w:r>
      </w:hyperlink>
    </w:p>
    <w:p w:rsidR="00173731" w:rsidRDefault="00173731" w:rsidP="00173731">
      <w:pPr>
        <w:rPr>
          <w:rFonts w:ascii="Arial" w:hAnsi="Arial" w:cs="Arial"/>
          <w:iCs/>
          <w:lang w:val="fr-FR"/>
        </w:rPr>
      </w:pPr>
    </w:p>
    <w:p w:rsidR="00173731" w:rsidRDefault="00173731" w:rsidP="00173731">
      <w:pPr>
        <w:rPr>
          <w:rFonts w:ascii="Arial" w:hAnsi="Arial" w:cs="Arial"/>
          <w:iCs/>
          <w:lang w:val="fr-FR"/>
        </w:rPr>
      </w:pPr>
    </w:p>
    <w:p w:rsidR="005C36C1" w:rsidRPr="00173731" w:rsidRDefault="00173731" w:rsidP="00173731">
      <w:pPr>
        <w:rPr>
          <w:rFonts w:ascii="Arial" w:hAnsi="Arial" w:cs="Arial"/>
          <w:iCs/>
          <w:lang w:val="fr-FR"/>
        </w:rPr>
      </w:pPr>
      <w:r w:rsidRPr="00173731">
        <w:rPr>
          <w:rFonts w:ascii="Arial" w:hAnsi="Arial" w:cs="Arial"/>
          <w:b/>
          <w:iCs/>
          <w:lang w:val="fr-FR"/>
        </w:rPr>
        <w:t>EXPRESSIONS</w:t>
      </w:r>
    </w:p>
    <w:p w:rsidR="00173731" w:rsidRPr="00173731" w:rsidRDefault="00173731" w:rsidP="00173731">
      <w:pPr>
        <w:jc w:val="both"/>
        <w:rPr>
          <w:rFonts w:ascii="Arial" w:hAnsi="Arial" w:cs="Arial"/>
          <w:iCs/>
          <w:lang w:val="fr-FR"/>
        </w:rPr>
      </w:pPr>
      <w:r w:rsidRPr="00173731">
        <w:rPr>
          <w:rFonts w:ascii="Arial" w:hAnsi="Arial" w:cs="Arial"/>
          <w:iCs/>
          <w:lang w:val="fr-FR"/>
        </w:rPr>
        <w:t>A</w:t>
      </w:r>
      <w:r w:rsidRPr="00173731">
        <w:rPr>
          <w:rFonts w:ascii="Arial" w:hAnsi="Arial" w:cs="Arial"/>
          <w:iCs/>
          <w:lang w:val="fr-FR"/>
        </w:rPr>
        <w:tab/>
        <w:t>assise</w:t>
      </w:r>
    </w:p>
    <w:p w:rsidR="00173731" w:rsidRPr="00173731" w:rsidRDefault="00173731" w:rsidP="00173731">
      <w:pPr>
        <w:jc w:val="both"/>
        <w:rPr>
          <w:rFonts w:ascii="Arial" w:hAnsi="Arial" w:cs="Arial"/>
          <w:iCs/>
          <w:lang w:val="fr-FR"/>
        </w:rPr>
      </w:pPr>
      <w:r w:rsidRPr="00173731">
        <w:rPr>
          <w:rFonts w:ascii="Arial" w:hAnsi="Arial" w:cs="Arial"/>
          <w:iCs/>
          <w:lang w:val="fr-FR"/>
        </w:rPr>
        <w:t>B</w:t>
      </w:r>
      <w:r w:rsidRPr="00173731">
        <w:rPr>
          <w:rFonts w:ascii="Arial" w:hAnsi="Arial" w:cs="Arial"/>
          <w:iCs/>
          <w:lang w:val="fr-FR"/>
        </w:rPr>
        <w:tab/>
        <w:t>augmentent</w:t>
      </w:r>
    </w:p>
    <w:p w:rsidR="00173731" w:rsidRPr="00173731" w:rsidRDefault="00173731" w:rsidP="00173731">
      <w:pPr>
        <w:jc w:val="both"/>
        <w:rPr>
          <w:rFonts w:ascii="Arial" w:hAnsi="Arial" w:cs="Arial"/>
          <w:iCs/>
          <w:lang w:val="fr-FR"/>
        </w:rPr>
      </w:pPr>
      <w:r w:rsidRPr="00173731">
        <w:rPr>
          <w:rFonts w:ascii="Arial" w:hAnsi="Arial" w:cs="Arial"/>
          <w:iCs/>
          <w:lang w:val="fr-FR"/>
        </w:rPr>
        <w:t>C</w:t>
      </w:r>
      <w:r w:rsidRPr="00173731">
        <w:rPr>
          <w:rFonts w:ascii="Arial" w:hAnsi="Arial" w:cs="Arial"/>
          <w:iCs/>
          <w:lang w:val="fr-FR"/>
        </w:rPr>
        <w:tab/>
        <w:t>EXEMPLE (0)</w:t>
      </w:r>
      <w:r>
        <w:rPr>
          <w:rFonts w:ascii="Arial" w:hAnsi="Arial" w:cs="Arial"/>
          <w:iCs/>
          <w:lang w:val="fr-FR"/>
        </w:rPr>
        <w:t xml:space="preserve"> : </w:t>
      </w:r>
      <w:r w:rsidRPr="00173731">
        <w:rPr>
          <w:rFonts w:ascii="Arial" w:hAnsi="Arial" w:cs="Arial"/>
          <w:iCs/>
          <w:lang w:val="fr-FR"/>
        </w:rPr>
        <w:t>conduite à risque</w:t>
      </w:r>
    </w:p>
    <w:p w:rsidR="00173731" w:rsidRPr="00173731" w:rsidRDefault="00173731" w:rsidP="00173731">
      <w:pPr>
        <w:jc w:val="both"/>
        <w:rPr>
          <w:rFonts w:ascii="Arial" w:hAnsi="Arial" w:cs="Arial"/>
          <w:iCs/>
          <w:lang w:val="fr-FR"/>
        </w:rPr>
      </w:pPr>
      <w:r w:rsidRPr="00173731">
        <w:rPr>
          <w:rFonts w:ascii="Arial" w:hAnsi="Arial" w:cs="Arial"/>
          <w:iCs/>
          <w:lang w:val="fr-FR"/>
        </w:rPr>
        <w:t>D</w:t>
      </w:r>
      <w:r w:rsidRPr="00173731">
        <w:rPr>
          <w:rFonts w:ascii="Arial" w:hAnsi="Arial" w:cs="Arial"/>
          <w:iCs/>
          <w:lang w:val="fr-FR"/>
        </w:rPr>
        <w:tab/>
        <w:t>d</w:t>
      </w:r>
      <w:r>
        <w:rPr>
          <w:rFonts w:ascii="Arial" w:hAnsi="Arial" w:cs="Arial"/>
          <w:iCs/>
          <w:lang w:val="fr-FR"/>
        </w:rPr>
        <w:t>ès que</w:t>
      </w:r>
    </w:p>
    <w:p w:rsidR="00173731" w:rsidRPr="00173731" w:rsidRDefault="00173731" w:rsidP="00173731">
      <w:pPr>
        <w:jc w:val="both"/>
        <w:rPr>
          <w:rFonts w:ascii="Arial" w:hAnsi="Arial" w:cs="Arial"/>
          <w:iCs/>
          <w:lang w:val="fr-FR"/>
        </w:rPr>
      </w:pPr>
      <w:r w:rsidRPr="00173731">
        <w:rPr>
          <w:rFonts w:ascii="Arial" w:hAnsi="Arial" w:cs="Arial"/>
          <w:iCs/>
          <w:lang w:val="fr-FR"/>
        </w:rPr>
        <w:t>E</w:t>
      </w:r>
      <w:r w:rsidRPr="00173731">
        <w:rPr>
          <w:rFonts w:ascii="Arial" w:hAnsi="Arial" w:cs="Arial"/>
          <w:iCs/>
          <w:lang w:val="fr-FR"/>
        </w:rPr>
        <w:tab/>
      </w:r>
      <w:proofErr w:type="gramStart"/>
      <w:r w:rsidRPr="00173731">
        <w:rPr>
          <w:rFonts w:ascii="Arial" w:hAnsi="Arial" w:cs="Arial"/>
          <w:iCs/>
          <w:lang w:val="fr-FR"/>
        </w:rPr>
        <w:t>données</w:t>
      </w:r>
      <w:proofErr w:type="gramEnd"/>
    </w:p>
    <w:p w:rsidR="00173731" w:rsidRPr="00173731" w:rsidRDefault="00173731" w:rsidP="00173731">
      <w:pPr>
        <w:jc w:val="both"/>
        <w:rPr>
          <w:rFonts w:ascii="Arial" w:hAnsi="Arial" w:cs="Arial"/>
          <w:iCs/>
          <w:lang w:val="fr-FR"/>
        </w:rPr>
      </w:pPr>
      <w:r w:rsidRPr="00173731">
        <w:rPr>
          <w:rFonts w:ascii="Arial" w:hAnsi="Arial" w:cs="Arial"/>
          <w:iCs/>
          <w:lang w:val="fr-FR"/>
        </w:rPr>
        <w:t>F</w:t>
      </w:r>
      <w:r w:rsidRPr="00173731">
        <w:rPr>
          <w:rFonts w:ascii="Arial" w:hAnsi="Arial" w:cs="Arial"/>
          <w:iCs/>
          <w:lang w:val="fr-FR"/>
        </w:rPr>
        <w:tab/>
        <w:t>en boucle</w:t>
      </w:r>
    </w:p>
    <w:p w:rsidR="00173731" w:rsidRPr="00173731" w:rsidRDefault="00173731" w:rsidP="00173731">
      <w:pPr>
        <w:jc w:val="both"/>
        <w:rPr>
          <w:rFonts w:ascii="Arial" w:hAnsi="Arial" w:cs="Arial"/>
          <w:iCs/>
          <w:lang w:val="fr-FR"/>
        </w:rPr>
      </w:pPr>
      <w:r w:rsidRPr="00173731">
        <w:rPr>
          <w:rFonts w:ascii="Arial" w:hAnsi="Arial" w:cs="Arial"/>
          <w:iCs/>
          <w:lang w:val="fr-FR"/>
        </w:rPr>
        <w:t>G</w:t>
      </w:r>
      <w:r w:rsidRPr="00173731">
        <w:rPr>
          <w:rFonts w:ascii="Arial" w:hAnsi="Arial" w:cs="Arial"/>
          <w:iCs/>
          <w:lang w:val="fr-FR"/>
        </w:rPr>
        <w:tab/>
        <w:t>en exposant que</w:t>
      </w:r>
    </w:p>
    <w:p w:rsidR="00173731" w:rsidRPr="00173731" w:rsidRDefault="00173731" w:rsidP="00173731">
      <w:pPr>
        <w:jc w:val="both"/>
        <w:rPr>
          <w:rFonts w:ascii="Arial" w:hAnsi="Arial" w:cs="Arial"/>
          <w:iCs/>
          <w:lang w:val="fr-FR"/>
        </w:rPr>
      </w:pPr>
      <w:r w:rsidRPr="00173731">
        <w:rPr>
          <w:rFonts w:ascii="Arial" w:hAnsi="Arial" w:cs="Arial"/>
          <w:iCs/>
          <w:lang w:val="fr-FR"/>
        </w:rPr>
        <w:t>H</w:t>
      </w:r>
      <w:r w:rsidRPr="00173731">
        <w:rPr>
          <w:rFonts w:ascii="Arial" w:hAnsi="Arial" w:cs="Arial"/>
          <w:iCs/>
          <w:lang w:val="fr-FR"/>
        </w:rPr>
        <w:tab/>
        <w:t xml:space="preserve">induite </w:t>
      </w:r>
      <w:r>
        <w:rPr>
          <w:rFonts w:ascii="Arial" w:hAnsi="Arial" w:cs="Arial"/>
          <w:iCs/>
          <w:lang w:val="fr-FR"/>
        </w:rPr>
        <w:t>par</w:t>
      </w:r>
    </w:p>
    <w:p w:rsidR="00173731" w:rsidRPr="00173731" w:rsidRDefault="00173731" w:rsidP="00173731">
      <w:pPr>
        <w:jc w:val="both"/>
        <w:rPr>
          <w:rFonts w:ascii="Arial" w:hAnsi="Arial" w:cs="Arial"/>
          <w:iCs/>
          <w:lang w:val="fr-FR"/>
        </w:rPr>
      </w:pPr>
      <w:r w:rsidRPr="00173731">
        <w:rPr>
          <w:rFonts w:ascii="Arial" w:hAnsi="Arial" w:cs="Arial"/>
          <w:iCs/>
          <w:lang w:val="fr-FR"/>
        </w:rPr>
        <w:t>I</w:t>
      </w:r>
      <w:r w:rsidRPr="00173731">
        <w:rPr>
          <w:rFonts w:ascii="Arial" w:hAnsi="Arial" w:cs="Arial"/>
          <w:iCs/>
          <w:lang w:val="fr-FR"/>
        </w:rPr>
        <w:tab/>
        <w:t>passées</w:t>
      </w:r>
    </w:p>
    <w:p w:rsidR="00173731" w:rsidRPr="00173731" w:rsidRDefault="00173731" w:rsidP="00173731">
      <w:pPr>
        <w:jc w:val="both"/>
        <w:rPr>
          <w:rFonts w:ascii="Arial" w:hAnsi="Arial" w:cs="Arial"/>
          <w:iCs/>
          <w:lang w:val="fr-FR"/>
        </w:rPr>
      </w:pPr>
      <w:r w:rsidRPr="00173731">
        <w:rPr>
          <w:rFonts w:ascii="Arial" w:hAnsi="Arial" w:cs="Arial"/>
          <w:iCs/>
          <w:lang w:val="fr-FR"/>
        </w:rPr>
        <w:t>J</w:t>
      </w:r>
      <w:r w:rsidRPr="00173731">
        <w:rPr>
          <w:rFonts w:ascii="Arial" w:hAnsi="Arial" w:cs="Arial"/>
          <w:iCs/>
          <w:lang w:val="fr-FR"/>
        </w:rPr>
        <w:tab/>
        <w:t>pour que</w:t>
      </w:r>
    </w:p>
    <w:p w:rsidR="005C36C1" w:rsidRPr="00173731" w:rsidRDefault="00173731" w:rsidP="00173731">
      <w:pPr>
        <w:jc w:val="both"/>
        <w:rPr>
          <w:rFonts w:ascii="Arial" w:hAnsi="Arial" w:cs="Arial"/>
          <w:iCs/>
        </w:rPr>
      </w:pPr>
      <w:r>
        <w:rPr>
          <w:rFonts w:ascii="Arial" w:hAnsi="Arial" w:cs="Arial"/>
          <w:iCs/>
        </w:rPr>
        <w:t>K</w:t>
      </w:r>
      <w:r>
        <w:rPr>
          <w:rFonts w:ascii="Arial" w:hAnsi="Arial" w:cs="Arial"/>
          <w:iCs/>
        </w:rPr>
        <w:tab/>
      </w:r>
      <w:proofErr w:type="spellStart"/>
      <w:r w:rsidRPr="00173731">
        <w:rPr>
          <w:rFonts w:ascii="Arial" w:hAnsi="Arial" w:cs="Arial"/>
          <w:iCs/>
          <w:lang w:val="fr-FR"/>
        </w:rPr>
        <w:t>recueillies</w:t>
      </w:r>
      <w:proofErr w:type="spellEnd"/>
    </w:p>
    <w:sectPr w:rsidR="005C36C1" w:rsidRPr="00173731" w:rsidSect="004758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C36C1"/>
    <w:rsid w:val="00173731"/>
    <w:rsid w:val="00475815"/>
    <w:rsid w:val="005C36C1"/>
    <w:rsid w:val="006D36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36C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C36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tronews.f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2292-65FE-46F5-A373-395910D2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2915</Characters>
  <Application>Microsoft Office Word</Application>
  <DocSecurity>0</DocSecurity>
  <Lines>24</Lines>
  <Paragraphs>6</Paragraphs>
  <ScaleCrop>false</ScaleCrop>
  <Company>RevolucionUnattended</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cp:lastModifiedBy>
  <cp:revision>2</cp:revision>
  <dcterms:created xsi:type="dcterms:W3CDTF">2017-05-26T14:55:00Z</dcterms:created>
  <dcterms:modified xsi:type="dcterms:W3CDTF">2017-05-26T14:55:00Z</dcterms:modified>
</cp:coreProperties>
</file>