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7D82" w:rsidRPr="005B03F9" w:rsidRDefault="00337D82" w:rsidP="00337D82">
      <w:pPr>
        <w:jc w:val="center"/>
        <w:rPr>
          <w:rFonts w:ascii="Arial" w:hAnsi="Arial" w:cs="Arial"/>
        </w:rPr>
      </w:pPr>
      <w:r w:rsidRPr="005B03F9">
        <w:rPr>
          <w:rFonts w:ascii="Arial" w:hAnsi="Arial" w:cs="Arial"/>
        </w:rPr>
        <w:t>MÉTODO ABN</w:t>
      </w:r>
    </w:p>
    <w:p w:rsidR="00AC0B38" w:rsidRPr="005B03F9" w:rsidRDefault="00337D82">
      <w:pPr>
        <w:rPr>
          <w:rFonts w:ascii="Arial" w:hAnsi="Arial" w:cs="Arial"/>
        </w:rPr>
      </w:pPr>
      <w:r w:rsidRPr="005B03F9">
        <w:rPr>
          <w:rFonts w:ascii="Arial" w:hAnsi="Arial" w:cs="Arial"/>
        </w:rPr>
        <w:t xml:space="preserve">A lo largo de este curso hemos aprendido que el método ABN es un método muy manipulativo y lúdico para que  los niños aprendan las matemáticas de una forma rápida y obteniendo resultados muy positivos. </w:t>
      </w:r>
    </w:p>
    <w:p w:rsidR="00337D82" w:rsidRPr="005B03F9" w:rsidRDefault="00337D82">
      <w:pPr>
        <w:rPr>
          <w:rFonts w:ascii="Arial" w:hAnsi="Arial" w:cs="Arial"/>
        </w:rPr>
      </w:pPr>
      <w:r w:rsidRPr="005B03F9">
        <w:rPr>
          <w:rFonts w:ascii="Arial" w:hAnsi="Arial" w:cs="Arial"/>
        </w:rPr>
        <w:t>Nosotros nos introducimos en el método a través del conteo. Empezamos a contar desde el número 1 al 50  y luego fuimos ampliando hasta el 100.</w:t>
      </w:r>
    </w:p>
    <w:p w:rsidR="00337D82" w:rsidRPr="005B03F9" w:rsidRDefault="00337D82">
      <w:pPr>
        <w:rPr>
          <w:rFonts w:ascii="Arial" w:hAnsi="Arial" w:cs="Arial"/>
        </w:rPr>
      </w:pPr>
      <w:r w:rsidRPr="005B03F9">
        <w:rPr>
          <w:rFonts w:ascii="Arial" w:hAnsi="Arial" w:cs="Arial"/>
        </w:rPr>
        <w:t>Poco a poco empezamos con las distintas cadenas: primero  la irrompible y por último la rompible.  De tal forma que ahora son capaces de contar de</w:t>
      </w:r>
      <w:r w:rsidR="00F87AD8" w:rsidRPr="005B03F9">
        <w:rPr>
          <w:rFonts w:ascii="Arial" w:hAnsi="Arial" w:cs="Arial"/>
        </w:rPr>
        <w:t>sde cualquier número hasta el nú</w:t>
      </w:r>
      <w:r w:rsidRPr="005B03F9">
        <w:rPr>
          <w:rFonts w:ascii="Arial" w:hAnsi="Arial" w:cs="Arial"/>
        </w:rPr>
        <w:t>mero propuesto o “saltando” como ellos dicen de dos en dos  o de diez en diez…</w:t>
      </w:r>
    </w:p>
    <w:p w:rsidR="00337D82" w:rsidRPr="005B03F9" w:rsidRDefault="00337D82">
      <w:pPr>
        <w:rPr>
          <w:rFonts w:ascii="Arial" w:hAnsi="Arial" w:cs="Arial"/>
        </w:rPr>
      </w:pPr>
      <w:r w:rsidRPr="005B03F9">
        <w:rPr>
          <w:rFonts w:ascii="Arial" w:hAnsi="Arial" w:cs="Arial"/>
        </w:rPr>
        <w:t>También le presentamos a través de la tabla del 100 la familia y los amigos del 10</w:t>
      </w:r>
      <w:r w:rsidR="00C655CD" w:rsidRPr="005B03F9">
        <w:rPr>
          <w:rFonts w:ascii="Arial" w:hAnsi="Arial" w:cs="Arial"/>
        </w:rPr>
        <w:t xml:space="preserve">. Y ellos empezaron a reconocer números desconocidos para ellos y le perdimos el miedo a equivocarnos. </w:t>
      </w:r>
    </w:p>
    <w:p w:rsidR="00575C60" w:rsidRPr="005B03F9" w:rsidRDefault="00575C60">
      <w:pPr>
        <w:rPr>
          <w:rFonts w:ascii="Arial" w:hAnsi="Arial" w:cs="Arial"/>
        </w:rPr>
      </w:pPr>
    </w:p>
    <w:p w:rsidR="00C655CD" w:rsidRPr="005B03F9" w:rsidRDefault="004F016A">
      <w:pPr>
        <w:rPr>
          <w:rFonts w:ascii="Arial" w:hAnsi="Arial" w:cs="Arial"/>
        </w:rPr>
      </w:pPr>
      <w:r w:rsidRPr="005B03F9">
        <w:rPr>
          <w:rFonts w:ascii="Arial" w:hAnsi="Arial" w:cs="Arial"/>
        </w:rPr>
        <w:t>Paralelamente comenzamos a descomponer las cifras que íbamos conociendo con palillos, depresores, sol, casita, aros, etc…</w:t>
      </w:r>
    </w:p>
    <w:p w:rsidR="004F016A" w:rsidRPr="005B03F9" w:rsidRDefault="004F016A">
      <w:pPr>
        <w:rPr>
          <w:rFonts w:ascii="Arial" w:hAnsi="Arial" w:cs="Arial"/>
        </w:rPr>
      </w:pPr>
      <w:r w:rsidRPr="005B03F9">
        <w:rPr>
          <w:rFonts w:ascii="Arial" w:hAnsi="Arial" w:cs="Arial"/>
          <w:noProof/>
          <w:lang w:eastAsia="es-ES"/>
        </w:rPr>
        <w:drawing>
          <wp:inline distT="0" distB="0" distL="0" distR="0">
            <wp:extent cx="4836160" cy="2719687"/>
            <wp:effectExtent l="0" t="0" r="2540" b="5080"/>
            <wp:docPr id="1" name="Imagen 1" descr="C:\Users\Edelvives\Desktop\CURSO ABN\FOTOS\IMG_20170214_10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elvives\Desktop\CURSO ABN\FOTOS\IMG_20170214_1004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716" cy="272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16A" w:rsidRPr="005B03F9" w:rsidRDefault="004F016A">
      <w:pPr>
        <w:rPr>
          <w:rFonts w:ascii="Arial" w:hAnsi="Arial" w:cs="Arial"/>
        </w:rPr>
      </w:pPr>
      <w:r w:rsidRPr="005B03F9">
        <w:rPr>
          <w:rFonts w:ascii="Arial" w:hAnsi="Arial" w:cs="Arial"/>
        </w:rPr>
        <w:t>Relación número cantidad.</w:t>
      </w:r>
    </w:p>
    <w:p w:rsidR="00F87AD8" w:rsidRPr="005B03F9" w:rsidRDefault="00F87AD8">
      <w:pPr>
        <w:rPr>
          <w:rFonts w:ascii="Arial" w:hAnsi="Arial" w:cs="Arial"/>
        </w:rPr>
      </w:pPr>
    </w:p>
    <w:p w:rsidR="004F016A" w:rsidRPr="005B03F9" w:rsidRDefault="004F016A">
      <w:pPr>
        <w:rPr>
          <w:rFonts w:ascii="Arial" w:hAnsi="Arial" w:cs="Arial"/>
        </w:rPr>
      </w:pPr>
      <w:r w:rsidRPr="005B03F9">
        <w:rPr>
          <w:rFonts w:ascii="Arial" w:hAnsi="Arial" w:cs="Arial"/>
          <w:noProof/>
          <w:lang w:eastAsia="es-ES"/>
        </w:rPr>
        <w:lastRenderedPageBreak/>
        <w:drawing>
          <wp:inline distT="0" distB="0" distL="0" distR="0">
            <wp:extent cx="4409440" cy="2729350"/>
            <wp:effectExtent l="0" t="0" r="0" b="0"/>
            <wp:docPr id="2" name="Imagen 2" descr="C:\Users\Edelvives\Desktop\CURSO ABN\FOTOS\IMG_20170209_095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elvives\Desktop\CURSO ABN\FOTOS\IMG_20170209_0954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711" cy="273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16A" w:rsidRPr="005B03F9" w:rsidRDefault="004F016A">
      <w:pPr>
        <w:rPr>
          <w:rFonts w:ascii="Arial" w:hAnsi="Arial" w:cs="Arial"/>
        </w:rPr>
      </w:pPr>
      <w:r w:rsidRPr="005B03F9">
        <w:rPr>
          <w:rFonts w:ascii="Arial" w:hAnsi="Arial" w:cs="Arial"/>
        </w:rPr>
        <w:t>Descomposición a través de palillos del número 9.</w:t>
      </w:r>
    </w:p>
    <w:p w:rsidR="00F87AD8" w:rsidRPr="005B03F9" w:rsidRDefault="00F87AD8">
      <w:pPr>
        <w:rPr>
          <w:rFonts w:ascii="Arial" w:hAnsi="Arial" w:cs="Arial"/>
        </w:rPr>
      </w:pPr>
    </w:p>
    <w:p w:rsidR="00F87AD8" w:rsidRPr="005B03F9" w:rsidRDefault="00F87AD8">
      <w:pPr>
        <w:rPr>
          <w:rFonts w:ascii="Arial" w:hAnsi="Arial" w:cs="Arial"/>
        </w:rPr>
      </w:pPr>
      <w:r w:rsidRPr="005B03F9">
        <w:rPr>
          <w:rFonts w:ascii="Arial" w:hAnsi="Arial" w:cs="Arial"/>
          <w:noProof/>
          <w:lang w:eastAsia="es-ES"/>
        </w:rPr>
        <w:drawing>
          <wp:inline distT="0" distB="0" distL="0" distR="0">
            <wp:extent cx="4287520" cy="2560320"/>
            <wp:effectExtent l="0" t="0" r="0" b="0"/>
            <wp:docPr id="7" name="Imagen 7" descr="C:\Users\Edelvives\Desktop\CURSO ABN\FOTOS\IMG_20170323_12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delvives\Desktop\CURSO ABN\FOTOS\IMG_20170323_1212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476" cy="256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C60" w:rsidRPr="005B03F9" w:rsidRDefault="00F87AD8">
      <w:pPr>
        <w:rPr>
          <w:rFonts w:ascii="Arial" w:hAnsi="Arial" w:cs="Arial"/>
        </w:rPr>
      </w:pPr>
      <w:r w:rsidRPr="005B03F9">
        <w:rPr>
          <w:rFonts w:ascii="Arial" w:hAnsi="Arial" w:cs="Arial"/>
        </w:rPr>
        <w:t>Hacemos so</w:t>
      </w:r>
      <w:r w:rsidR="0003171B" w:rsidRPr="005B03F9">
        <w:rPr>
          <w:rFonts w:ascii="Arial" w:hAnsi="Arial" w:cs="Arial"/>
        </w:rPr>
        <w:t>les para descomponer.</w:t>
      </w:r>
    </w:p>
    <w:p w:rsidR="00E80396" w:rsidRDefault="00E80396">
      <w:pPr>
        <w:rPr>
          <w:rFonts w:ascii="Arial" w:hAnsi="Arial" w:cs="Arial"/>
        </w:rPr>
      </w:pPr>
    </w:p>
    <w:p w:rsidR="00E80396" w:rsidRDefault="00E80396">
      <w:pPr>
        <w:rPr>
          <w:rFonts w:ascii="Arial" w:hAnsi="Arial" w:cs="Arial"/>
        </w:rPr>
      </w:pPr>
    </w:p>
    <w:p w:rsidR="00E80396" w:rsidRDefault="00E80396">
      <w:pPr>
        <w:rPr>
          <w:rFonts w:ascii="Arial" w:hAnsi="Arial" w:cs="Arial"/>
        </w:rPr>
      </w:pPr>
    </w:p>
    <w:p w:rsidR="00E80396" w:rsidRDefault="00E80396">
      <w:pPr>
        <w:rPr>
          <w:rFonts w:ascii="Arial" w:hAnsi="Arial" w:cs="Arial"/>
        </w:rPr>
      </w:pPr>
    </w:p>
    <w:p w:rsidR="00E80396" w:rsidRDefault="00E80396">
      <w:pPr>
        <w:rPr>
          <w:rFonts w:ascii="Arial" w:hAnsi="Arial" w:cs="Arial"/>
        </w:rPr>
      </w:pPr>
    </w:p>
    <w:p w:rsidR="00E80396" w:rsidRDefault="00E80396">
      <w:pPr>
        <w:rPr>
          <w:rFonts w:ascii="Arial" w:hAnsi="Arial" w:cs="Arial"/>
        </w:rPr>
      </w:pPr>
    </w:p>
    <w:p w:rsidR="00E80396" w:rsidRDefault="00E80396">
      <w:pPr>
        <w:rPr>
          <w:rFonts w:ascii="Arial" w:hAnsi="Arial" w:cs="Arial"/>
        </w:rPr>
      </w:pPr>
    </w:p>
    <w:p w:rsidR="00E80396" w:rsidRDefault="00E80396">
      <w:pPr>
        <w:rPr>
          <w:rFonts w:ascii="Arial" w:hAnsi="Arial" w:cs="Arial"/>
        </w:rPr>
      </w:pPr>
    </w:p>
    <w:p w:rsidR="004F016A" w:rsidRPr="005B03F9" w:rsidRDefault="004F016A">
      <w:pPr>
        <w:rPr>
          <w:rFonts w:ascii="Arial" w:hAnsi="Arial" w:cs="Arial"/>
        </w:rPr>
      </w:pPr>
      <w:bookmarkStart w:id="0" w:name="_GoBack"/>
      <w:bookmarkEnd w:id="0"/>
      <w:r w:rsidRPr="005B03F9">
        <w:rPr>
          <w:rFonts w:ascii="Arial" w:hAnsi="Arial" w:cs="Arial"/>
        </w:rPr>
        <w:lastRenderedPageBreak/>
        <w:t>También estamos trabajando la equivalencia entre las cantidades.</w:t>
      </w:r>
    </w:p>
    <w:p w:rsidR="004F016A" w:rsidRPr="005B03F9" w:rsidRDefault="004F016A">
      <w:pPr>
        <w:rPr>
          <w:rFonts w:ascii="Arial" w:hAnsi="Arial" w:cs="Arial"/>
        </w:rPr>
      </w:pPr>
      <w:r w:rsidRPr="005B03F9">
        <w:rPr>
          <w:rFonts w:ascii="Arial" w:hAnsi="Arial" w:cs="Arial"/>
          <w:noProof/>
          <w:lang w:eastAsia="es-ES"/>
        </w:rPr>
        <w:drawing>
          <wp:inline distT="0" distB="0" distL="0" distR="0">
            <wp:extent cx="3297822" cy="4914966"/>
            <wp:effectExtent l="0" t="8572" r="8572" b="8573"/>
            <wp:docPr id="3" name="Imagen 3" descr="C:\Users\Edelvives\Desktop\CURSO ABN\FOTOS\IMG_20170323_10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elvives\Desktop\CURSO ABN\FOTOS\IMG_20170323_1011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08385" cy="4930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16A" w:rsidRPr="005B03F9" w:rsidRDefault="004F016A">
      <w:pPr>
        <w:rPr>
          <w:rFonts w:ascii="Arial" w:hAnsi="Arial" w:cs="Arial"/>
        </w:rPr>
      </w:pPr>
      <w:r w:rsidRPr="005B03F9">
        <w:rPr>
          <w:rFonts w:ascii="Arial" w:hAnsi="Arial" w:cs="Arial"/>
        </w:rPr>
        <w:t xml:space="preserve">Y lo hacemos con todo lo que se nos ocurre: con  bloques de construcción, con el número, plantillas de </w:t>
      </w:r>
      <w:proofErr w:type="spellStart"/>
      <w:r w:rsidRPr="005B03F9">
        <w:rPr>
          <w:rFonts w:ascii="Arial" w:hAnsi="Arial" w:cs="Arial"/>
        </w:rPr>
        <w:t>subitización</w:t>
      </w:r>
      <w:proofErr w:type="spellEnd"/>
      <w:r w:rsidRPr="005B03F9">
        <w:rPr>
          <w:rFonts w:ascii="Arial" w:hAnsi="Arial" w:cs="Arial"/>
        </w:rPr>
        <w:t>, o con palillos…</w:t>
      </w:r>
      <w:proofErr w:type="spellStart"/>
      <w:r w:rsidRPr="005B03F9">
        <w:rPr>
          <w:rFonts w:ascii="Arial" w:hAnsi="Arial" w:cs="Arial"/>
        </w:rPr>
        <w:t>etc</w:t>
      </w:r>
      <w:proofErr w:type="spellEnd"/>
    </w:p>
    <w:p w:rsidR="004F016A" w:rsidRPr="005B03F9" w:rsidRDefault="004F016A">
      <w:pPr>
        <w:rPr>
          <w:rFonts w:ascii="Arial" w:hAnsi="Arial" w:cs="Arial"/>
        </w:rPr>
      </w:pPr>
    </w:p>
    <w:p w:rsidR="004F016A" w:rsidRPr="005B03F9" w:rsidRDefault="004F016A">
      <w:pPr>
        <w:rPr>
          <w:rFonts w:ascii="Arial" w:hAnsi="Arial" w:cs="Arial"/>
        </w:rPr>
      </w:pPr>
    </w:p>
    <w:p w:rsidR="004F016A" w:rsidRPr="005B03F9" w:rsidRDefault="00F87AD8">
      <w:pPr>
        <w:rPr>
          <w:rFonts w:ascii="Arial" w:hAnsi="Arial" w:cs="Arial"/>
        </w:rPr>
      </w:pPr>
      <w:r w:rsidRPr="005B03F9">
        <w:rPr>
          <w:rFonts w:ascii="Arial" w:hAnsi="Arial" w:cs="Arial"/>
        </w:rPr>
        <w:t>LAS SUMAS  Y RESTAS:</w:t>
      </w:r>
    </w:p>
    <w:p w:rsidR="00F87AD8" w:rsidRPr="005B03F9" w:rsidRDefault="00F87AD8">
      <w:pPr>
        <w:rPr>
          <w:rFonts w:ascii="Arial" w:hAnsi="Arial" w:cs="Arial"/>
        </w:rPr>
      </w:pPr>
      <w:r w:rsidRPr="005B03F9">
        <w:rPr>
          <w:rFonts w:ascii="Arial" w:hAnsi="Arial" w:cs="Arial"/>
        </w:rPr>
        <w:t>Esta era una de las principales cuestiones que nos preocupaba ya que no sabíamos si lo iban a comprender o no, pero si lo hacen y además a través de varias opciones o materiales:</w:t>
      </w:r>
    </w:p>
    <w:p w:rsidR="00F87AD8" w:rsidRPr="005B03F9" w:rsidRDefault="00F87AD8">
      <w:pPr>
        <w:rPr>
          <w:rFonts w:ascii="Arial" w:hAnsi="Arial" w:cs="Arial"/>
        </w:rPr>
      </w:pPr>
      <w:r w:rsidRPr="005B03F9">
        <w:rPr>
          <w:rFonts w:ascii="Arial" w:hAnsi="Arial" w:cs="Arial"/>
          <w:noProof/>
          <w:lang w:eastAsia="es-ES"/>
        </w:rPr>
        <w:lastRenderedPageBreak/>
        <w:drawing>
          <wp:inline distT="0" distB="0" distL="0" distR="0">
            <wp:extent cx="2619402" cy="2316480"/>
            <wp:effectExtent l="0" t="0" r="9525" b="7620"/>
            <wp:docPr id="4" name="Imagen 4" descr="C:\Users\Edelvives\Desktop\CURSO ABN\FOTOS\IMG_20170321_102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elvives\Desktop\CURSO ABN\FOTOS\IMG_20170321_1029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822" cy="233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3F9">
        <w:rPr>
          <w:rFonts w:ascii="Arial" w:hAnsi="Arial" w:cs="Arial"/>
          <w:noProof/>
          <w:lang w:eastAsia="es-ES"/>
        </w:rPr>
        <w:drawing>
          <wp:inline distT="0" distB="0" distL="0" distR="0">
            <wp:extent cx="2688562" cy="2296160"/>
            <wp:effectExtent l="0" t="0" r="0" b="8890"/>
            <wp:docPr id="5" name="Imagen 5" descr="C:\Users\Edelvives\Desktop\CURSO ABN\FOTOS\IMG_20170321_104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delvives\Desktop\CURSO ABN\FOTOS\IMG_20170321_1044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418" cy="2304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AD8" w:rsidRPr="005B03F9" w:rsidRDefault="00F87AD8">
      <w:pPr>
        <w:rPr>
          <w:rFonts w:ascii="Arial" w:hAnsi="Arial" w:cs="Arial"/>
        </w:rPr>
      </w:pPr>
    </w:p>
    <w:p w:rsidR="00F87AD8" w:rsidRDefault="00F87AD8">
      <w:pPr>
        <w:rPr>
          <w:rFonts w:ascii="Arial" w:hAnsi="Arial" w:cs="Arial"/>
        </w:rPr>
      </w:pPr>
      <w:r w:rsidRPr="005B03F9">
        <w:rPr>
          <w:rFonts w:ascii="Arial" w:hAnsi="Arial" w:cs="Arial"/>
        </w:rPr>
        <w:t>Con los dados y ellos van poniendo las cantidades que salen en los dados, o con bloques  o a través de la recta numérica con los palillos…</w:t>
      </w:r>
    </w:p>
    <w:p w:rsidR="00AD433F" w:rsidRDefault="00AD433F">
      <w:pPr>
        <w:rPr>
          <w:rFonts w:ascii="Arial" w:hAnsi="Arial" w:cs="Arial"/>
        </w:rPr>
      </w:pPr>
    </w:p>
    <w:p w:rsidR="00AD433F" w:rsidRPr="005B03F9" w:rsidRDefault="00AD433F">
      <w:pPr>
        <w:rPr>
          <w:rFonts w:ascii="Arial" w:hAnsi="Arial" w:cs="Arial"/>
        </w:rPr>
      </w:pPr>
    </w:p>
    <w:p w:rsidR="00F87AD8" w:rsidRPr="005B03F9" w:rsidRDefault="00F87AD8">
      <w:pPr>
        <w:rPr>
          <w:rFonts w:ascii="Arial" w:hAnsi="Arial" w:cs="Arial"/>
        </w:rPr>
      </w:pPr>
      <w:r w:rsidRPr="005B03F9">
        <w:rPr>
          <w:rFonts w:ascii="Arial" w:hAnsi="Arial" w:cs="Arial"/>
          <w:noProof/>
          <w:lang w:eastAsia="es-ES"/>
        </w:rPr>
        <w:drawing>
          <wp:inline distT="0" distB="0" distL="0" distR="0">
            <wp:extent cx="4836160" cy="2719687"/>
            <wp:effectExtent l="0" t="0" r="2540" b="5080"/>
            <wp:docPr id="6" name="Imagen 6" descr="C:\Users\Edelvives\Desktop\CURSO ABN\FOTOS\IMG_20170210_10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delvives\Desktop\CURSO ABN\FOTOS\IMG_20170210_1002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625" cy="274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AD8" w:rsidRPr="005B03F9" w:rsidRDefault="00F87AD8">
      <w:pPr>
        <w:rPr>
          <w:rFonts w:ascii="Arial" w:hAnsi="Arial" w:cs="Arial"/>
        </w:rPr>
      </w:pPr>
    </w:p>
    <w:p w:rsidR="00F87AD8" w:rsidRPr="005B03F9" w:rsidRDefault="00F87AD8">
      <w:pPr>
        <w:rPr>
          <w:rFonts w:ascii="Arial" w:hAnsi="Arial" w:cs="Arial"/>
        </w:rPr>
      </w:pPr>
    </w:p>
    <w:p w:rsidR="00F87AD8" w:rsidRPr="005B03F9" w:rsidRDefault="00F87AD8">
      <w:pPr>
        <w:rPr>
          <w:rFonts w:ascii="Arial" w:hAnsi="Arial" w:cs="Arial"/>
        </w:rPr>
      </w:pPr>
      <w:r w:rsidRPr="005B03F9">
        <w:rPr>
          <w:rFonts w:ascii="Arial" w:hAnsi="Arial" w:cs="Arial"/>
        </w:rPr>
        <w:t>Seguimos trabajando cada día un ratito con la</w:t>
      </w:r>
      <w:r w:rsidR="00575C60" w:rsidRPr="005B03F9">
        <w:rPr>
          <w:rFonts w:ascii="Arial" w:hAnsi="Arial" w:cs="Arial"/>
        </w:rPr>
        <w:t xml:space="preserve"> recta numérica y con el método, puesto que nuestra valoración es muy positiva ya que:</w:t>
      </w:r>
    </w:p>
    <w:p w:rsidR="00575C60" w:rsidRPr="005B03F9" w:rsidRDefault="00575C60" w:rsidP="00575C60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 w:rsidRPr="005B03F9">
        <w:rPr>
          <w:rFonts w:ascii="Arial" w:hAnsi="Arial" w:cs="Arial"/>
        </w:rPr>
        <w:t>Mejora el cálculo mental y la capacidad de estimulación.</w:t>
      </w:r>
    </w:p>
    <w:p w:rsidR="00575C60" w:rsidRPr="005B03F9" w:rsidRDefault="00575C60" w:rsidP="00575C60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 w:rsidRPr="005B03F9">
        <w:rPr>
          <w:rFonts w:ascii="Arial" w:hAnsi="Arial" w:cs="Arial"/>
        </w:rPr>
        <w:t>Mejora significativamente la capacidad de resolución de problemas.</w:t>
      </w:r>
    </w:p>
    <w:p w:rsidR="00575C60" w:rsidRPr="005B03F9" w:rsidRDefault="00575C60" w:rsidP="00575C60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 w:rsidRPr="005B03F9">
        <w:rPr>
          <w:rFonts w:ascii="Arial" w:hAnsi="Arial" w:cs="Arial"/>
        </w:rPr>
        <w:t>Crea una actitud favorable del aprendizaje matemático.</w:t>
      </w:r>
    </w:p>
    <w:sectPr w:rsidR="00575C60" w:rsidRPr="005B03F9" w:rsidSect="00F87AD8">
      <w:pgSz w:w="11906" w:h="16838"/>
      <w:pgMar w:top="1417" w:right="99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04C41"/>
    <w:multiLevelType w:val="hybridMultilevel"/>
    <w:tmpl w:val="EED4E3C4"/>
    <w:lvl w:ilvl="0" w:tplc="380A422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7"/>
  <w:proofState w:spelling="clean" w:grammar="clean"/>
  <w:defaultTabStop w:val="708"/>
  <w:hyphenationZone w:val="425"/>
  <w:characterSpacingControl w:val="doNotCompress"/>
  <w:compat/>
  <w:rsids>
    <w:rsidRoot w:val="00337D82"/>
    <w:rsid w:val="0003171B"/>
    <w:rsid w:val="00337D82"/>
    <w:rsid w:val="004F016A"/>
    <w:rsid w:val="00517DEE"/>
    <w:rsid w:val="00575C60"/>
    <w:rsid w:val="00577A95"/>
    <w:rsid w:val="005B03F9"/>
    <w:rsid w:val="005B4EB8"/>
    <w:rsid w:val="00A6467D"/>
    <w:rsid w:val="00AC0B38"/>
    <w:rsid w:val="00AD433F"/>
    <w:rsid w:val="00C655CD"/>
    <w:rsid w:val="00E80396"/>
    <w:rsid w:val="00F75997"/>
    <w:rsid w:val="00F87A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4EB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F0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016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75C6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F0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016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75C6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294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Edelvives</dc:creator>
  <cp:lastModifiedBy>Mario</cp:lastModifiedBy>
  <cp:revision>18</cp:revision>
  <dcterms:created xsi:type="dcterms:W3CDTF">2017-03-23T10:57:00Z</dcterms:created>
  <dcterms:modified xsi:type="dcterms:W3CDTF">2017-04-23T21:11:00Z</dcterms:modified>
</cp:coreProperties>
</file>