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B3" w:rsidRPr="003A02AF" w:rsidRDefault="009F73B3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INTRODUCCIÓN</w:t>
      </w:r>
    </w:p>
    <w:p w:rsidR="009F73B3" w:rsidRPr="003A02AF" w:rsidRDefault="009F73B3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Atendiendo a lo observado  en  el diagnóstico del centro (falta de vocabulario y fluidez, necesidad de trabajo de la comprensión, de la  lectura intensiva y extensiva)</w:t>
      </w:r>
      <w:r w:rsidR="00F11ADE">
        <w:rPr>
          <w:rFonts w:asciiTheme="majorHAnsi" w:hAnsiTheme="majorHAnsi"/>
        </w:rPr>
        <w:t xml:space="preserve"> y a las finalidades que se proponen en el Proyecto Lingüístico de centro, e</w:t>
      </w:r>
      <w:r w:rsidR="00CA26B9" w:rsidRPr="003A02AF">
        <w:rPr>
          <w:rFonts w:asciiTheme="majorHAnsi" w:hAnsiTheme="majorHAnsi"/>
        </w:rPr>
        <w:t>l proyecto</w:t>
      </w:r>
      <w:r w:rsidR="00F11ADE">
        <w:rPr>
          <w:rFonts w:asciiTheme="majorHAnsi" w:hAnsiTheme="majorHAnsi"/>
        </w:rPr>
        <w:t xml:space="preserve"> lector</w:t>
      </w:r>
      <w:r w:rsidR="00CA26B9" w:rsidRPr="003A02AF">
        <w:rPr>
          <w:rFonts w:asciiTheme="majorHAnsi" w:hAnsiTheme="majorHAnsi"/>
        </w:rPr>
        <w:t xml:space="preserve"> tiene como una de las líneas básicas</w:t>
      </w:r>
      <w:r w:rsidR="00F11ADE">
        <w:rPr>
          <w:rFonts w:asciiTheme="majorHAnsi" w:hAnsiTheme="majorHAnsi"/>
        </w:rPr>
        <w:t xml:space="preserve"> afianzar el hábito de la lectura y reforzar las habilidades de comprensión, retención y, por qué no, el disfrute</w:t>
      </w:r>
      <w:r w:rsidR="00CA26B9" w:rsidRPr="003A02AF">
        <w:rPr>
          <w:rFonts w:asciiTheme="majorHAnsi" w:hAnsiTheme="majorHAnsi"/>
        </w:rPr>
        <w:t xml:space="preserve"> de los distintos tipos de texto a los que los alumnos se enfre</w:t>
      </w:r>
      <w:r w:rsidR="00F11ADE">
        <w:rPr>
          <w:rFonts w:asciiTheme="majorHAnsi" w:hAnsiTheme="majorHAnsi"/>
        </w:rPr>
        <w:t xml:space="preserve">ntan en las distintas materias, </w:t>
      </w:r>
      <w:r w:rsidR="00CA26B9" w:rsidRPr="003A02AF">
        <w:rPr>
          <w:rFonts w:asciiTheme="majorHAnsi" w:hAnsiTheme="majorHAnsi"/>
        </w:rPr>
        <w:t>tanto de</w:t>
      </w:r>
      <w:r w:rsidR="00F11ADE">
        <w:rPr>
          <w:rFonts w:asciiTheme="majorHAnsi" w:hAnsiTheme="majorHAnsi"/>
        </w:rPr>
        <w:t xml:space="preserve"> forma intensiva como extensiva</w:t>
      </w:r>
      <w:r w:rsidR="00886B22" w:rsidRPr="003A02AF">
        <w:rPr>
          <w:rFonts w:asciiTheme="majorHAnsi" w:hAnsiTheme="majorHAnsi"/>
        </w:rPr>
        <w:t>.</w:t>
      </w:r>
    </w:p>
    <w:p w:rsidR="00321ED3" w:rsidRPr="003A02AF" w:rsidRDefault="00321ED3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PARA TRABAJAR LA LECTURA EXTENSIVA</w:t>
      </w:r>
    </w:p>
    <w:p w:rsidR="00321ED3" w:rsidRPr="003A02AF" w:rsidRDefault="00321ED3" w:rsidP="00B34D7D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3A02AF">
        <w:rPr>
          <w:rFonts w:asciiTheme="majorHAnsi" w:hAnsiTheme="majorHAnsi"/>
        </w:rPr>
        <w:t>OBRAS PROPUESTAS POR EL PROFESORADO</w:t>
      </w:r>
    </w:p>
    <w:p w:rsidR="00FF5C46" w:rsidRPr="003A02AF" w:rsidRDefault="00FF5C46" w:rsidP="00FF5C46">
      <w:pPr>
        <w:pStyle w:val="Prrafodelista"/>
        <w:rPr>
          <w:rFonts w:asciiTheme="majorHAnsi" w:hAnsiTheme="majorHAnsi"/>
        </w:rPr>
      </w:pPr>
    </w:p>
    <w:p w:rsidR="00FF5C46" w:rsidRPr="003A02AF" w:rsidRDefault="00FF5C46" w:rsidP="00FF5C46">
      <w:pPr>
        <w:pStyle w:val="Prrafodelista"/>
        <w:rPr>
          <w:rFonts w:asciiTheme="majorHAnsi" w:hAnsiTheme="majorHAnsi"/>
        </w:rPr>
      </w:pPr>
      <w:r w:rsidRPr="003A02AF">
        <w:rPr>
          <w:rFonts w:asciiTheme="majorHAnsi" w:hAnsiTheme="majorHAnsi"/>
        </w:rPr>
        <w:t>DEPARTAMENTO DE LENGUA:</w:t>
      </w: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 </w:t>
      </w:r>
      <w:r w:rsidRPr="003A02AF">
        <w:rPr>
          <w:rFonts w:asciiTheme="majorHAnsi" w:hAnsiTheme="majorHAnsi"/>
          <w:b/>
          <w:bCs/>
          <w:sz w:val="22"/>
          <w:szCs w:val="22"/>
        </w:rPr>
        <w:t xml:space="preserve">LISTADO DE LECTURAS </w:t>
      </w: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b/>
          <w:bCs/>
          <w:sz w:val="22"/>
          <w:szCs w:val="22"/>
        </w:rPr>
        <w:t xml:space="preserve">1º y 2º de ESO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Carroll, Lewis, </w:t>
      </w:r>
      <w:r w:rsidRPr="003A02AF">
        <w:rPr>
          <w:rFonts w:asciiTheme="majorHAnsi" w:hAnsiTheme="majorHAnsi"/>
          <w:i/>
          <w:iCs/>
          <w:sz w:val="22"/>
          <w:szCs w:val="22"/>
        </w:rPr>
        <w:t>Alicia en el País de las Maravillas</w:t>
      </w:r>
      <w:r w:rsidRPr="003A02AF">
        <w:rPr>
          <w:rFonts w:asciiTheme="majorHAnsi" w:hAnsiTheme="majorHAnsi"/>
          <w:sz w:val="22"/>
          <w:szCs w:val="22"/>
        </w:rPr>
        <w:t xml:space="preserve">. Versión </w:t>
      </w:r>
      <w:proofErr w:type="spellStart"/>
      <w:r w:rsidRPr="003A02AF">
        <w:rPr>
          <w:rFonts w:asciiTheme="majorHAnsi" w:hAnsiTheme="majorHAnsi"/>
          <w:sz w:val="22"/>
          <w:szCs w:val="22"/>
        </w:rPr>
        <w:t>pdf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: Ediciones Del Sur. Distribución Gratuita:http://www.institutcgjungbcn.cat/Documents/carroll-alicia_en_el_pais_de_las_maravillas.pdf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Historia de una gaviota y el gato que le enseñó a volar, </w:t>
      </w:r>
      <w:r w:rsidRPr="003A02AF">
        <w:rPr>
          <w:rFonts w:asciiTheme="majorHAnsi" w:hAnsiTheme="majorHAnsi"/>
          <w:sz w:val="22"/>
          <w:szCs w:val="22"/>
        </w:rPr>
        <w:t xml:space="preserve">L. Sepúlveda, ed. </w:t>
      </w:r>
      <w:proofErr w:type="spellStart"/>
      <w:r w:rsidRPr="003A02AF">
        <w:rPr>
          <w:rFonts w:asciiTheme="majorHAnsi" w:hAnsiTheme="majorHAnsi"/>
          <w:sz w:val="22"/>
          <w:szCs w:val="22"/>
        </w:rPr>
        <w:t>Tusquet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Manolito </w:t>
      </w:r>
      <w:proofErr w:type="spellStart"/>
      <w:r w:rsidRPr="003A02AF">
        <w:rPr>
          <w:rFonts w:asciiTheme="majorHAnsi" w:hAnsiTheme="majorHAnsi"/>
          <w:i/>
          <w:iCs/>
          <w:sz w:val="22"/>
          <w:szCs w:val="22"/>
        </w:rPr>
        <w:t>Gafotas</w:t>
      </w:r>
      <w:proofErr w:type="spellEnd"/>
      <w:r w:rsidRPr="003A02AF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3A02AF">
        <w:rPr>
          <w:rFonts w:asciiTheme="majorHAnsi" w:hAnsiTheme="majorHAnsi"/>
          <w:sz w:val="22"/>
          <w:szCs w:val="22"/>
        </w:rPr>
        <w:t xml:space="preserve">(colección), Elvira Lindo, ed. Alfaguara Juvenil.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i/>
          <w:iCs/>
          <w:sz w:val="22"/>
          <w:szCs w:val="22"/>
        </w:rPr>
        <w:t>Abdel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, Enrique Páez, ed. SM. </w:t>
      </w: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 rosa de los vientos, </w:t>
      </w:r>
      <w:r w:rsidRPr="003A02AF">
        <w:rPr>
          <w:rFonts w:asciiTheme="majorHAnsi" w:hAnsiTheme="majorHAnsi"/>
          <w:sz w:val="22"/>
          <w:szCs w:val="22"/>
        </w:rPr>
        <w:t xml:space="preserve">antología poética, ed. </w:t>
      </w:r>
      <w:proofErr w:type="spellStart"/>
      <w:r w:rsidRPr="003A02AF">
        <w:rPr>
          <w:rFonts w:asciiTheme="majorHAnsi" w:hAnsiTheme="majorHAnsi"/>
          <w:sz w:val="22"/>
          <w:szCs w:val="22"/>
        </w:rPr>
        <w:t>Vicens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Vives. </w:t>
      </w:r>
    </w:p>
    <w:p w:rsidR="006218C9" w:rsidRPr="003A02AF" w:rsidRDefault="006218C9" w:rsidP="00FF5C46">
      <w:pPr>
        <w:pStyle w:val="Default"/>
        <w:spacing w:after="169"/>
        <w:rPr>
          <w:rFonts w:asciiTheme="majorHAnsi" w:hAnsiTheme="majorHAnsi"/>
          <w:sz w:val="22"/>
          <w:szCs w:val="22"/>
        </w:rPr>
      </w:pPr>
    </w:p>
    <w:p w:rsidR="00FF5C46" w:rsidRPr="003A02AF" w:rsidRDefault="00FF5C46" w:rsidP="00FF5C46">
      <w:pPr>
        <w:pStyle w:val="Default"/>
        <w:spacing w:after="169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Besos para la bella durmiente. La princesa y el dragón, </w:t>
      </w:r>
      <w:r w:rsidRPr="003A02AF">
        <w:rPr>
          <w:rFonts w:asciiTheme="majorHAnsi" w:hAnsiTheme="majorHAnsi"/>
          <w:sz w:val="22"/>
          <w:szCs w:val="22"/>
        </w:rPr>
        <w:t xml:space="preserve">José Luis Alonso de Santos, ed. Castilla. </w:t>
      </w:r>
    </w:p>
    <w:p w:rsidR="00FF5C46" w:rsidRPr="003A02AF" w:rsidRDefault="00FF5C46" w:rsidP="00FF5C46">
      <w:pPr>
        <w:pStyle w:val="Default"/>
        <w:spacing w:after="169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 guerra de las brujas, </w:t>
      </w:r>
      <w:r w:rsidRPr="003A02AF">
        <w:rPr>
          <w:rFonts w:asciiTheme="majorHAnsi" w:hAnsiTheme="majorHAnsi"/>
          <w:sz w:val="22"/>
          <w:szCs w:val="22"/>
        </w:rPr>
        <w:t xml:space="preserve">Maite Carranza, ed. </w:t>
      </w:r>
      <w:proofErr w:type="spellStart"/>
      <w:r w:rsidRPr="003A02AF">
        <w:rPr>
          <w:rFonts w:asciiTheme="majorHAnsi" w:hAnsiTheme="majorHAnsi"/>
          <w:sz w:val="22"/>
          <w:szCs w:val="22"/>
        </w:rPr>
        <w:t>Edebé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</w:t>
      </w:r>
    </w:p>
    <w:p w:rsidR="00FF5C46" w:rsidRPr="003A02AF" w:rsidRDefault="00FF5C46" w:rsidP="00FF5C46">
      <w:pPr>
        <w:pStyle w:val="Default"/>
        <w:spacing w:after="169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El bosque de los árboles muertos, </w:t>
      </w:r>
      <w:r w:rsidRPr="003A02AF">
        <w:rPr>
          <w:rFonts w:asciiTheme="majorHAnsi" w:hAnsiTheme="majorHAnsi"/>
          <w:sz w:val="22"/>
          <w:szCs w:val="22"/>
        </w:rPr>
        <w:t xml:space="preserve">Ana Alcolea, ed. Anaya. </w:t>
      </w:r>
    </w:p>
    <w:p w:rsidR="00FF5C46" w:rsidRPr="003A02AF" w:rsidRDefault="00FF5C46" w:rsidP="00FF5C46">
      <w:pPr>
        <w:pStyle w:val="Default"/>
        <w:spacing w:after="169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Filo entra en acción, </w:t>
      </w:r>
      <w:r w:rsidRPr="003A02AF">
        <w:rPr>
          <w:rFonts w:asciiTheme="majorHAnsi" w:hAnsiTheme="majorHAnsi"/>
          <w:sz w:val="22"/>
          <w:szCs w:val="22"/>
        </w:rPr>
        <w:t xml:space="preserve">Christine </w:t>
      </w:r>
      <w:proofErr w:type="spellStart"/>
      <w:r w:rsidRPr="003A02AF">
        <w:rPr>
          <w:rFonts w:asciiTheme="majorHAnsi" w:hAnsiTheme="majorHAnsi"/>
          <w:sz w:val="22"/>
          <w:szCs w:val="22"/>
        </w:rPr>
        <w:t>Nöstlinger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, ed. Oxford. </w:t>
      </w:r>
    </w:p>
    <w:p w:rsidR="00FF5C46" w:rsidRPr="003A02AF" w:rsidRDefault="00FF5C46" w:rsidP="00FF5C46">
      <w:pPr>
        <w:pStyle w:val="Default"/>
        <w:spacing w:after="169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 cabeza del dragón, </w:t>
      </w:r>
      <w:r w:rsidRPr="003A02AF">
        <w:rPr>
          <w:rFonts w:asciiTheme="majorHAnsi" w:hAnsiTheme="majorHAnsi"/>
          <w:sz w:val="22"/>
          <w:szCs w:val="22"/>
        </w:rPr>
        <w:t xml:space="preserve">R. del Valle Inclán, ed. Espasa Juvenil. </w:t>
      </w:r>
    </w:p>
    <w:p w:rsidR="00FF5C46" w:rsidRPr="003A02AF" w:rsidRDefault="00FF5C46" w:rsidP="00FF5C46">
      <w:pPr>
        <w:pStyle w:val="Default"/>
        <w:spacing w:after="169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Gallego, Laura; Trilogía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Crónicas de la Torre </w:t>
      </w: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(Crónicas de la Torre I: El valle de los lobos </w:t>
      </w: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(Crónicas de la Torre I: El valle de los lobos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Crónicas de la Torre II: La maldición del Maestro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Crónicas de la Torre III: La llamada de los </w:t>
      </w:r>
      <w:proofErr w:type="gramStart"/>
      <w:r w:rsidRPr="003A02AF">
        <w:rPr>
          <w:rFonts w:asciiTheme="majorHAnsi" w:hAnsiTheme="majorHAnsi"/>
          <w:i/>
          <w:iCs/>
          <w:sz w:val="22"/>
          <w:szCs w:val="22"/>
        </w:rPr>
        <w:t xml:space="preserve">muertos </w:t>
      </w:r>
      <w:r w:rsidRPr="003A02AF">
        <w:rPr>
          <w:rFonts w:asciiTheme="majorHAnsi" w:hAnsiTheme="majorHAnsi"/>
          <w:sz w:val="22"/>
          <w:szCs w:val="22"/>
        </w:rPr>
        <w:t>)</w:t>
      </w:r>
      <w:proofErr w:type="gramEnd"/>
      <w:r w:rsidRPr="003A02AF">
        <w:rPr>
          <w:rFonts w:asciiTheme="majorHAnsi" w:hAnsiTheme="majorHAnsi"/>
          <w:sz w:val="22"/>
          <w:szCs w:val="22"/>
        </w:rPr>
        <w:t xml:space="preserve"> Edit. SM, Madrid 2000/2003.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proofErr w:type="gramStart"/>
      <w:r w:rsidRPr="003A02AF">
        <w:rPr>
          <w:rFonts w:asciiTheme="majorHAnsi" w:hAnsiTheme="majorHAnsi"/>
          <w:sz w:val="22"/>
          <w:szCs w:val="22"/>
        </w:rPr>
        <w:t>Idem</w:t>
      </w:r>
      <w:proofErr w:type="spellEnd"/>
      <w:r w:rsidRPr="003A02AF">
        <w:rPr>
          <w:rFonts w:asciiTheme="majorHAnsi" w:hAnsiTheme="majorHAnsi"/>
          <w:sz w:val="22"/>
          <w:szCs w:val="22"/>
        </w:rPr>
        <w:t>; :</w:t>
      </w:r>
      <w:proofErr w:type="gramEnd"/>
      <w:r w:rsidRPr="003A02A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A02AF">
        <w:rPr>
          <w:rFonts w:asciiTheme="majorHAnsi" w:hAnsiTheme="majorHAnsi"/>
          <w:i/>
          <w:iCs/>
          <w:sz w:val="22"/>
          <w:szCs w:val="22"/>
        </w:rPr>
        <w:t>Fenris</w:t>
      </w:r>
      <w:proofErr w:type="spellEnd"/>
      <w:r w:rsidRPr="003A02AF">
        <w:rPr>
          <w:rFonts w:asciiTheme="majorHAnsi" w:hAnsiTheme="majorHAnsi"/>
          <w:i/>
          <w:iCs/>
          <w:sz w:val="22"/>
          <w:szCs w:val="22"/>
        </w:rPr>
        <w:t xml:space="preserve">, el elfo </w:t>
      </w:r>
      <w:r w:rsidRPr="003A02AF">
        <w:rPr>
          <w:rFonts w:asciiTheme="majorHAnsi" w:hAnsiTheme="majorHAnsi"/>
          <w:sz w:val="22"/>
          <w:szCs w:val="22"/>
        </w:rPr>
        <w:t xml:space="preserve">, Edit. SM, </w:t>
      </w:r>
      <w:proofErr w:type="gramStart"/>
      <w:r w:rsidRPr="003A02AF">
        <w:rPr>
          <w:rFonts w:asciiTheme="majorHAnsi" w:hAnsiTheme="majorHAnsi"/>
          <w:sz w:val="22"/>
          <w:szCs w:val="22"/>
        </w:rPr>
        <w:t>Madrid ,</w:t>
      </w:r>
      <w:proofErr w:type="gramEnd"/>
      <w:r w:rsidRPr="003A02AF">
        <w:rPr>
          <w:rFonts w:asciiTheme="majorHAnsi" w:hAnsiTheme="majorHAnsi"/>
          <w:sz w:val="22"/>
          <w:szCs w:val="22"/>
        </w:rPr>
        <w:t xml:space="preserve"> 2004.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Fábulas de </w:t>
      </w:r>
      <w:proofErr w:type="spellStart"/>
      <w:r w:rsidRPr="003A02AF">
        <w:rPr>
          <w:rFonts w:asciiTheme="majorHAnsi" w:hAnsiTheme="majorHAnsi"/>
          <w:i/>
          <w:iCs/>
          <w:sz w:val="22"/>
          <w:szCs w:val="22"/>
        </w:rPr>
        <w:t>Esopo</w:t>
      </w:r>
      <w:proofErr w:type="spellEnd"/>
      <w:r w:rsidRPr="003A02AF">
        <w:rPr>
          <w:rFonts w:asciiTheme="majorHAnsi" w:hAnsiTheme="majorHAnsi"/>
          <w:sz w:val="22"/>
          <w:szCs w:val="22"/>
        </w:rPr>
        <w:t>, versión on-line: http://edyd.com</w:t>
      </w:r>
      <w:proofErr w:type="gramStart"/>
      <w:r w:rsidRPr="003A02AF">
        <w:rPr>
          <w:rFonts w:asciiTheme="majorHAnsi" w:hAnsiTheme="majorHAnsi"/>
          <w:sz w:val="22"/>
          <w:szCs w:val="22"/>
        </w:rPr>
        <w:t>/ .</w:t>
      </w:r>
      <w:proofErr w:type="gramEnd"/>
      <w:r w:rsidRPr="003A02AF">
        <w:rPr>
          <w:rFonts w:asciiTheme="majorHAnsi" w:hAnsiTheme="majorHAnsi"/>
          <w:sz w:val="22"/>
          <w:szCs w:val="22"/>
        </w:rPr>
        <w:t xml:space="preserve"> Versión en papel: Edit. </w:t>
      </w:r>
      <w:proofErr w:type="spellStart"/>
      <w:r w:rsidRPr="003A02AF">
        <w:rPr>
          <w:rFonts w:asciiTheme="majorHAnsi" w:hAnsiTheme="majorHAnsi"/>
          <w:sz w:val="22"/>
          <w:szCs w:val="22"/>
        </w:rPr>
        <w:t>Vicens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Vives, </w:t>
      </w:r>
      <w:proofErr w:type="spellStart"/>
      <w:r w:rsidRPr="003A02AF">
        <w:rPr>
          <w:rFonts w:asciiTheme="majorHAnsi" w:hAnsiTheme="majorHAnsi"/>
          <w:sz w:val="22"/>
          <w:szCs w:val="22"/>
        </w:rPr>
        <w:t>colecc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Cucaña.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lastRenderedPageBreak/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>Poesía española para jóvenes</w:t>
      </w:r>
      <w:r w:rsidRPr="003A02AF">
        <w:rPr>
          <w:rFonts w:asciiTheme="majorHAnsi" w:hAnsiTheme="majorHAnsi"/>
          <w:sz w:val="22"/>
          <w:szCs w:val="22"/>
        </w:rPr>
        <w:t xml:space="preserve">. Selección de Ana </w:t>
      </w:r>
      <w:proofErr w:type="spellStart"/>
      <w:r w:rsidRPr="003A02AF">
        <w:rPr>
          <w:rFonts w:asciiTheme="majorHAnsi" w:hAnsiTheme="majorHAnsi"/>
          <w:sz w:val="22"/>
          <w:szCs w:val="22"/>
        </w:rPr>
        <w:t>Pelegrín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Edit. Alfaguara. </w:t>
      </w:r>
      <w:proofErr w:type="spellStart"/>
      <w:r w:rsidRPr="003A02AF">
        <w:rPr>
          <w:rFonts w:asciiTheme="majorHAnsi" w:hAnsiTheme="majorHAnsi"/>
          <w:sz w:val="22"/>
          <w:szCs w:val="22"/>
        </w:rPr>
        <w:t>Colec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Próxima Parada.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Naves Negras sobre Troya, </w:t>
      </w:r>
      <w:proofErr w:type="spellStart"/>
      <w:r w:rsidRPr="003A02AF">
        <w:rPr>
          <w:rFonts w:asciiTheme="majorHAnsi" w:hAnsiTheme="majorHAnsi"/>
          <w:sz w:val="22"/>
          <w:szCs w:val="22"/>
        </w:rPr>
        <w:t>Edit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A02AF">
        <w:rPr>
          <w:rFonts w:asciiTheme="majorHAnsi" w:hAnsiTheme="majorHAnsi"/>
          <w:sz w:val="22"/>
          <w:szCs w:val="22"/>
        </w:rPr>
        <w:t>Vicens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Vives, </w:t>
      </w:r>
      <w:proofErr w:type="spellStart"/>
      <w:r w:rsidRPr="003A02AF">
        <w:rPr>
          <w:rFonts w:asciiTheme="majorHAnsi" w:hAnsiTheme="majorHAnsi"/>
          <w:sz w:val="22"/>
          <w:szCs w:val="22"/>
        </w:rPr>
        <w:t>colecc</w:t>
      </w:r>
      <w:proofErr w:type="spellEnd"/>
      <w:r w:rsidRPr="003A02AF">
        <w:rPr>
          <w:rFonts w:asciiTheme="majorHAnsi" w:hAnsiTheme="majorHAnsi"/>
          <w:sz w:val="22"/>
          <w:szCs w:val="22"/>
        </w:rPr>
        <w:t>. Clásicos Adaptados. (</w:t>
      </w:r>
      <w:proofErr w:type="spellStart"/>
      <w:r w:rsidRPr="003A02AF">
        <w:rPr>
          <w:rFonts w:asciiTheme="majorHAnsi" w:hAnsiTheme="majorHAnsi"/>
          <w:sz w:val="22"/>
          <w:szCs w:val="22"/>
        </w:rPr>
        <w:t>Adap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Rosemary </w:t>
      </w:r>
      <w:proofErr w:type="spellStart"/>
      <w:r w:rsidRPr="003A02AF">
        <w:rPr>
          <w:rFonts w:asciiTheme="majorHAnsi" w:hAnsiTheme="majorHAnsi"/>
          <w:sz w:val="22"/>
          <w:szCs w:val="22"/>
        </w:rPr>
        <w:t>Sutcliff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)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i/>
          <w:iCs/>
          <w:sz w:val="22"/>
          <w:szCs w:val="22"/>
        </w:rPr>
        <w:t>Sherezade</w:t>
      </w:r>
      <w:proofErr w:type="spellEnd"/>
      <w:r w:rsidRPr="003A02AF">
        <w:rPr>
          <w:rFonts w:asciiTheme="majorHAnsi" w:hAnsiTheme="majorHAnsi"/>
          <w:i/>
          <w:iCs/>
          <w:sz w:val="22"/>
          <w:szCs w:val="22"/>
        </w:rPr>
        <w:t>, Las Mil y Una Noches</w:t>
      </w:r>
      <w:r w:rsidRPr="003A02AF">
        <w:rPr>
          <w:rFonts w:asciiTheme="majorHAnsi" w:hAnsiTheme="majorHAnsi"/>
          <w:sz w:val="22"/>
          <w:szCs w:val="22"/>
        </w:rPr>
        <w:t xml:space="preserve">. Adaptación. Edit. </w:t>
      </w:r>
      <w:proofErr w:type="spellStart"/>
      <w:r w:rsidRPr="003A02AF">
        <w:rPr>
          <w:rFonts w:asciiTheme="majorHAnsi" w:hAnsiTheme="majorHAnsi"/>
          <w:sz w:val="22"/>
          <w:szCs w:val="22"/>
        </w:rPr>
        <w:t>Akal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, Madrid 2007.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Stevenson, Robert Louis. </w:t>
      </w:r>
      <w:r w:rsidRPr="003A02AF">
        <w:rPr>
          <w:rFonts w:asciiTheme="majorHAnsi" w:hAnsiTheme="majorHAnsi"/>
          <w:i/>
          <w:iCs/>
          <w:sz w:val="22"/>
          <w:szCs w:val="22"/>
        </w:rPr>
        <w:t>La Isla del Tesoro</w:t>
      </w:r>
      <w:r w:rsidRPr="003A02AF">
        <w:rPr>
          <w:rFonts w:asciiTheme="majorHAnsi" w:hAnsiTheme="majorHAnsi"/>
          <w:sz w:val="22"/>
          <w:szCs w:val="22"/>
        </w:rPr>
        <w:t xml:space="preserve">. Edit. Anaya, clásicos adaptados.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sz w:val="22"/>
          <w:szCs w:val="22"/>
        </w:rPr>
        <w:t>Swift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Jonathan,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Los viajes de </w:t>
      </w:r>
      <w:proofErr w:type="spellStart"/>
      <w:proofErr w:type="gramStart"/>
      <w:r w:rsidRPr="003A02AF">
        <w:rPr>
          <w:rFonts w:asciiTheme="majorHAnsi" w:hAnsiTheme="majorHAnsi"/>
          <w:i/>
          <w:iCs/>
          <w:sz w:val="22"/>
          <w:szCs w:val="22"/>
        </w:rPr>
        <w:t>Gulliver</w:t>
      </w:r>
      <w:proofErr w:type="spellEnd"/>
      <w:r w:rsidRPr="003A02AF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3A02AF">
        <w:rPr>
          <w:rFonts w:asciiTheme="majorHAnsi" w:hAnsiTheme="majorHAnsi"/>
          <w:sz w:val="22"/>
          <w:szCs w:val="22"/>
        </w:rPr>
        <w:t>,</w:t>
      </w:r>
      <w:proofErr w:type="gramEnd"/>
      <w:r w:rsidRPr="003A02AF">
        <w:rPr>
          <w:rFonts w:asciiTheme="majorHAnsi" w:hAnsiTheme="majorHAnsi"/>
          <w:sz w:val="22"/>
          <w:szCs w:val="22"/>
        </w:rPr>
        <w:t xml:space="preserve"> versión </w:t>
      </w:r>
      <w:proofErr w:type="spellStart"/>
      <w:r w:rsidRPr="003A02AF">
        <w:rPr>
          <w:rFonts w:asciiTheme="majorHAnsi" w:hAnsiTheme="majorHAnsi"/>
          <w:sz w:val="22"/>
          <w:szCs w:val="22"/>
        </w:rPr>
        <w:t>pdf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.: http://www.bibliotecasvirtuales.com/biblioteca/OtrosAutoresdelaLiteraturaUniv </w:t>
      </w:r>
      <w:proofErr w:type="spellStart"/>
      <w:r w:rsidRPr="003A02AF">
        <w:rPr>
          <w:rFonts w:asciiTheme="majorHAnsi" w:hAnsiTheme="majorHAnsi"/>
          <w:sz w:val="22"/>
          <w:szCs w:val="22"/>
        </w:rPr>
        <w:t>ersal</w:t>
      </w:r>
      <w:proofErr w:type="spellEnd"/>
      <w:r w:rsidRPr="003A02AF">
        <w:rPr>
          <w:rFonts w:asciiTheme="majorHAnsi" w:hAnsiTheme="majorHAnsi"/>
          <w:sz w:val="22"/>
          <w:szCs w:val="22"/>
        </w:rPr>
        <w:t>/</w:t>
      </w:r>
      <w:proofErr w:type="spellStart"/>
      <w:r w:rsidRPr="003A02AF">
        <w:rPr>
          <w:rFonts w:asciiTheme="majorHAnsi" w:hAnsiTheme="majorHAnsi"/>
          <w:sz w:val="22"/>
          <w:szCs w:val="22"/>
        </w:rPr>
        <w:t>Swift</w:t>
      </w:r>
      <w:proofErr w:type="spellEnd"/>
      <w:r w:rsidRPr="003A02AF">
        <w:rPr>
          <w:rFonts w:asciiTheme="majorHAnsi" w:hAnsiTheme="majorHAnsi"/>
          <w:sz w:val="22"/>
          <w:szCs w:val="22"/>
        </w:rPr>
        <w:t>/</w:t>
      </w:r>
      <w:proofErr w:type="spellStart"/>
      <w:r w:rsidRPr="003A02AF">
        <w:rPr>
          <w:rFonts w:asciiTheme="majorHAnsi" w:hAnsiTheme="majorHAnsi"/>
          <w:sz w:val="22"/>
          <w:szCs w:val="22"/>
        </w:rPr>
        <w:t>ViajesdeGulliver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/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  <w:lang w:val="en-US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sz w:val="22"/>
          <w:szCs w:val="22"/>
        </w:rPr>
        <w:t>Zorn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Steven; </w:t>
      </w:r>
      <w:r w:rsidRPr="003A02AF">
        <w:rPr>
          <w:rFonts w:asciiTheme="majorHAnsi" w:hAnsiTheme="majorHAnsi"/>
          <w:i/>
          <w:iCs/>
          <w:sz w:val="22"/>
          <w:szCs w:val="22"/>
        </w:rPr>
        <w:t>Relatos de Fantasmas</w:t>
      </w:r>
      <w:r w:rsidRPr="003A02AF">
        <w:rPr>
          <w:rFonts w:asciiTheme="majorHAnsi" w:hAnsiTheme="majorHAnsi"/>
          <w:sz w:val="22"/>
          <w:szCs w:val="22"/>
        </w:rPr>
        <w:t xml:space="preserve">, Edit. </w:t>
      </w:r>
      <w:proofErr w:type="spellStart"/>
      <w:r w:rsidRPr="003A02AF">
        <w:rPr>
          <w:rFonts w:asciiTheme="majorHAnsi" w:hAnsiTheme="majorHAnsi"/>
          <w:sz w:val="22"/>
          <w:szCs w:val="22"/>
          <w:lang w:val="en-US"/>
        </w:rPr>
        <w:t>Vicens</w:t>
      </w:r>
      <w:proofErr w:type="spellEnd"/>
      <w:r w:rsidRPr="003A02AF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3A02AF">
        <w:rPr>
          <w:rFonts w:asciiTheme="majorHAnsi" w:hAnsiTheme="majorHAnsi"/>
          <w:sz w:val="22"/>
          <w:szCs w:val="22"/>
          <w:lang w:val="en-US"/>
        </w:rPr>
        <w:t>Vives</w:t>
      </w:r>
      <w:proofErr w:type="spellEnd"/>
      <w:r w:rsidRPr="003A02AF">
        <w:rPr>
          <w:rFonts w:asciiTheme="majorHAnsi" w:hAnsiTheme="majorHAnsi"/>
          <w:sz w:val="22"/>
          <w:szCs w:val="22"/>
          <w:lang w:val="en-US"/>
        </w:rPr>
        <w:t xml:space="preserve">, </w:t>
      </w:r>
      <w:proofErr w:type="spellStart"/>
      <w:r w:rsidRPr="003A02AF">
        <w:rPr>
          <w:rFonts w:asciiTheme="majorHAnsi" w:hAnsiTheme="majorHAnsi"/>
          <w:sz w:val="22"/>
          <w:szCs w:val="22"/>
          <w:lang w:val="en-US"/>
        </w:rPr>
        <w:t>colec</w:t>
      </w:r>
      <w:proofErr w:type="spellEnd"/>
      <w:r w:rsidRPr="003A02AF">
        <w:rPr>
          <w:rFonts w:asciiTheme="majorHAnsi" w:hAnsiTheme="majorHAnsi"/>
          <w:sz w:val="22"/>
          <w:szCs w:val="22"/>
          <w:lang w:val="en-US"/>
        </w:rPr>
        <w:t xml:space="preserve">. </w:t>
      </w:r>
      <w:proofErr w:type="spellStart"/>
      <w:proofErr w:type="gramStart"/>
      <w:r w:rsidRPr="003A02AF">
        <w:rPr>
          <w:rFonts w:asciiTheme="majorHAnsi" w:hAnsiTheme="majorHAnsi"/>
          <w:sz w:val="22"/>
          <w:szCs w:val="22"/>
          <w:lang w:val="en-US"/>
        </w:rPr>
        <w:t>Cucaña</w:t>
      </w:r>
      <w:proofErr w:type="spellEnd"/>
      <w:r w:rsidRPr="003A02AF">
        <w:rPr>
          <w:rFonts w:asciiTheme="majorHAnsi" w:hAnsiTheme="majorHAnsi"/>
          <w:sz w:val="22"/>
          <w:szCs w:val="22"/>
          <w:lang w:val="en-US"/>
        </w:rPr>
        <w:t>.</w:t>
      </w:r>
      <w:proofErr w:type="gramEnd"/>
      <w:r w:rsidRPr="003A02AF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></w:t>
      </w:r>
      <w:r w:rsidRPr="003A02AF">
        <w:rPr>
          <w:rFonts w:asciiTheme="majorHAnsi" w:hAnsiTheme="majorHAnsi"/>
          <w:sz w:val="22"/>
          <w:szCs w:val="22"/>
          <w:lang w:val="en-US"/>
        </w:rPr>
        <w:t xml:space="preserve"> Stevenson, Robert Louis. </w:t>
      </w:r>
      <w:r w:rsidRPr="003A02AF">
        <w:rPr>
          <w:rFonts w:asciiTheme="majorHAnsi" w:hAnsiTheme="majorHAnsi"/>
          <w:i/>
          <w:iCs/>
          <w:sz w:val="22"/>
          <w:szCs w:val="22"/>
        </w:rPr>
        <w:t>La Isla del Tesoro</w:t>
      </w:r>
      <w:r w:rsidRPr="003A02AF">
        <w:rPr>
          <w:rFonts w:asciiTheme="majorHAnsi" w:hAnsiTheme="majorHAnsi"/>
          <w:sz w:val="22"/>
          <w:szCs w:val="22"/>
        </w:rPr>
        <w:t xml:space="preserve">. Edit. Anaya, clásicos adaptados.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sz w:val="22"/>
          <w:szCs w:val="22"/>
        </w:rPr>
        <w:t>Swift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Jonathan,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Los viajes de </w:t>
      </w:r>
      <w:proofErr w:type="spellStart"/>
      <w:proofErr w:type="gramStart"/>
      <w:r w:rsidRPr="003A02AF">
        <w:rPr>
          <w:rFonts w:asciiTheme="majorHAnsi" w:hAnsiTheme="majorHAnsi"/>
          <w:i/>
          <w:iCs/>
          <w:sz w:val="22"/>
          <w:szCs w:val="22"/>
        </w:rPr>
        <w:t>Gulliver</w:t>
      </w:r>
      <w:proofErr w:type="spellEnd"/>
      <w:r w:rsidRPr="003A02AF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3A02AF">
        <w:rPr>
          <w:rFonts w:asciiTheme="majorHAnsi" w:hAnsiTheme="majorHAnsi"/>
          <w:sz w:val="22"/>
          <w:szCs w:val="22"/>
        </w:rPr>
        <w:t>,</w:t>
      </w:r>
      <w:proofErr w:type="gramEnd"/>
      <w:r w:rsidRPr="003A02AF">
        <w:rPr>
          <w:rFonts w:asciiTheme="majorHAnsi" w:hAnsiTheme="majorHAnsi"/>
          <w:sz w:val="22"/>
          <w:szCs w:val="22"/>
        </w:rPr>
        <w:t xml:space="preserve"> versión </w:t>
      </w:r>
      <w:proofErr w:type="spellStart"/>
      <w:r w:rsidRPr="003A02AF">
        <w:rPr>
          <w:rFonts w:asciiTheme="majorHAnsi" w:hAnsiTheme="majorHAnsi"/>
          <w:sz w:val="22"/>
          <w:szCs w:val="22"/>
        </w:rPr>
        <w:t>pdf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.: http://www.bibliotecasvirtuales.com/biblioteca/OtrosAutoresdelaLiteraturaUniv </w:t>
      </w:r>
      <w:proofErr w:type="spellStart"/>
      <w:r w:rsidRPr="003A02AF">
        <w:rPr>
          <w:rFonts w:asciiTheme="majorHAnsi" w:hAnsiTheme="majorHAnsi"/>
          <w:sz w:val="22"/>
          <w:szCs w:val="22"/>
        </w:rPr>
        <w:t>ersal</w:t>
      </w:r>
      <w:proofErr w:type="spellEnd"/>
      <w:r w:rsidRPr="003A02AF">
        <w:rPr>
          <w:rFonts w:asciiTheme="majorHAnsi" w:hAnsiTheme="majorHAnsi"/>
          <w:sz w:val="22"/>
          <w:szCs w:val="22"/>
        </w:rPr>
        <w:t>/</w:t>
      </w:r>
      <w:proofErr w:type="spellStart"/>
      <w:r w:rsidRPr="003A02AF">
        <w:rPr>
          <w:rFonts w:asciiTheme="majorHAnsi" w:hAnsiTheme="majorHAnsi"/>
          <w:sz w:val="22"/>
          <w:szCs w:val="22"/>
        </w:rPr>
        <w:t>Swift</w:t>
      </w:r>
      <w:proofErr w:type="spellEnd"/>
      <w:r w:rsidRPr="003A02AF">
        <w:rPr>
          <w:rFonts w:asciiTheme="majorHAnsi" w:hAnsiTheme="majorHAnsi"/>
          <w:sz w:val="22"/>
          <w:szCs w:val="22"/>
        </w:rPr>
        <w:t>/</w:t>
      </w:r>
      <w:proofErr w:type="spellStart"/>
      <w:r w:rsidRPr="003A02AF">
        <w:rPr>
          <w:rFonts w:asciiTheme="majorHAnsi" w:hAnsiTheme="majorHAnsi"/>
          <w:sz w:val="22"/>
          <w:szCs w:val="22"/>
        </w:rPr>
        <w:t>ViajesdeGulliver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/ </w:t>
      </w: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sz w:val="22"/>
          <w:szCs w:val="22"/>
        </w:rPr>
        <w:t>Zorn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Steven; </w:t>
      </w:r>
      <w:r w:rsidRPr="003A02AF">
        <w:rPr>
          <w:rFonts w:asciiTheme="majorHAnsi" w:hAnsiTheme="majorHAnsi"/>
          <w:i/>
          <w:iCs/>
          <w:sz w:val="22"/>
          <w:szCs w:val="22"/>
        </w:rPr>
        <w:t>Relatos de Fantasmas</w:t>
      </w:r>
      <w:r w:rsidRPr="003A02AF">
        <w:rPr>
          <w:rFonts w:asciiTheme="majorHAnsi" w:hAnsiTheme="majorHAnsi"/>
          <w:sz w:val="22"/>
          <w:szCs w:val="22"/>
        </w:rPr>
        <w:t xml:space="preserve">, Edit. </w:t>
      </w:r>
      <w:proofErr w:type="spellStart"/>
      <w:r w:rsidRPr="003A02AF">
        <w:rPr>
          <w:rFonts w:asciiTheme="majorHAnsi" w:hAnsiTheme="majorHAnsi"/>
          <w:sz w:val="22"/>
          <w:szCs w:val="22"/>
        </w:rPr>
        <w:t>Vicens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Vives, </w:t>
      </w:r>
      <w:proofErr w:type="spellStart"/>
      <w:r w:rsidRPr="003A02AF">
        <w:rPr>
          <w:rFonts w:asciiTheme="majorHAnsi" w:hAnsiTheme="majorHAnsi"/>
          <w:sz w:val="22"/>
          <w:szCs w:val="22"/>
        </w:rPr>
        <w:t>colec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Cucaña.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sz w:val="22"/>
          <w:szCs w:val="22"/>
        </w:rPr>
        <w:t>Idem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; </w:t>
      </w:r>
      <w:r w:rsidRPr="003A02AF">
        <w:rPr>
          <w:rFonts w:asciiTheme="majorHAnsi" w:hAnsiTheme="majorHAnsi"/>
          <w:i/>
          <w:iCs/>
          <w:sz w:val="22"/>
          <w:szCs w:val="22"/>
        </w:rPr>
        <w:t>Relatos de Monstruos</w:t>
      </w:r>
      <w:r w:rsidRPr="003A02AF">
        <w:rPr>
          <w:rFonts w:asciiTheme="majorHAnsi" w:hAnsiTheme="majorHAnsi"/>
          <w:sz w:val="22"/>
          <w:szCs w:val="22"/>
        </w:rPr>
        <w:t xml:space="preserve">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sz w:val="22"/>
          <w:szCs w:val="22"/>
        </w:rPr>
        <w:t>Verne</w:t>
      </w:r>
      <w:proofErr w:type="spellEnd"/>
      <w:r w:rsidRPr="003A02AF">
        <w:rPr>
          <w:rFonts w:asciiTheme="majorHAnsi" w:hAnsiTheme="majorHAnsi"/>
          <w:sz w:val="22"/>
          <w:szCs w:val="22"/>
        </w:rPr>
        <w:t>, Julio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. 20.000 Leguas de </w:t>
      </w:r>
      <w:proofErr w:type="gramStart"/>
      <w:r w:rsidRPr="003A02AF">
        <w:rPr>
          <w:rFonts w:asciiTheme="majorHAnsi" w:hAnsiTheme="majorHAnsi"/>
          <w:i/>
          <w:iCs/>
          <w:sz w:val="22"/>
          <w:szCs w:val="22"/>
        </w:rPr>
        <w:t>viajes submarino</w:t>
      </w:r>
      <w:proofErr w:type="gramEnd"/>
      <w:r w:rsidRPr="003A02AF">
        <w:rPr>
          <w:rFonts w:asciiTheme="majorHAnsi" w:hAnsiTheme="majorHAnsi"/>
          <w:sz w:val="22"/>
          <w:szCs w:val="22"/>
        </w:rPr>
        <w:t xml:space="preserve">. Edit. Anaya, clásicos adaptados.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Alcolea, Ana; </w:t>
      </w:r>
      <w:r w:rsidRPr="003A02AF">
        <w:rPr>
          <w:rFonts w:asciiTheme="majorHAnsi" w:hAnsiTheme="majorHAnsi"/>
          <w:i/>
          <w:iCs/>
          <w:sz w:val="22"/>
          <w:szCs w:val="22"/>
        </w:rPr>
        <w:t>El medallón perdido</w:t>
      </w:r>
      <w:r w:rsidRPr="003A02AF">
        <w:rPr>
          <w:rFonts w:asciiTheme="majorHAnsi" w:hAnsiTheme="majorHAnsi"/>
          <w:sz w:val="22"/>
          <w:szCs w:val="22"/>
        </w:rPr>
        <w:t xml:space="preserve">, Edit. Anaya.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Alcolea, Ana; </w:t>
      </w:r>
      <w:r w:rsidRPr="003A02AF">
        <w:rPr>
          <w:rFonts w:asciiTheme="majorHAnsi" w:hAnsiTheme="majorHAnsi"/>
          <w:i/>
          <w:iCs/>
          <w:sz w:val="22"/>
          <w:szCs w:val="22"/>
        </w:rPr>
        <w:t>La noche más oscura</w:t>
      </w:r>
      <w:r w:rsidRPr="003A02AF">
        <w:rPr>
          <w:rFonts w:asciiTheme="majorHAnsi" w:hAnsiTheme="majorHAnsi"/>
          <w:sz w:val="22"/>
          <w:szCs w:val="22"/>
        </w:rPr>
        <w:t xml:space="preserve">, Edit. Anaya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Cervantes Saavedra, Miguel de. </w:t>
      </w:r>
      <w:r w:rsidRPr="003A02AF">
        <w:rPr>
          <w:rFonts w:asciiTheme="majorHAnsi" w:hAnsiTheme="majorHAnsi"/>
          <w:i/>
          <w:iCs/>
          <w:sz w:val="22"/>
          <w:szCs w:val="22"/>
        </w:rPr>
        <w:t>El Quijote</w:t>
      </w:r>
      <w:r w:rsidRPr="003A02AF">
        <w:rPr>
          <w:rFonts w:asciiTheme="majorHAnsi" w:hAnsiTheme="majorHAnsi"/>
          <w:sz w:val="22"/>
          <w:szCs w:val="22"/>
        </w:rPr>
        <w:t xml:space="preserve">. Edit. </w:t>
      </w:r>
      <w:proofErr w:type="spellStart"/>
      <w:r w:rsidRPr="003A02AF">
        <w:rPr>
          <w:rFonts w:asciiTheme="majorHAnsi" w:hAnsiTheme="majorHAnsi"/>
          <w:sz w:val="22"/>
          <w:szCs w:val="22"/>
        </w:rPr>
        <w:t>Vicens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Vives, Cásicos adaptados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Gómez </w:t>
      </w:r>
      <w:proofErr w:type="spellStart"/>
      <w:r w:rsidRPr="003A02AF">
        <w:rPr>
          <w:rFonts w:asciiTheme="majorHAnsi" w:hAnsiTheme="majorHAnsi"/>
          <w:sz w:val="22"/>
          <w:szCs w:val="22"/>
        </w:rPr>
        <w:t>Cerdá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, Alfredo;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 </w:t>
      </w:r>
      <w:proofErr w:type="spellStart"/>
      <w:r w:rsidRPr="003A02AF">
        <w:rPr>
          <w:rFonts w:asciiTheme="majorHAnsi" w:hAnsiTheme="majorHAnsi"/>
          <w:i/>
          <w:iCs/>
          <w:sz w:val="22"/>
          <w:szCs w:val="22"/>
        </w:rPr>
        <w:t>gerra</w:t>
      </w:r>
      <w:proofErr w:type="spellEnd"/>
      <w:r w:rsidRPr="003A02AF">
        <w:rPr>
          <w:rFonts w:asciiTheme="majorHAnsi" w:hAnsiTheme="majorHAnsi"/>
          <w:i/>
          <w:iCs/>
          <w:sz w:val="22"/>
          <w:szCs w:val="22"/>
        </w:rPr>
        <w:t xml:space="preserve"> de nunca acabar</w:t>
      </w:r>
      <w:r w:rsidRPr="003A02AF">
        <w:rPr>
          <w:rFonts w:asciiTheme="majorHAnsi" w:hAnsiTheme="majorHAnsi"/>
          <w:sz w:val="22"/>
          <w:szCs w:val="22"/>
        </w:rPr>
        <w:t>, Edit. Everest, León 2002</w:t>
      </w:r>
      <w:proofErr w:type="gramStart"/>
      <w:r w:rsidRPr="003A02AF">
        <w:rPr>
          <w:rFonts w:asciiTheme="majorHAnsi" w:hAnsiTheme="majorHAnsi"/>
          <w:sz w:val="22"/>
          <w:szCs w:val="22"/>
        </w:rPr>
        <w:t>.(</w:t>
      </w:r>
      <w:proofErr w:type="gramEnd"/>
      <w:r w:rsidRPr="003A02AF">
        <w:rPr>
          <w:rFonts w:asciiTheme="majorHAnsi" w:hAnsiTheme="majorHAnsi"/>
          <w:sz w:val="22"/>
          <w:szCs w:val="22"/>
        </w:rPr>
        <w:t xml:space="preserve">Teatro) (posible lectura de 1º </w:t>
      </w:r>
      <w:proofErr w:type="spellStart"/>
      <w:r w:rsidRPr="003A02AF">
        <w:rPr>
          <w:rFonts w:asciiTheme="majorHAnsi" w:hAnsiTheme="majorHAnsi"/>
          <w:sz w:val="22"/>
          <w:szCs w:val="22"/>
        </w:rPr>
        <w:t>tb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)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>Los Viajes de Ulises</w:t>
      </w:r>
      <w:r w:rsidRPr="003A02AF">
        <w:rPr>
          <w:rFonts w:asciiTheme="majorHAnsi" w:hAnsiTheme="majorHAnsi"/>
          <w:sz w:val="22"/>
          <w:szCs w:val="22"/>
        </w:rPr>
        <w:t xml:space="preserve">, Edit. </w:t>
      </w:r>
      <w:proofErr w:type="spellStart"/>
      <w:r w:rsidRPr="003A02AF">
        <w:rPr>
          <w:rFonts w:asciiTheme="majorHAnsi" w:hAnsiTheme="majorHAnsi"/>
          <w:sz w:val="22"/>
          <w:szCs w:val="22"/>
        </w:rPr>
        <w:t>Vicens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Vives., </w:t>
      </w:r>
      <w:proofErr w:type="spellStart"/>
      <w:r w:rsidRPr="003A02AF">
        <w:rPr>
          <w:rFonts w:asciiTheme="majorHAnsi" w:hAnsiTheme="majorHAnsi"/>
          <w:sz w:val="22"/>
          <w:szCs w:val="22"/>
        </w:rPr>
        <w:t>colecc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Clásicos adaptados. </w:t>
      </w:r>
    </w:p>
    <w:p w:rsidR="00FF5C46" w:rsidRPr="003A02AF" w:rsidRDefault="00FF5C46" w:rsidP="00FF5C46">
      <w:pPr>
        <w:pStyle w:val="Default"/>
        <w:spacing w:after="164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Madrid, Juan; </w:t>
      </w:r>
      <w:r w:rsidRPr="003A02AF">
        <w:rPr>
          <w:rFonts w:asciiTheme="majorHAnsi" w:hAnsiTheme="majorHAnsi"/>
          <w:i/>
          <w:iCs/>
          <w:sz w:val="22"/>
          <w:szCs w:val="22"/>
        </w:rPr>
        <w:t>Huida al Sur</w:t>
      </w:r>
      <w:r w:rsidRPr="003A02AF">
        <w:rPr>
          <w:rFonts w:asciiTheme="majorHAnsi" w:hAnsiTheme="majorHAnsi"/>
          <w:sz w:val="22"/>
          <w:szCs w:val="22"/>
        </w:rPr>
        <w:t xml:space="preserve">, Edit. </w:t>
      </w:r>
      <w:proofErr w:type="spellStart"/>
      <w:r w:rsidRPr="003A02AF">
        <w:rPr>
          <w:rFonts w:asciiTheme="majorHAnsi" w:hAnsiTheme="majorHAnsi"/>
          <w:sz w:val="22"/>
          <w:szCs w:val="22"/>
        </w:rPr>
        <w:t>Edebé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</w:t>
      </w: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Menéndez-Ponte, María; </w:t>
      </w:r>
      <w:r w:rsidRPr="003A02AF">
        <w:rPr>
          <w:rFonts w:asciiTheme="majorHAnsi" w:hAnsiTheme="majorHAnsi"/>
          <w:i/>
          <w:iCs/>
          <w:sz w:val="22"/>
          <w:szCs w:val="22"/>
        </w:rPr>
        <w:t>Nunca seré tu héroe</w:t>
      </w:r>
      <w:r w:rsidRPr="003A02AF">
        <w:rPr>
          <w:rFonts w:asciiTheme="majorHAnsi" w:hAnsiTheme="majorHAnsi"/>
          <w:sz w:val="22"/>
          <w:szCs w:val="22"/>
        </w:rPr>
        <w:t xml:space="preserve">, Edit. S.M. </w:t>
      </w: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b/>
          <w:bCs/>
          <w:sz w:val="22"/>
          <w:szCs w:val="22"/>
        </w:rPr>
        <w:t xml:space="preserve">3º y 4º ESO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Allende, Isabel.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 ciudad de las bestias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Anónimo.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El Lazarillo de Tormes. </w:t>
      </w:r>
      <w:r w:rsidRPr="003A02AF">
        <w:rPr>
          <w:rFonts w:asciiTheme="majorHAnsi" w:hAnsiTheme="majorHAnsi"/>
          <w:sz w:val="22"/>
          <w:szCs w:val="22"/>
        </w:rPr>
        <w:t xml:space="preserve">Edit. </w:t>
      </w:r>
      <w:proofErr w:type="spellStart"/>
      <w:r w:rsidRPr="003A02AF">
        <w:rPr>
          <w:rFonts w:asciiTheme="majorHAnsi" w:hAnsiTheme="majorHAnsi"/>
          <w:sz w:val="22"/>
          <w:szCs w:val="22"/>
        </w:rPr>
        <w:t>Vicens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A02AF">
        <w:rPr>
          <w:rFonts w:asciiTheme="majorHAnsi" w:hAnsiTheme="majorHAnsi"/>
          <w:sz w:val="22"/>
          <w:szCs w:val="22"/>
        </w:rPr>
        <w:t>Vivesw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, Cásicos Adaptados.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Anónimo: </w:t>
      </w:r>
      <w:r w:rsidRPr="003A02AF">
        <w:rPr>
          <w:rFonts w:asciiTheme="majorHAnsi" w:hAnsiTheme="majorHAnsi"/>
          <w:i/>
          <w:iCs/>
          <w:sz w:val="22"/>
          <w:szCs w:val="22"/>
        </w:rPr>
        <w:t>La Celestina</w:t>
      </w:r>
      <w:r w:rsidRPr="003A02AF">
        <w:rPr>
          <w:rFonts w:asciiTheme="majorHAnsi" w:hAnsiTheme="majorHAnsi"/>
          <w:sz w:val="22"/>
          <w:szCs w:val="22"/>
        </w:rPr>
        <w:t xml:space="preserve">, ed. Anaya.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Cansino, </w:t>
      </w:r>
      <w:proofErr w:type="spellStart"/>
      <w:r w:rsidRPr="003A02AF">
        <w:rPr>
          <w:rFonts w:asciiTheme="majorHAnsi" w:hAnsiTheme="majorHAnsi"/>
          <w:sz w:val="22"/>
          <w:szCs w:val="22"/>
        </w:rPr>
        <w:t>Eliacer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; </w:t>
      </w:r>
      <w:r w:rsidRPr="003A02AF">
        <w:rPr>
          <w:rFonts w:asciiTheme="majorHAnsi" w:hAnsiTheme="majorHAnsi"/>
          <w:i/>
          <w:iCs/>
          <w:sz w:val="22"/>
          <w:szCs w:val="22"/>
        </w:rPr>
        <w:t>El misterio Velázquez</w:t>
      </w:r>
      <w:r w:rsidRPr="003A02AF">
        <w:rPr>
          <w:rFonts w:asciiTheme="majorHAnsi" w:hAnsiTheme="majorHAnsi"/>
          <w:sz w:val="22"/>
          <w:szCs w:val="22"/>
        </w:rPr>
        <w:t xml:space="preserve">, Edit. Bruño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Pascual, Emilio: </w:t>
      </w:r>
      <w:r w:rsidRPr="003A02AF">
        <w:rPr>
          <w:rFonts w:asciiTheme="majorHAnsi" w:hAnsiTheme="majorHAnsi"/>
          <w:i/>
          <w:iCs/>
          <w:sz w:val="22"/>
          <w:szCs w:val="22"/>
        </w:rPr>
        <w:t>Día de Reyes Magos</w:t>
      </w:r>
      <w:r w:rsidRPr="003A02AF">
        <w:rPr>
          <w:rFonts w:asciiTheme="majorHAnsi" w:hAnsiTheme="majorHAnsi"/>
          <w:sz w:val="22"/>
          <w:szCs w:val="22"/>
        </w:rPr>
        <w:t xml:space="preserve">, ed. Anaya.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Sierra i </w:t>
      </w:r>
      <w:proofErr w:type="spellStart"/>
      <w:r w:rsidRPr="003A02AF">
        <w:rPr>
          <w:rFonts w:asciiTheme="majorHAnsi" w:hAnsiTheme="majorHAnsi"/>
          <w:sz w:val="22"/>
          <w:szCs w:val="22"/>
        </w:rPr>
        <w:t>Fabra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, Jordi; </w:t>
      </w:r>
      <w:r w:rsidRPr="003A02AF">
        <w:rPr>
          <w:rFonts w:asciiTheme="majorHAnsi" w:hAnsiTheme="majorHAnsi"/>
          <w:i/>
          <w:iCs/>
          <w:sz w:val="22"/>
          <w:szCs w:val="22"/>
        </w:rPr>
        <w:t>Campos de Fresas</w:t>
      </w:r>
      <w:r w:rsidRPr="003A02AF">
        <w:rPr>
          <w:rFonts w:asciiTheme="majorHAnsi" w:hAnsiTheme="majorHAnsi"/>
          <w:sz w:val="22"/>
          <w:szCs w:val="22"/>
        </w:rPr>
        <w:t xml:space="preserve">, Edit. S.M.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Sierra i </w:t>
      </w:r>
      <w:proofErr w:type="spellStart"/>
      <w:r w:rsidRPr="003A02AF">
        <w:rPr>
          <w:rFonts w:asciiTheme="majorHAnsi" w:hAnsiTheme="majorHAnsi"/>
          <w:sz w:val="22"/>
          <w:szCs w:val="22"/>
        </w:rPr>
        <w:t>Fabra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, Jordi;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 memoria de los seres perdidos, </w:t>
      </w:r>
      <w:r w:rsidRPr="003A02AF">
        <w:rPr>
          <w:rFonts w:asciiTheme="majorHAnsi" w:hAnsiTheme="majorHAnsi"/>
          <w:sz w:val="22"/>
          <w:szCs w:val="22"/>
        </w:rPr>
        <w:t xml:space="preserve">Edit. S.M.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Alonso de Santos, </w:t>
      </w:r>
      <w:proofErr w:type="spellStart"/>
      <w:r w:rsidRPr="003A02AF">
        <w:rPr>
          <w:rFonts w:asciiTheme="majorHAnsi" w:hAnsiTheme="majorHAnsi"/>
          <w:sz w:val="22"/>
          <w:szCs w:val="22"/>
        </w:rPr>
        <w:t>Jose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Luís; Teatro Breve: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 Consulta - Epitafio - Carta De Amor A </w:t>
      </w:r>
      <w:proofErr w:type="spellStart"/>
      <w:r w:rsidRPr="003A02AF">
        <w:rPr>
          <w:rFonts w:asciiTheme="majorHAnsi" w:hAnsiTheme="majorHAnsi"/>
          <w:i/>
          <w:iCs/>
          <w:sz w:val="22"/>
          <w:szCs w:val="22"/>
        </w:rPr>
        <w:t>MaryEdit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Everest.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lastRenderedPageBreak/>
        <w:t xml:space="preserve"> Alonso de Santos, José Luis; </w:t>
      </w:r>
      <w:r w:rsidRPr="003A02AF">
        <w:rPr>
          <w:rFonts w:asciiTheme="majorHAnsi" w:hAnsiTheme="majorHAnsi"/>
          <w:i/>
          <w:iCs/>
          <w:sz w:val="22"/>
          <w:szCs w:val="22"/>
        </w:rPr>
        <w:t>La verdadera y singular historia de la Princesa y el Dragón. Besos para la Bella Durmiente .Teatro fantástico</w:t>
      </w:r>
      <w:r w:rsidRPr="003A02AF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3A02AF">
        <w:rPr>
          <w:rFonts w:asciiTheme="majorHAnsi" w:hAnsiTheme="majorHAnsi"/>
          <w:sz w:val="22"/>
          <w:szCs w:val="22"/>
        </w:rPr>
        <w:t>Edit.Castalia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sz w:val="22"/>
          <w:szCs w:val="22"/>
        </w:rPr>
        <w:t>Ovidio.</w:t>
      </w:r>
      <w:r w:rsidRPr="003A02AF">
        <w:rPr>
          <w:rFonts w:asciiTheme="majorHAnsi" w:hAnsiTheme="majorHAnsi"/>
          <w:i/>
          <w:iCs/>
          <w:sz w:val="22"/>
          <w:szCs w:val="22"/>
        </w:rPr>
        <w:t>Metamorfosis</w:t>
      </w:r>
      <w:proofErr w:type="spellEnd"/>
      <w:r w:rsidRPr="003A02AF">
        <w:rPr>
          <w:rFonts w:asciiTheme="majorHAnsi" w:hAnsiTheme="majorHAnsi"/>
          <w:i/>
          <w:iCs/>
          <w:sz w:val="22"/>
          <w:szCs w:val="22"/>
        </w:rPr>
        <w:t xml:space="preserve">. </w:t>
      </w:r>
      <w:r w:rsidRPr="003A02AF">
        <w:rPr>
          <w:rFonts w:asciiTheme="majorHAnsi" w:hAnsiTheme="majorHAnsi"/>
          <w:sz w:val="22"/>
          <w:szCs w:val="22"/>
        </w:rPr>
        <w:t xml:space="preserve">Edit. </w:t>
      </w:r>
      <w:proofErr w:type="spellStart"/>
      <w:r w:rsidRPr="003A02AF">
        <w:rPr>
          <w:rFonts w:asciiTheme="majorHAnsi" w:hAnsiTheme="majorHAnsi"/>
          <w:sz w:val="22"/>
          <w:szCs w:val="22"/>
        </w:rPr>
        <w:t>Vicens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Vives. Clásicos adaptados.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Ruiz Zafón, Carlos.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El Príncipe de la Niebla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Ruiz Zafón, Carlos.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El palacio de la medianoche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sz w:val="22"/>
          <w:szCs w:val="22"/>
        </w:rPr>
        <w:t>Idem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Marina.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sz w:val="22"/>
          <w:szCs w:val="22"/>
        </w:rPr>
        <w:t>Idem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 sombra del viento </w:t>
      </w: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sz w:val="22"/>
          <w:szCs w:val="22"/>
        </w:rPr>
        <w:t>Lalana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, Fernando. </w:t>
      </w:r>
      <w:r w:rsidRPr="003A02AF">
        <w:rPr>
          <w:rFonts w:asciiTheme="majorHAnsi" w:hAnsiTheme="majorHAnsi"/>
          <w:i/>
          <w:iCs/>
          <w:sz w:val="22"/>
          <w:szCs w:val="22"/>
        </w:rPr>
        <w:t>El asunto Galindo</w:t>
      </w:r>
      <w:r w:rsidRPr="003A02AF">
        <w:rPr>
          <w:rFonts w:asciiTheme="majorHAnsi" w:hAnsiTheme="majorHAnsi"/>
          <w:sz w:val="22"/>
          <w:szCs w:val="22"/>
        </w:rPr>
        <w:t xml:space="preserve">. Edit. Bambú, de </w:t>
      </w:r>
      <w:proofErr w:type="spellStart"/>
      <w:r w:rsidRPr="003A02AF">
        <w:rPr>
          <w:rFonts w:asciiTheme="majorHAnsi" w:hAnsiTheme="majorHAnsi"/>
          <w:sz w:val="22"/>
          <w:szCs w:val="22"/>
        </w:rPr>
        <w:t>Casals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</w:t>
      </w:r>
    </w:p>
    <w:p w:rsidR="006218C9" w:rsidRPr="003A02AF" w:rsidRDefault="006218C9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Santiago, R. y Olmo, J.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Prohibido tener 14 años.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Velasco, José Luís. </w:t>
      </w:r>
      <w:r w:rsidRPr="003A02AF">
        <w:rPr>
          <w:rFonts w:asciiTheme="majorHAnsi" w:hAnsiTheme="majorHAnsi"/>
          <w:i/>
          <w:iCs/>
          <w:sz w:val="22"/>
          <w:szCs w:val="22"/>
        </w:rPr>
        <w:t>El Misterio del Eunuco</w:t>
      </w:r>
      <w:r w:rsidRPr="003A02AF">
        <w:rPr>
          <w:rFonts w:asciiTheme="majorHAnsi" w:hAnsiTheme="majorHAnsi"/>
          <w:sz w:val="22"/>
          <w:szCs w:val="22"/>
        </w:rPr>
        <w:t xml:space="preserve">. Edit. S.M. Gran Angular.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Bécquer, Gustavo Adolfo;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Rimas y </w:t>
      </w:r>
      <w:proofErr w:type="gramStart"/>
      <w:r w:rsidRPr="003A02AF">
        <w:rPr>
          <w:rFonts w:asciiTheme="majorHAnsi" w:hAnsiTheme="majorHAnsi"/>
          <w:i/>
          <w:iCs/>
          <w:sz w:val="22"/>
          <w:szCs w:val="22"/>
        </w:rPr>
        <w:t xml:space="preserve">Leyendas </w:t>
      </w:r>
      <w:r w:rsidRPr="003A02AF">
        <w:rPr>
          <w:rFonts w:asciiTheme="majorHAnsi" w:hAnsiTheme="majorHAnsi"/>
          <w:sz w:val="22"/>
          <w:szCs w:val="22"/>
        </w:rPr>
        <w:t>,</w:t>
      </w:r>
      <w:proofErr w:type="gramEnd"/>
      <w:r w:rsidRPr="003A02A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A02AF">
        <w:rPr>
          <w:rFonts w:asciiTheme="majorHAnsi" w:hAnsiTheme="majorHAnsi"/>
          <w:sz w:val="22"/>
          <w:szCs w:val="22"/>
        </w:rPr>
        <w:t>Edit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Anaya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proofErr w:type="spellStart"/>
      <w:r w:rsidRPr="003A02AF">
        <w:rPr>
          <w:rFonts w:asciiTheme="majorHAnsi" w:hAnsiTheme="majorHAnsi"/>
          <w:sz w:val="22"/>
          <w:szCs w:val="22"/>
        </w:rPr>
        <w:t>Lalana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, Fernando.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 </w:t>
      </w:r>
      <w:proofErr w:type="spellStart"/>
      <w:r w:rsidRPr="003A02AF">
        <w:rPr>
          <w:rFonts w:asciiTheme="majorHAnsi" w:hAnsiTheme="majorHAnsi"/>
          <w:i/>
          <w:iCs/>
          <w:sz w:val="22"/>
          <w:szCs w:val="22"/>
        </w:rPr>
        <w:t>Tuneladora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Edit. Bambú, de </w:t>
      </w:r>
      <w:proofErr w:type="spellStart"/>
      <w:r w:rsidRPr="003A02AF">
        <w:rPr>
          <w:rFonts w:asciiTheme="majorHAnsi" w:hAnsiTheme="majorHAnsi"/>
          <w:sz w:val="22"/>
          <w:szCs w:val="22"/>
        </w:rPr>
        <w:t>Casals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García Lorca, Federico.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 casa de Bernarda Alba. </w:t>
      </w:r>
      <w:r w:rsidRPr="003A02AF">
        <w:rPr>
          <w:rFonts w:asciiTheme="majorHAnsi" w:hAnsiTheme="majorHAnsi"/>
          <w:sz w:val="22"/>
          <w:szCs w:val="22"/>
        </w:rPr>
        <w:t xml:space="preserve">Edit. Anaya.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García Lorca, Federico.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Bodas de sangre. </w:t>
      </w:r>
      <w:r w:rsidRPr="003A02AF">
        <w:rPr>
          <w:rFonts w:asciiTheme="majorHAnsi" w:hAnsiTheme="majorHAnsi"/>
          <w:sz w:val="22"/>
          <w:szCs w:val="22"/>
        </w:rPr>
        <w:t xml:space="preserve">Edit. Anaya.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Delibes, Miguel: </w:t>
      </w:r>
      <w:r w:rsidRPr="003A02AF">
        <w:rPr>
          <w:rFonts w:asciiTheme="majorHAnsi" w:hAnsiTheme="majorHAnsi"/>
          <w:i/>
          <w:iCs/>
          <w:sz w:val="22"/>
          <w:szCs w:val="22"/>
        </w:rPr>
        <w:t>El camino</w:t>
      </w:r>
      <w:r w:rsidRPr="003A02AF">
        <w:rPr>
          <w:rFonts w:asciiTheme="majorHAnsi" w:hAnsiTheme="majorHAnsi"/>
          <w:sz w:val="22"/>
          <w:szCs w:val="22"/>
        </w:rPr>
        <w:t xml:space="preserve">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Alonso de Santos, José Luis: </w:t>
      </w:r>
      <w:r w:rsidRPr="003A02AF">
        <w:rPr>
          <w:rFonts w:asciiTheme="majorHAnsi" w:hAnsiTheme="majorHAnsi"/>
          <w:i/>
          <w:iCs/>
          <w:sz w:val="22"/>
          <w:szCs w:val="22"/>
        </w:rPr>
        <w:t>Bajarse al moro</w:t>
      </w:r>
      <w:r w:rsidRPr="003A02AF">
        <w:rPr>
          <w:rFonts w:asciiTheme="majorHAnsi" w:hAnsiTheme="majorHAnsi"/>
          <w:sz w:val="22"/>
          <w:szCs w:val="22"/>
        </w:rPr>
        <w:t xml:space="preserve">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Gallego, Laura: </w:t>
      </w:r>
      <w:r w:rsidRPr="003A02AF">
        <w:rPr>
          <w:rFonts w:asciiTheme="majorHAnsi" w:hAnsiTheme="majorHAnsi"/>
          <w:i/>
          <w:iCs/>
          <w:sz w:val="22"/>
          <w:szCs w:val="22"/>
        </w:rPr>
        <w:t>La hija de la noche</w:t>
      </w:r>
      <w:r w:rsidRPr="003A02AF">
        <w:rPr>
          <w:rFonts w:asciiTheme="majorHAnsi" w:hAnsiTheme="majorHAnsi"/>
          <w:sz w:val="22"/>
          <w:szCs w:val="22"/>
        </w:rPr>
        <w:t xml:space="preserve">, ed. </w:t>
      </w:r>
      <w:proofErr w:type="spellStart"/>
      <w:r w:rsidRPr="003A02AF">
        <w:rPr>
          <w:rFonts w:asciiTheme="majorHAnsi" w:hAnsiTheme="majorHAnsi"/>
          <w:sz w:val="22"/>
          <w:szCs w:val="22"/>
        </w:rPr>
        <w:t>Edebé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Selección de cuentos de E. Allan Poe.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Selección de cuentos hispanoamericanos.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Selección de textos poéticos. </w:t>
      </w:r>
    </w:p>
    <w:p w:rsidR="00FF5C46" w:rsidRPr="003A02AF" w:rsidRDefault="007E317F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 Saint </w:t>
      </w:r>
      <w:proofErr w:type="spellStart"/>
      <w:r>
        <w:rPr>
          <w:rFonts w:asciiTheme="majorHAnsi" w:hAnsiTheme="majorHAnsi"/>
          <w:sz w:val="22"/>
          <w:szCs w:val="22"/>
        </w:rPr>
        <w:t>Exu</w:t>
      </w:r>
      <w:r w:rsidR="00FF5C46" w:rsidRPr="003A02AF">
        <w:rPr>
          <w:rFonts w:asciiTheme="majorHAnsi" w:hAnsiTheme="majorHAnsi"/>
          <w:sz w:val="22"/>
          <w:szCs w:val="22"/>
        </w:rPr>
        <w:t>pery</w:t>
      </w:r>
      <w:proofErr w:type="spellEnd"/>
      <w:r w:rsidR="00FF5C46" w:rsidRPr="003A02AF">
        <w:rPr>
          <w:rFonts w:asciiTheme="majorHAnsi" w:hAnsiTheme="majorHAnsi"/>
          <w:sz w:val="22"/>
          <w:szCs w:val="22"/>
        </w:rPr>
        <w:t xml:space="preserve">. </w:t>
      </w:r>
      <w:r w:rsidR="00FF5C46" w:rsidRPr="003A02AF">
        <w:rPr>
          <w:rFonts w:asciiTheme="majorHAnsi" w:hAnsiTheme="majorHAnsi"/>
          <w:i/>
          <w:iCs/>
          <w:sz w:val="22"/>
          <w:szCs w:val="22"/>
        </w:rPr>
        <w:t xml:space="preserve">El Principito </w:t>
      </w:r>
      <w:r w:rsidR="00FF5C46" w:rsidRPr="003A02AF">
        <w:rPr>
          <w:rFonts w:asciiTheme="majorHAnsi" w:hAnsiTheme="majorHAnsi"/>
          <w:sz w:val="22"/>
          <w:szCs w:val="22"/>
        </w:rPr>
        <w:t xml:space="preserve">(Diversificación)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Las Bicicletas son para el verano </w:t>
      </w:r>
      <w:r w:rsidRPr="003A02AF">
        <w:rPr>
          <w:rFonts w:asciiTheme="majorHAnsi" w:hAnsiTheme="majorHAnsi"/>
          <w:sz w:val="22"/>
          <w:szCs w:val="22"/>
        </w:rPr>
        <w:t xml:space="preserve">(Diversificación)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Los cuadros del tiempo </w:t>
      </w:r>
      <w:r w:rsidRPr="003A02AF">
        <w:rPr>
          <w:rFonts w:asciiTheme="majorHAnsi" w:hAnsiTheme="majorHAnsi"/>
          <w:sz w:val="22"/>
          <w:szCs w:val="22"/>
        </w:rPr>
        <w:t xml:space="preserve">(Diversificación)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Croquetas y </w:t>
      </w:r>
      <w:proofErr w:type="spellStart"/>
      <w:r w:rsidRPr="003A02AF">
        <w:rPr>
          <w:rFonts w:asciiTheme="majorHAnsi" w:hAnsiTheme="majorHAnsi"/>
          <w:i/>
          <w:iCs/>
          <w:sz w:val="22"/>
          <w:szCs w:val="22"/>
        </w:rPr>
        <w:t>whapsas</w:t>
      </w:r>
      <w:proofErr w:type="spellEnd"/>
      <w:r w:rsidRPr="003A02AF">
        <w:rPr>
          <w:rFonts w:asciiTheme="majorHAnsi" w:hAnsiTheme="majorHAnsi"/>
          <w:i/>
          <w:iCs/>
          <w:sz w:val="22"/>
          <w:szCs w:val="22"/>
        </w:rPr>
        <w:t xml:space="preserve">, </w:t>
      </w:r>
      <w:r w:rsidRPr="003A02AF">
        <w:rPr>
          <w:rFonts w:asciiTheme="majorHAnsi" w:hAnsiTheme="majorHAnsi"/>
          <w:sz w:val="22"/>
          <w:szCs w:val="22"/>
        </w:rPr>
        <w:t xml:space="preserve">Begoña Oro, ed. </w:t>
      </w:r>
      <w:proofErr w:type="spellStart"/>
      <w:r w:rsidRPr="003A02AF">
        <w:rPr>
          <w:rFonts w:asciiTheme="majorHAnsi" w:hAnsiTheme="majorHAnsi"/>
          <w:sz w:val="22"/>
          <w:szCs w:val="22"/>
        </w:rPr>
        <w:t>Sm.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Pomelo y limón, </w:t>
      </w:r>
      <w:r w:rsidRPr="003A02AF">
        <w:rPr>
          <w:rFonts w:asciiTheme="majorHAnsi" w:hAnsiTheme="majorHAnsi"/>
          <w:sz w:val="22"/>
          <w:szCs w:val="22"/>
        </w:rPr>
        <w:t xml:space="preserve">Begoña Oro, ed. </w:t>
      </w:r>
      <w:proofErr w:type="spellStart"/>
      <w:r w:rsidRPr="003A02AF">
        <w:rPr>
          <w:rFonts w:asciiTheme="majorHAnsi" w:hAnsiTheme="majorHAnsi"/>
          <w:sz w:val="22"/>
          <w:szCs w:val="22"/>
        </w:rPr>
        <w:t>Sm.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Los sufrimientos del joven Werther, </w:t>
      </w:r>
      <w:r w:rsidRPr="003A02AF">
        <w:rPr>
          <w:rFonts w:asciiTheme="majorHAnsi" w:hAnsiTheme="majorHAnsi"/>
          <w:sz w:val="22"/>
          <w:szCs w:val="22"/>
        </w:rPr>
        <w:t xml:space="preserve">J. W. Goethe, Ed. </w:t>
      </w:r>
      <w:proofErr w:type="spellStart"/>
      <w:r w:rsidRPr="003A02AF">
        <w:rPr>
          <w:rFonts w:asciiTheme="majorHAnsi" w:hAnsiTheme="majorHAnsi"/>
          <w:sz w:val="22"/>
          <w:szCs w:val="22"/>
        </w:rPr>
        <w:t>Vicens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vives.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Las lágrimas de </w:t>
      </w:r>
      <w:proofErr w:type="spellStart"/>
      <w:r w:rsidRPr="003A02AF">
        <w:rPr>
          <w:rFonts w:asciiTheme="majorHAnsi" w:hAnsiTheme="majorHAnsi"/>
          <w:i/>
          <w:iCs/>
          <w:sz w:val="22"/>
          <w:szCs w:val="22"/>
        </w:rPr>
        <w:t>Shiva</w:t>
      </w:r>
      <w:proofErr w:type="spellEnd"/>
      <w:r w:rsidRPr="003A02AF">
        <w:rPr>
          <w:rFonts w:asciiTheme="majorHAnsi" w:hAnsiTheme="majorHAnsi"/>
          <w:i/>
          <w:iCs/>
          <w:sz w:val="22"/>
          <w:szCs w:val="22"/>
        </w:rPr>
        <w:t xml:space="preserve">, </w:t>
      </w:r>
      <w:r w:rsidRPr="003A02AF">
        <w:rPr>
          <w:rFonts w:asciiTheme="majorHAnsi" w:hAnsiTheme="majorHAnsi"/>
          <w:sz w:val="22"/>
          <w:szCs w:val="22"/>
        </w:rPr>
        <w:t xml:space="preserve">Ed. </w:t>
      </w: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b/>
          <w:bCs/>
          <w:sz w:val="22"/>
          <w:szCs w:val="22"/>
        </w:rPr>
        <w:t xml:space="preserve">1º BACHILLERATO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>La Celestina</w:t>
      </w:r>
      <w:r w:rsidRPr="003A02AF">
        <w:rPr>
          <w:rFonts w:asciiTheme="majorHAnsi" w:hAnsiTheme="majorHAnsi"/>
          <w:sz w:val="22"/>
          <w:szCs w:val="22"/>
        </w:rPr>
        <w:t xml:space="preserve">, Edit. Anaya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Como agua para chocolate, </w:t>
      </w:r>
      <w:r w:rsidRPr="003A02AF">
        <w:rPr>
          <w:rFonts w:asciiTheme="majorHAnsi" w:hAnsiTheme="majorHAnsi"/>
          <w:sz w:val="22"/>
          <w:szCs w:val="22"/>
        </w:rPr>
        <w:t xml:space="preserve">Laura Esquivel.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lastRenderedPageBreak/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Cuentos de Eva Luna, </w:t>
      </w:r>
      <w:r w:rsidRPr="003A02AF">
        <w:rPr>
          <w:rFonts w:asciiTheme="majorHAnsi" w:hAnsiTheme="majorHAnsi"/>
          <w:sz w:val="22"/>
          <w:szCs w:val="22"/>
        </w:rPr>
        <w:t xml:space="preserve">Isabel Allende, ed. De Bolsillo.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El caballero de Olmedo, </w:t>
      </w:r>
      <w:r w:rsidRPr="003A02AF">
        <w:rPr>
          <w:rFonts w:asciiTheme="majorHAnsi" w:hAnsiTheme="majorHAnsi"/>
          <w:sz w:val="22"/>
          <w:szCs w:val="22"/>
        </w:rPr>
        <w:t xml:space="preserve">Lope de Vega.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El misterio de la cripta embrujada, </w:t>
      </w:r>
      <w:r w:rsidRPr="003A02AF">
        <w:rPr>
          <w:rFonts w:asciiTheme="majorHAnsi" w:hAnsiTheme="majorHAnsi"/>
          <w:sz w:val="22"/>
          <w:szCs w:val="22"/>
        </w:rPr>
        <w:t xml:space="preserve">Eduardo Mendoza.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Rivas, Manuel.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Qué me quieres, amor. </w:t>
      </w:r>
      <w:r w:rsidRPr="003A02AF">
        <w:rPr>
          <w:rFonts w:asciiTheme="majorHAnsi" w:hAnsiTheme="majorHAnsi"/>
          <w:sz w:val="22"/>
          <w:szCs w:val="22"/>
        </w:rPr>
        <w:t xml:space="preserve">Edit. Alfaguara o versión </w:t>
      </w:r>
      <w:proofErr w:type="spellStart"/>
      <w:r w:rsidRPr="003A02AF">
        <w:rPr>
          <w:rFonts w:asciiTheme="majorHAnsi" w:hAnsiTheme="majorHAnsi"/>
          <w:sz w:val="22"/>
          <w:szCs w:val="22"/>
        </w:rPr>
        <w:t>pdf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Cortázar, Julio.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Cuentos. </w:t>
      </w:r>
      <w:r w:rsidRPr="003A02AF">
        <w:rPr>
          <w:rFonts w:asciiTheme="majorHAnsi" w:hAnsiTheme="majorHAnsi"/>
          <w:sz w:val="22"/>
          <w:szCs w:val="22"/>
        </w:rPr>
        <w:t xml:space="preserve">Versión </w:t>
      </w:r>
      <w:proofErr w:type="spellStart"/>
      <w:r w:rsidRPr="003A02AF">
        <w:rPr>
          <w:rFonts w:asciiTheme="majorHAnsi" w:hAnsiTheme="majorHAnsi"/>
          <w:sz w:val="22"/>
          <w:szCs w:val="22"/>
        </w:rPr>
        <w:t>pdf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Vargas Llosa, Mario. </w:t>
      </w:r>
      <w:r w:rsidRPr="003A02AF">
        <w:rPr>
          <w:rFonts w:asciiTheme="majorHAnsi" w:hAnsiTheme="majorHAnsi"/>
          <w:i/>
          <w:iCs/>
          <w:sz w:val="22"/>
          <w:szCs w:val="22"/>
        </w:rPr>
        <w:t>La Tía Tula y el escribidor</w:t>
      </w:r>
      <w:r w:rsidRPr="003A02AF">
        <w:rPr>
          <w:rFonts w:asciiTheme="majorHAnsi" w:hAnsiTheme="majorHAnsi"/>
          <w:sz w:val="22"/>
          <w:szCs w:val="22"/>
        </w:rPr>
        <w:t xml:space="preserve">. Versión </w:t>
      </w:r>
      <w:proofErr w:type="spellStart"/>
      <w:r w:rsidRPr="003A02AF">
        <w:rPr>
          <w:rFonts w:asciiTheme="majorHAnsi" w:hAnsiTheme="majorHAnsi"/>
          <w:sz w:val="22"/>
          <w:szCs w:val="22"/>
        </w:rPr>
        <w:t>pdf</w:t>
      </w:r>
      <w:proofErr w:type="spellEnd"/>
      <w:r w:rsidRPr="003A02AF">
        <w:rPr>
          <w:rFonts w:asciiTheme="majorHAnsi" w:hAnsiTheme="majorHAnsi"/>
          <w:sz w:val="22"/>
          <w:szCs w:val="22"/>
        </w:rPr>
        <w:t xml:space="preserve">. </w:t>
      </w:r>
    </w:p>
    <w:p w:rsidR="00FF5C46" w:rsidRPr="003A02AF" w:rsidRDefault="00FF5C46" w:rsidP="00FF5C46">
      <w:pPr>
        <w:pStyle w:val="Default"/>
        <w:spacing w:after="183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Antología Poética del Siglo de Oro. </w:t>
      </w:r>
    </w:p>
    <w:p w:rsidR="003A02AF" w:rsidRDefault="00FF5C46" w:rsidP="006218C9">
      <w:pPr>
        <w:pStyle w:val="Default"/>
        <w:tabs>
          <w:tab w:val="left" w:pos="7399"/>
        </w:tabs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Calderón de la Barca, Pedro.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El Alcalde de Zalamea. </w:t>
      </w:r>
      <w:r w:rsidRPr="003A02AF">
        <w:rPr>
          <w:rFonts w:asciiTheme="majorHAnsi" w:hAnsiTheme="majorHAnsi"/>
          <w:sz w:val="22"/>
          <w:szCs w:val="22"/>
        </w:rPr>
        <w:t xml:space="preserve">Edit. Cátedra </w:t>
      </w:r>
    </w:p>
    <w:p w:rsidR="00FF5C46" w:rsidRPr="003A02AF" w:rsidRDefault="006218C9" w:rsidP="00FF5C46">
      <w:pPr>
        <w:pStyle w:val="Default"/>
        <w:pageBreakBefore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b/>
          <w:bCs/>
          <w:sz w:val="22"/>
          <w:szCs w:val="22"/>
        </w:rPr>
        <w:lastRenderedPageBreak/>
        <w:t>2</w:t>
      </w:r>
      <w:r w:rsidR="00FF5C46" w:rsidRPr="003A02AF">
        <w:rPr>
          <w:rFonts w:asciiTheme="majorHAnsi" w:hAnsiTheme="majorHAnsi"/>
          <w:b/>
          <w:bCs/>
          <w:sz w:val="22"/>
          <w:szCs w:val="22"/>
        </w:rPr>
        <w:t xml:space="preserve">º BACHILLERATO </w:t>
      </w:r>
    </w:p>
    <w:p w:rsidR="00FF5C46" w:rsidRPr="003A02AF" w:rsidRDefault="00FF5C46" w:rsidP="00FF5C46">
      <w:pPr>
        <w:pStyle w:val="Default"/>
        <w:spacing w:after="169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> Alberto Méndez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: Los Girasoles ciegos </w:t>
      </w:r>
    </w:p>
    <w:p w:rsidR="00FF5C46" w:rsidRPr="003A02AF" w:rsidRDefault="00FF5C46" w:rsidP="00FF5C46">
      <w:pPr>
        <w:pStyle w:val="Default"/>
        <w:spacing w:after="169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Gabriel García Márquez: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Crónica de una muerte anunciada </w:t>
      </w:r>
    </w:p>
    <w:p w:rsidR="00FF5C46" w:rsidRPr="003A02AF" w:rsidRDefault="00FF5C46" w:rsidP="00FF5C46">
      <w:pPr>
        <w:pStyle w:val="Default"/>
        <w:spacing w:after="169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Ramón María del Valle- Inclán: 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Historia de una Escalera. </w:t>
      </w:r>
    </w:p>
    <w:p w:rsidR="00FF5C46" w:rsidRPr="003A02AF" w:rsidRDefault="00FF5C46" w:rsidP="00FF5C46">
      <w:pPr>
        <w:pStyle w:val="Default"/>
        <w:spacing w:after="169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> Pío Baroja</w:t>
      </w:r>
      <w:r w:rsidRPr="003A02AF">
        <w:rPr>
          <w:rFonts w:asciiTheme="majorHAnsi" w:hAnsiTheme="majorHAnsi"/>
          <w:i/>
          <w:iCs/>
          <w:sz w:val="22"/>
          <w:szCs w:val="22"/>
        </w:rPr>
        <w:t xml:space="preserve">: El árbol de la Ciencia. </w:t>
      </w:r>
    </w:p>
    <w:p w:rsidR="00FF5C46" w:rsidRPr="003A02AF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  <w:r w:rsidRPr="003A02AF">
        <w:rPr>
          <w:rFonts w:asciiTheme="majorHAnsi" w:hAnsiTheme="majorHAnsi"/>
          <w:sz w:val="22"/>
          <w:szCs w:val="22"/>
        </w:rPr>
        <w:t xml:space="preserve"> Antologías poéticas de Antonio Machado. </w:t>
      </w:r>
    </w:p>
    <w:p w:rsidR="00FF5C46" w:rsidRDefault="00FF5C46" w:rsidP="00FF5C46">
      <w:pPr>
        <w:pStyle w:val="Default"/>
        <w:rPr>
          <w:rFonts w:asciiTheme="majorHAnsi" w:hAnsiTheme="majorHAnsi"/>
          <w:sz w:val="22"/>
          <w:szCs w:val="22"/>
        </w:rPr>
      </w:pPr>
    </w:p>
    <w:p w:rsidR="003A02AF" w:rsidRPr="003A02AF" w:rsidRDefault="003A02AF" w:rsidP="003A02AF">
      <w:pPr>
        <w:rPr>
          <w:rFonts w:asciiTheme="majorHAnsi" w:hAnsiTheme="majorHAnsi"/>
        </w:rPr>
      </w:pPr>
      <w:r>
        <w:rPr>
          <w:rFonts w:asciiTheme="majorHAnsi" w:hAnsiTheme="majorHAnsi"/>
        </w:rPr>
        <w:t>Por otro lado,  también se contará con una oferta de l</w:t>
      </w:r>
      <w:r w:rsidRPr="003A02AF">
        <w:rPr>
          <w:rFonts w:asciiTheme="majorHAnsi" w:hAnsiTheme="majorHAnsi"/>
        </w:rPr>
        <w:t>ibros en formato digital que estarán disponibles a partir de septiembre de 2018</w:t>
      </w:r>
      <w:r>
        <w:rPr>
          <w:rFonts w:asciiTheme="majorHAnsi" w:hAnsiTheme="majorHAnsi"/>
        </w:rPr>
        <w:t xml:space="preserve"> </w:t>
      </w:r>
      <w:r w:rsidRPr="003A02AF">
        <w:rPr>
          <w:rFonts w:asciiTheme="majorHAnsi" w:hAnsiTheme="majorHAnsi"/>
        </w:rPr>
        <w:t>a través de una plataforma digital ofrecida por la editorial Planeta</w:t>
      </w:r>
      <w:r>
        <w:rPr>
          <w:rFonts w:asciiTheme="majorHAnsi" w:hAnsiTheme="majorHAnsi"/>
        </w:rPr>
        <w:t xml:space="preserve">. </w:t>
      </w:r>
      <w:r w:rsidRPr="003A02AF">
        <w:rPr>
          <w:rFonts w:asciiTheme="majorHAnsi" w:hAnsiTheme="majorHAnsi"/>
        </w:rPr>
        <w:t xml:space="preserve"> </w:t>
      </w:r>
    </w:p>
    <w:p w:rsidR="003A02AF" w:rsidRPr="003A02AF" w:rsidRDefault="003A02AF" w:rsidP="00FF5C46">
      <w:pPr>
        <w:pStyle w:val="Default"/>
        <w:rPr>
          <w:rFonts w:asciiTheme="majorHAnsi" w:hAnsiTheme="majorHAnsi"/>
          <w:sz w:val="22"/>
          <w:szCs w:val="22"/>
        </w:rPr>
      </w:pPr>
    </w:p>
    <w:p w:rsidR="00085C4F" w:rsidRPr="003A02AF" w:rsidRDefault="00FF5C46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DEPARTAMENTO DE INGLÉ</w:t>
      </w:r>
      <w:r w:rsidR="00085C4F" w:rsidRPr="003A02AF">
        <w:rPr>
          <w:rFonts w:asciiTheme="majorHAnsi" w:hAnsiTheme="majorHAnsi"/>
        </w:rPr>
        <w:t>S</w:t>
      </w:r>
    </w:p>
    <w:p w:rsidR="00085C4F" w:rsidRPr="003A02AF" w:rsidRDefault="00085C4F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 xml:space="preserve">Selección de lecturas anuales </w:t>
      </w:r>
      <w:proofErr w:type="gramStart"/>
      <w:r w:rsidRPr="003A02AF">
        <w:rPr>
          <w:rFonts w:asciiTheme="majorHAnsi" w:hAnsiTheme="majorHAnsi"/>
        </w:rPr>
        <w:t>( 1</w:t>
      </w:r>
      <w:proofErr w:type="gramEnd"/>
      <w:r w:rsidRPr="003A02AF">
        <w:rPr>
          <w:rFonts w:asciiTheme="majorHAnsi" w:hAnsiTheme="majorHAnsi"/>
        </w:rPr>
        <w:t xml:space="preserve"> libro de lectura por curso/  nivel)</w:t>
      </w:r>
      <w:r w:rsidR="006218C9" w:rsidRPr="003A02AF">
        <w:rPr>
          <w:rFonts w:asciiTheme="majorHAnsi" w:hAnsiTheme="majorHAnsi"/>
        </w:rPr>
        <w:t>, que s</w:t>
      </w:r>
      <w:r w:rsidR="004860D8" w:rsidRPr="003A02AF">
        <w:rPr>
          <w:rFonts w:asciiTheme="majorHAnsi" w:hAnsiTheme="majorHAnsi"/>
        </w:rPr>
        <w:t>e escogen al comienzo del curso y se trabajan en el 2 trimestre.</w:t>
      </w:r>
      <w:r w:rsidR="00697CB2" w:rsidRPr="003A02AF">
        <w:rPr>
          <w:rFonts w:asciiTheme="majorHAnsi" w:hAnsiTheme="majorHAnsi"/>
        </w:rPr>
        <w:t xml:space="preserve"> De entre los títulos que se suelen trabajar se incluye la siguiente tabla: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8720"/>
      </w:tblGrid>
      <w:tr w:rsidR="00697CB2" w:rsidRPr="003A02AF" w:rsidTr="008543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7CB2" w:rsidRPr="003A02AF" w:rsidRDefault="00697CB2" w:rsidP="008543E2">
            <w:pPr>
              <w:jc w:val="center"/>
              <w:rPr>
                <w:rFonts w:asciiTheme="majorHAnsi" w:eastAsia="Calibri" w:hAnsiTheme="majorHAnsi" w:cs="Times New Roman"/>
                <w:b/>
                <w:lang w:val="es-ES_tradnl"/>
              </w:rPr>
            </w:pPr>
            <w:r w:rsidRPr="003A02AF">
              <w:rPr>
                <w:rFonts w:asciiTheme="majorHAnsi" w:eastAsia="Calibri" w:hAnsiTheme="majorHAnsi" w:cs="Times New Roman"/>
                <w:b/>
                <w:lang w:val="es-ES_tradnl"/>
              </w:rPr>
              <w:t>2º Trimestre</w:t>
            </w:r>
          </w:p>
        </w:tc>
      </w:tr>
      <w:tr w:rsidR="00697CB2" w:rsidRPr="00F11ADE" w:rsidTr="008543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7CB2" w:rsidRPr="003A02AF" w:rsidRDefault="00697CB2" w:rsidP="00697CB2">
            <w:pPr>
              <w:numPr>
                <w:ilvl w:val="0"/>
                <w:numId w:val="6"/>
              </w:numPr>
              <w:suppressAutoHyphens/>
              <w:spacing w:after="0"/>
              <w:rPr>
                <w:rFonts w:asciiTheme="majorHAnsi" w:eastAsia="Calibri" w:hAnsiTheme="majorHAnsi" w:cs="Times New Roman"/>
                <w:lang w:val="en-US"/>
              </w:rPr>
            </w:pPr>
            <w:r w:rsidRPr="003A02AF">
              <w:rPr>
                <w:rFonts w:asciiTheme="majorHAnsi" w:hAnsiTheme="majorHAnsi" w:cs="Times New Roman"/>
                <w:b/>
                <w:lang w:val="en-US"/>
              </w:rPr>
              <w:t>1º ESO:</w:t>
            </w:r>
            <w:r w:rsidRPr="003A02AF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3A02AF">
              <w:rPr>
                <w:rFonts w:asciiTheme="majorHAnsi" w:hAnsiTheme="majorHAnsi" w:cs="Times New Roman"/>
                <w:b/>
                <w:i/>
                <w:lang w:val="en-US"/>
              </w:rPr>
              <w:t>Anne of the Green Gables (</w:t>
            </w:r>
            <w:proofErr w:type="spellStart"/>
            <w:r w:rsidRPr="003A02AF">
              <w:rPr>
                <w:rFonts w:asciiTheme="majorHAnsi" w:hAnsiTheme="majorHAnsi" w:cs="Times New Roman"/>
                <w:b/>
                <w:i/>
                <w:lang w:val="en-US"/>
              </w:rPr>
              <w:t>Vicens</w:t>
            </w:r>
            <w:proofErr w:type="spellEnd"/>
            <w:r w:rsidRPr="003A02AF">
              <w:rPr>
                <w:rFonts w:asciiTheme="majorHAnsi" w:hAnsiTheme="majorHAnsi" w:cs="Times New Roman"/>
                <w:b/>
                <w:i/>
                <w:lang w:val="en-US"/>
              </w:rPr>
              <w:t xml:space="preserve"> </w:t>
            </w:r>
            <w:proofErr w:type="spellStart"/>
            <w:r w:rsidRPr="003A02AF">
              <w:rPr>
                <w:rFonts w:asciiTheme="majorHAnsi" w:hAnsiTheme="majorHAnsi" w:cs="Times New Roman"/>
                <w:b/>
                <w:i/>
                <w:lang w:val="en-US"/>
              </w:rPr>
              <w:t>Vives</w:t>
            </w:r>
            <w:proofErr w:type="spellEnd"/>
            <w:r w:rsidRPr="003A02AF">
              <w:rPr>
                <w:rFonts w:asciiTheme="majorHAnsi" w:hAnsiTheme="majorHAnsi" w:cs="Times New Roman"/>
                <w:b/>
                <w:i/>
                <w:lang w:val="en-US"/>
              </w:rPr>
              <w:t>)/Sleepy Hollow</w:t>
            </w:r>
          </w:p>
        </w:tc>
      </w:tr>
      <w:tr w:rsidR="00697CB2" w:rsidRPr="00F11ADE" w:rsidTr="008543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7CB2" w:rsidRPr="003A02AF" w:rsidRDefault="00697CB2" w:rsidP="00697CB2">
            <w:pPr>
              <w:numPr>
                <w:ilvl w:val="0"/>
                <w:numId w:val="6"/>
              </w:numPr>
              <w:suppressAutoHyphens/>
              <w:spacing w:after="0"/>
              <w:rPr>
                <w:rFonts w:asciiTheme="majorHAnsi" w:eastAsia="Calibri" w:hAnsiTheme="majorHAnsi" w:cs="Times New Roman"/>
                <w:lang w:val="en-US"/>
              </w:rPr>
            </w:pPr>
            <w:r w:rsidRPr="003A02AF">
              <w:rPr>
                <w:rFonts w:asciiTheme="majorHAnsi" w:hAnsiTheme="majorHAnsi" w:cs="Times New Roman"/>
                <w:b/>
                <w:lang w:val="en-US"/>
              </w:rPr>
              <w:t xml:space="preserve">2º ESO: </w:t>
            </w:r>
            <w:r w:rsidRPr="003A02AF">
              <w:rPr>
                <w:rFonts w:asciiTheme="majorHAnsi" w:hAnsiTheme="majorHAnsi" w:cs="Times New Roman"/>
                <w:b/>
                <w:i/>
                <w:lang w:val="en-US"/>
              </w:rPr>
              <w:t xml:space="preserve"> Robin Hood / Tales of Arabian Nights</w:t>
            </w:r>
          </w:p>
        </w:tc>
      </w:tr>
      <w:tr w:rsidR="00697CB2" w:rsidRPr="00F11ADE" w:rsidTr="008543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7CB2" w:rsidRPr="003A02AF" w:rsidRDefault="00697CB2" w:rsidP="00697CB2">
            <w:pPr>
              <w:numPr>
                <w:ilvl w:val="0"/>
                <w:numId w:val="6"/>
              </w:numPr>
              <w:suppressAutoHyphens/>
              <w:spacing w:after="0"/>
              <w:rPr>
                <w:rFonts w:asciiTheme="majorHAnsi" w:eastAsia="Calibri" w:hAnsiTheme="majorHAnsi" w:cs="Times New Roman"/>
                <w:lang w:val="en-US"/>
              </w:rPr>
            </w:pPr>
            <w:r w:rsidRPr="003A02AF">
              <w:rPr>
                <w:rFonts w:asciiTheme="majorHAnsi" w:hAnsiTheme="majorHAnsi" w:cs="Times New Roman"/>
                <w:b/>
                <w:lang w:val="en-US"/>
              </w:rPr>
              <w:t xml:space="preserve">3º ESO: </w:t>
            </w:r>
            <w:r w:rsidRPr="003A02AF">
              <w:rPr>
                <w:rFonts w:asciiTheme="majorHAnsi" w:hAnsiTheme="majorHAnsi" w:cs="Times New Roman"/>
                <w:b/>
                <w:i/>
                <w:lang w:val="en-US"/>
              </w:rPr>
              <w:t xml:space="preserve">British and American festivities / All about Wales/ Madame </w:t>
            </w:r>
            <w:proofErr w:type="spellStart"/>
            <w:r w:rsidRPr="003A02AF">
              <w:rPr>
                <w:rFonts w:asciiTheme="majorHAnsi" w:hAnsiTheme="majorHAnsi" w:cs="Times New Roman"/>
                <w:b/>
                <w:i/>
                <w:lang w:val="en-US"/>
              </w:rPr>
              <w:t>Doubtfire</w:t>
            </w:r>
            <w:proofErr w:type="spellEnd"/>
          </w:p>
        </w:tc>
      </w:tr>
      <w:tr w:rsidR="00697CB2" w:rsidRPr="00F11ADE" w:rsidTr="008543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7CB2" w:rsidRPr="003A02AF" w:rsidRDefault="00697CB2" w:rsidP="00697CB2">
            <w:pPr>
              <w:numPr>
                <w:ilvl w:val="0"/>
                <w:numId w:val="6"/>
              </w:numPr>
              <w:suppressAutoHyphens/>
              <w:spacing w:after="0"/>
              <w:rPr>
                <w:rFonts w:asciiTheme="majorHAnsi" w:hAnsiTheme="majorHAnsi" w:cs="Times New Roman"/>
                <w:b/>
                <w:lang w:val="en-US"/>
              </w:rPr>
            </w:pPr>
            <w:r w:rsidRPr="003A02AF">
              <w:rPr>
                <w:rFonts w:asciiTheme="majorHAnsi" w:hAnsiTheme="majorHAnsi" w:cs="Times New Roman"/>
                <w:b/>
                <w:lang w:val="en-US"/>
              </w:rPr>
              <w:t xml:space="preserve">4º ESO:  </w:t>
            </w:r>
            <w:r w:rsidRPr="003A02AF">
              <w:rPr>
                <w:rFonts w:asciiTheme="majorHAnsi" w:hAnsiTheme="majorHAnsi" w:cs="Times New Roman"/>
                <w:b/>
                <w:i/>
                <w:lang w:val="en-US"/>
              </w:rPr>
              <w:t>Classic Detective Stories/ True Adventure Stories/ The incredible story of Benjamin Button</w:t>
            </w:r>
          </w:p>
        </w:tc>
      </w:tr>
      <w:tr w:rsidR="00697CB2" w:rsidRPr="00F11ADE" w:rsidTr="008543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7CB2" w:rsidRPr="003A02AF" w:rsidRDefault="00697CB2" w:rsidP="00697CB2">
            <w:pPr>
              <w:numPr>
                <w:ilvl w:val="0"/>
                <w:numId w:val="6"/>
              </w:numPr>
              <w:suppressAutoHyphens/>
              <w:spacing w:after="0"/>
              <w:rPr>
                <w:rFonts w:asciiTheme="majorHAnsi" w:hAnsiTheme="majorHAnsi" w:cs="Times New Roman"/>
                <w:b/>
                <w:lang w:val="en-US"/>
              </w:rPr>
            </w:pPr>
            <w:r w:rsidRPr="003A02AF">
              <w:rPr>
                <w:rFonts w:asciiTheme="majorHAnsi" w:hAnsiTheme="majorHAnsi" w:cs="Times New Roman"/>
                <w:b/>
                <w:lang w:val="en-US"/>
              </w:rPr>
              <w:t xml:space="preserve">1º BACHILLERATO:  </w:t>
            </w:r>
            <w:r w:rsidRPr="003A02AF">
              <w:rPr>
                <w:rFonts w:asciiTheme="majorHAnsi" w:hAnsiTheme="majorHAnsi" w:cs="Times New Roman"/>
                <w:b/>
                <w:i/>
                <w:lang w:val="en-US"/>
              </w:rPr>
              <w:t>Poe´s Five terrifying  Tales/ The Secret Diary of Adrian Mole</w:t>
            </w:r>
          </w:p>
        </w:tc>
      </w:tr>
      <w:tr w:rsidR="00697CB2" w:rsidRPr="00F11ADE" w:rsidTr="008543E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7CB2" w:rsidRPr="003A02AF" w:rsidRDefault="00697CB2" w:rsidP="00697CB2">
            <w:pPr>
              <w:numPr>
                <w:ilvl w:val="0"/>
                <w:numId w:val="6"/>
              </w:numPr>
              <w:suppressAutoHyphens/>
              <w:spacing w:after="0"/>
              <w:rPr>
                <w:rFonts w:asciiTheme="majorHAnsi" w:hAnsiTheme="majorHAnsi" w:cs="Times New Roman"/>
                <w:b/>
                <w:lang w:val="en-US"/>
              </w:rPr>
            </w:pPr>
            <w:r w:rsidRPr="003A02AF">
              <w:rPr>
                <w:rFonts w:asciiTheme="majorHAnsi" w:hAnsiTheme="majorHAnsi" w:cs="Times New Roman"/>
                <w:b/>
                <w:lang w:val="en-US"/>
              </w:rPr>
              <w:t xml:space="preserve">2º BACHILLERATO: </w:t>
            </w:r>
            <w:r w:rsidRPr="003A02AF">
              <w:rPr>
                <w:rFonts w:asciiTheme="majorHAnsi" w:hAnsiTheme="majorHAnsi" w:cs="Times New Roman"/>
                <w:b/>
                <w:i/>
                <w:lang w:val="en-US"/>
              </w:rPr>
              <w:t>The Picture of Dorian Gray/ Pride and Prejudice/ A Foreign in New York / The Growing Pains of Adrian Mole</w:t>
            </w:r>
          </w:p>
        </w:tc>
      </w:tr>
    </w:tbl>
    <w:p w:rsidR="00697CB2" w:rsidRPr="003A02AF" w:rsidRDefault="00697CB2" w:rsidP="00B34D7D">
      <w:pPr>
        <w:rPr>
          <w:rFonts w:asciiTheme="majorHAnsi" w:hAnsiTheme="majorHAnsi"/>
          <w:lang w:val="en-US"/>
        </w:rPr>
      </w:pPr>
    </w:p>
    <w:p w:rsidR="00085C4F" w:rsidRPr="003A02AF" w:rsidRDefault="00085C4F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Existe la posibilidad de hacer lecturas voluntarias en casa tomando en préstamo los libros de lectura de que dispone el departamento.</w:t>
      </w:r>
    </w:p>
    <w:p w:rsidR="00085C4F" w:rsidRPr="003A02AF" w:rsidRDefault="00085C4F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 xml:space="preserve">Para 1º y 2º de ESO: para poder practicar la lectura en voz alta, contamos con una veintena de ejemplares de varios títulos de clásicos juveniles, por ejemplo una adaptación de </w:t>
      </w:r>
      <w:r w:rsidRPr="003A02AF">
        <w:rPr>
          <w:rFonts w:asciiTheme="majorHAnsi" w:hAnsiTheme="majorHAnsi"/>
          <w:i/>
        </w:rPr>
        <w:t xml:space="preserve">Tom </w:t>
      </w:r>
      <w:proofErr w:type="spellStart"/>
      <w:r w:rsidRPr="003A02AF">
        <w:rPr>
          <w:rFonts w:asciiTheme="majorHAnsi" w:hAnsiTheme="majorHAnsi"/>
          <w:i/>
        </w:rPr>
        <w:t>Sawyer</w:t>
      </w:r>
      <w:proofErr w:type="spellEnd"/>
      <w:r w:rsidRPr="003A02AF">
        <w:rPr>
          <w:rFonts w:asciiTheme="majorHAnsi" w:hAnsiTheme="majorHAnsi"/>
        </w:rPr>
        <w:t xml:space="preserve">, de Mark </w:t>
      </w:r>
      <w:proofErr w:type="spellStart"/>
      <w:r w:rsidRPr="003A02AF">
        <w:rPr>
          <w:rFonts w:asciiTheme="majorHAnsi" w:hAnsiTheme="majorHAnsi"/>
        </w:rPr>
        <w:t>Twain</w:t>
      </w:r>
      <w:proofErr w:type="spellEnd"/>
      <w:r w:rsidRPr="003A02AF">
        <w:rPr>
          <w:rFonts w:asciiTheme="majorHAnsi" w:hAnsiTheme="majorHAnsi"/>
        </w:rPr>
        <w:t xml:space="preserve"> de la editorial Burlington.</w:t>
      </w:r>
    </w:p>
    <w:p w:rsidR="00FF5C46" w:rsidRPr="003A02AF" w:rsidRDefault="006218C9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PORTUGUÉS</w:t>
      </w:r>
    </w:p>
    <w:p w:rsidR="006218C9" w:rsidRPr="003A02AF" w:rsidRDefault="006218C9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 xml:space="preserve">Selección de textos y lecturas adaptadas </w:t>
      </w:r>
      <w:proofErr w:type="gramStart"/>
      <w:r w:rsidRPr="003A02AF">
        <w:rPr>
          <w:rFonts w:asciiTheme="majorHAnsi" w:hAnsiTheme="majorHAnsi"/>
        </w:rPr>
        <w:t>( se</w:t>
      </w:r>
      <w:proofErr w:type="gramEnd"/>
      <w:r w:rsidRPr="003A02AF">
        <w:rPr>
          <w:rFonts w:asciiTheme="majorHAnsi" w:hAnsiTheme="majorHAnsi"/>
        </w:rPr>
        <w:t xml:space="preserve"> renueva cada curso)</w:t>
      </w:r>
    </w:p>
    <w:p w:rsidR="006218C9" w:rsidRPr="003A02AF" w:rsidRDefault="006218C9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FRANCÉS</w:t>
      </w:r>
    </w:p>
    <w:p w:rsidR="004860D8" w:rsidRPr="003A02AF" w:rsidRDefault="004860D8" w:rsidP="004860D8">
      <w:pPr>
        <w:spacing w:before="120" w:after="0" w:line="260" w:lineRule="exact"/>
        <w:jc w:val="both"/>
        <w:rPr>
          <w:rFonts w:asciiTheme="majorHAnsi" w:hAnsiTheme="majorHAnsi" w:cs="Calibri"/>
          <w:lang w:eastAsia="es-ES"/>
        </w:rPr>
      </w:pPr>
      <w:r w:rsidRPr="003A02AF">
        <w:rPr>
          <w:rFonts w:asciiTheme="majorHAnsi" w:hAnsiTheme="majorHAnsi"/>
        </w:rPr>
        <w:t xml:space="preserve">   </w:t>
      </w:r>
      <w:r w:rsidRPr="003A02AF">
        <w:rPr>
          <w:rFonts w:asciiTheme="majorHAnsi" w:hAnsiTheme="majorHAnsi" w:cs="Calibri"/>
          <w:lang w:eastAsia="es-ES"/>
        </w:rPr>
        <w:t xml:space="preserve">Además de los distintos textos trabajados en las unidades, todo el alumnado de ESO y de Bachillerato deberá leer </w:t>
      </w:r>
      <w:r w:rsidRPr="003A02AF">
        <w:rPr>
          <w:rFonts w:asciiTheme="majorHAnsi" w:hAnsiTheme="majorHAnsi" w:cs="Calibri"/>
          <w:u w:val="single"/>
          <w:lang w:eastAsia="es-ES"/>
        </w:rPr>
        <w:t>obligatoriamente una obra en lengua francesa a lo largo del curso escolar</w:t>
      </w:r>
      <w:r w:rsidRPr="003A02AF">
        <w:rPr>
          <w:rFonts w:asciiTheme="majorHAnsi" w:hAnsiTheme="majorHAnsi" w:cs="Calibri"/>
          <w:lang w:eastAsia="es-ES"/>
        </w:rPr>
        <w:t xml:space="preserve"> (será escogida a principios de curso); dicha obra será leída en clase, durante los diez primeros minutos de cada sesión, para incentivar el hábito a la lectura. Los alumnos </w:t>
      </w:r>
      <w:r w:rsidRPr="003A02AF">
        <w:rPr>
          <w:rFonts w:asciiTheme="majorHAnsi" w:hAnsiTheme="majorHAnsi" w:cs="Calibri"/>
          <w:lang w:eastAsia="es-ES"/>
        </w:rPr>
        <w:lastRenderedPageBreak/>
        <w:t xml:space="preserve">irán rellenando una ficha de lectura diaria, en la que se incluirá el número de página leídas por día, etc. </w:t>
      </w:r>
    </w:p>
    <w:p w:rsidR="004860D8" w:rsidRPr="003A02AF" w:rsidRDefault="004860D8" w:rsidP="004860D8">
      <w:pPr>
        <w:spacing w:before="120" w:after="0" w:line="260" w:lineRule="exact"/>
        <w:jc w:val="both"/>
        <w:rPr>
          <w:rFonts w:asciiTheme="majorHAnsi" w:hAnsiTheme="majorHAnsi" w:cs="Calibri"/>
          <w:lang w:eastAsia="es-ES"/>
        </w:rPr>
      </w:pPr>
      <w:r w:rsidRPr="003A02AF">
        <w:rPr>
          <w:rFonts w:asciiTheme="majorHAnsi" w:hAnsiTheme="majorHAnsi" w:cs="Calibri"/>
          <w:lang w:eastAsia="es-ES"/>
        </w:rPr>
        <w:t>En 1º de ESO será en el segundo trimestre cuando empezaremos con las lecturas, ya que no poseen aún el vocabulario adecuado para realizarlas.</w:t>
      </w:r>
    </w:p>
    <w:p w:rsidR="006218C9" w:rsidRPr="003A02AF" w:rsidRDefault="006218C9" w:rsidP="00B34D7D">
      <w:pPr>
        <w:rPr>
          <w:rFonts w:asciiTheme="majorHAnsi" w:hAnsiTheme="majorHAnsi"/>
        </w:rPr>
      </w:pPr>
    </w:p>
    <w:p w:rsidR="006218C9" w:rsidRPr="003A02AF" w:rsidRDefault="006218C9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DEPARTAMENTO DE CIENCIAS</w:t>
      </w:r>
    </w:p>
    <w:p w:rsidR="001D7787" w:rsidRPr="003A02AF" w:rsidRDefault="001D7787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BIOLOGÍA Y GEOLOGÍA</w:t>
      </w:r>
    </w:p>
    <w:p w:rsidR="008F182A" w:rsidRPr="003A02AF" w:rsidRDefault="006218C9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Aparte de los textos y documentos propuestos en cada unidad didáctica dentro de las distintas asignaturas que imparte este departamento, el departamento de ciencias organiza una Biblioteca de Aula,</w:t>
      </w:r>
      <w:r w:rsidR="008F182A" w:rsidRPr="003A02AF">
        <w:rPr>
          <w:rFonts w:asciiTheme="majorHAnsi" w:hAnsiTheme="majorHAnsi"/>
        </w:rPr>
        <w:t xml:space="preserve"> cuyos títulos de referencia son los siguientes.</w:t>
      </w:r>
    </w:p>
    <w:p w:rsidR="008F182A" w:rsidRPr="003A02AF" w:rsidRDefault="008F182A" w:rsidP="008F182A">
      <w:pPr>
        <w:pStyle w:val="Prrafodelista"/>
        <w:numPr>
          <w:ilvl w:val="0"/>
          <w:numId w:val="4"/>
        </w:numPr>
        <w:spacing w:line="240" w:lineRule="auto"/>
        <w:rPr>
          <w:rFonts w:asciiTheme="majorHAnsi" w:eastAsia="Comic Sans MS" w:hAnsiTheme="majorHAnsi"/>
        </w:rPr>
      </w:pPr>
      <w:r w:rsidRPr="003A02AF">
        <w:rPr>
          <w:rFonts w:asciiTheme="majorHAnsi" w:eastAsia="Times New Roman" w:hAnsiTheme="majorHAnsi"/>
        </w:rPr>
        <w:t xml:space="preserve">Biblioteca Ben </w:t>
      </w:r>
      <w:proofErr w:type="spellStart"/>
      <w:r w:rsidRPr="003A02AF">
        <w:rPr>
          <w:rFonts w:asciiTheme="majorHAnsi" w:eastAsia="Times New Roman" w:hAnsiTheme="majorHAnsi"/>
        </w:rPr>
        <w:t>Rosch</w:t>
      </w:r>
      <w:proofErr w:type="spellEnd"/>
      <w:r w:rsidRPr="003A02AF">
        <w:rPr>
          <w:rFonts w:asciiTheme="majorHAnsi" w:eastAsia="Times New Roman" w:hAnsiTheme="majorHAnsi"/>
        </w:rPr>
        <w:t xml:space="preserve"> de divulgación científica. Universidad de Córdoba. Junta de Andalucía. Consejería de Educación.</w:t>
      </w:r>
    </w:p>
    <w:p w:rsidR="008F182A" w:rsidRPr="003A02AF" w:rsidRDefault="008F182A" w:rsidP="008F182A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1080" w:hanging="367"/>
        <w:jc w:val="both"/>
        <w:rPr>
          <w:rFonts w:asciiTheme="majorHAnsi" w:eastAsia="Symbol" w:hAnsiTheme="majorHAnsi"/>
          <w:vertAlign w:val="superscript"/>
        </w:rPr>
      </w:pPr>
      <w:r w:rsidRPr="003A02AF">
        <w:rPr>
          <w:rFonts w:asciiTheme="majorHAnsi" w:eastAsia="Times New Roman" w:hAnsiTheme="majorHAnsi"/>
        </w:rPr>
        <w:t>Tomo 1: El Ser humano</w:t>
      </w:r>
    </w:p>
    <w:p w:rsidR="008F182A" w:rsidRPr="003A02AF" w:rsidRDefault="008F182A" w:rsidP="008F182A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1080" w:hanging="367"/>
        <w:jc w:val="both"/>
        <w:rPr>
          <w:rFonts w:asciiTheme="majorHAnsi" w:eastAsia="Symbol" w:hAnsiTheme="majorHAnsi"/>
          <w:vertAlign w:val="superscript"/>
        </w:rPr>
      </w:pPr>
      <w:r w:rsidRPr="003A02AF">
        <w:rPr>
          <w:rFonts w:asciiTheme="majorHAnsi" w:eastAsia="Times New Roman" w:hAnsiTheme="majorHAnsi"/>
        </w:rPr>
        <w:t>Tomo 4. El planeta tierra.</w:t>
      </w:r>
    </w:p>
    <w:p w:rsidR="008F182A" w:rsidRPr="003A02AF" w:rsidRDefault="008F182A" w:rsidP="008F182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Theme="majorHAnsi" w:eastAsia="Comic Sans MS" w:hAnsiTheme="majorHAnsi"/>
        </w:rPr>
      </w:pPr>
      <w:r w:rsidRPr="003A02AF">
        <w:rPr>
          <w:rFonts w:asciiTheme="majorHAnsi" w:eastAsia="Times New Roman" w:hAnsiTheme="majorHAnsi"/>
        </w:rPr>
        <w:t>La diversidad de la vida. Wilson, Edward O. Ed. Crítica. 2001</w:t>
      </w:r>
    </w:p>
    <w:p w:rsidR="008F182A" w:rsidRPr="003A02AF" w:rsidRDefault="008F182A" w:rsidP="008F182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Theme="majorHAnsi" w:eastAsia="Comic Sans MS" w:hAnsiTheme="majorHAnsi"/>
        </w:rPr>
      </w:pPr>
      <w:r w:rsidRPr="003A02AF">
        <w:rPr>
          <w:rFonts w:asciiTheme="majorHAnsi" w:eastAsia="Times New Roman" w:hAnsiTheme="majorHAnsi"/>
        </w:rPr>
        <w:t>La naturaleza en peligro. Miguel Delibes de Castro. Ed. Destino. 2005.</w:t>
      </w:r>
    </w:p>
    <w:p w:rsidR="008F182A" w:rsidRPr="003A02AF" w:rsidRDefault="008F182A" w:rsidP="008F182A">
      <w:pPr>
        <w:numPr>
          <w:ilvl w:val="0"/>
          <w:numId w:val="4"/>
        </w:numPr>
        <w:tabs>
          <w:tab w:val="left" w:pos="700"/>
        </w:tabs>
        <w:spacing w:after="0" w:line="240" w:lineRule="auto"/>
        <w:ind w:left="700" w:hanging="350"/>
        <w:jc w:val="both"/>
        <w:rPr>
          <w:rFonts w:asciiTheme="majorHAnsi" w:eastAsia="Comic Sans MS" w:hAnsiTheme="majorHAnsi"/>
        </w:rPr>
      </w:pPr>
      <w:r w:rsidRPr="003A02AF">
        <w:rPr>
          <w:rFonts w:asciiTheme="majorHAnsi" w:eastAsia="Times New Roman" w:hAnsiTheme="majorHAnsi"/>
        </w:rPr>
        <w:t>La tierra herida. Miguel Delibes y Miguel Delibes de Castro. Ed. Destino 2010.</w:t>
      </w:r>
    </w:p>
    <w:p w:rsidR="008F182A" w:rsidRPr="003A02AF" w:rsidRDefault="008F182A" w:rsidP="008F182A">
      <w:pPr>
        <w:numPr>
          <w:ilvl w:val="0"/>
          <w:numId w:val="4"/>
        </w:numPr>
        <w:tabs>
          <w:tab w:val="left" w:pos="700"/>
        </w:tabs>
        <w:spacing w:after="0" w:line="240" w:lineRule="auto"/>
        <w:ind w:left="700" w:hanging="350"/>
        <w:jc w:val="both"/>
        <w:rPr>
          <w:rFonts w:asciiTheme="majorHAnsi" w:eastAsia="Comic Sans MS" w:hAnsiTheme="majorHAnsi"/>
        </w:rPr>
      </w:pPr>
      <w:r w:rsidRPr="003A02AF">
        <w:rPr>
          <w:rFonts w:asciiTheme="majorHAnsi" w:eastAsia="Times New Roman" w:hAnsiTheme="majorHAnsi"/>
        </w:rPr>
        <w:t xml:space="preserve">La venganza de la tierra. James </w:t>
      </w:r>
      <w:proofErr w:type="spellStart"/>
      <w:r w:rsidRPr="003A02AF">
        <w:rPr>
          <w:rFonts w:asciiTheme="majorHAnsi" w:eastAsia="Times New Roman" w:hAnsiTheme="majorHAnsi"/>
        </w:rPr>
        <w:t>Lovelock</w:t>
      </w:r>
      <w:proofErr w:type="spellEnd"/>
      <w:r w:rsidRPr="003A02AF">
        <w:rPr>
          <w:rFonts w:asciiTheme="majorHAnsi" w:eastAsia="Times New Roman" w:hAnsiTheme="majorHAnsi"/>
        </w:rPr>
        <w:t>. Ed. Planeta. 2007.</w:t>
      </w:r>
    </w:p>
    <w:p w:rsidR="008F182A" w:rsidRPr="003A02AF" w:rsidRDefault="008F182A" w:rsidP="00B34D7D">
      <w:pPr>
        <w:rPr>
          <w:rFonts w:asciiTheme="majorHAnsi" w:hAnsiTheme="majorHAnsi"/>
        </w:rPr>
      </w:pPr>
    </w:p>
    <w:p w:rsidR="008F182A" w:rsidRPr="003A02AF" w:rsidRDefault="008F182A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En Biología y Geología, para 1º de ESO el departamento dispone de unos 30 libros, de la Editorial Rompecabezas, que tratan sobre “las chicas Astrónomas”.</w:t>
      </w:r>
    </w:p>
    <w:p w:rsidR="001D7787" w:rsidRPr="003A02AF" w:rsidRDefault="001D7787" w:rsidP="001D7787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FÍSICA Y QUÍMICA</w:t>
      </w:r>
    </w:p>
    <w:p w:rsidR="001D7787" w:rsidRPr="003A02AF" w:rsidRDefault="001D7787" w:rsidP="001D7787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 xml:space="preserve">Selección de textos relacionados con la materia. </w:t>
      </w:r>
    </w:p>
    <w:p w:rsidR="001D7787" w:rsidRPr="003A02AF" w:rsidRDefault="001D7787" w:rsidP="001D7787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Según el nivel y características de los alumnos el departamento propone la lectura de un libro de carácter divulgativo</w:t>
      </w:r>
      <w:r w:rsidR="003A02AF">
        <w:rPr>
          <w:rFonts w:asciiTheme="majorHAnsi" w:hAnsiTheme="majorHAnsi"/>
        </w:rPr>
        <w:t>.</w:t>
      </w:r>
    </w:p>
    <w:p w:rsidR="008F182A" w:rsidRPr="003A02AF" w:rsidRDefault="008F182A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MÚSICA</w:t>
      </w:r>
    </w:p>
    <w:p w:rsidR="008F182A" w:rsidRPr="003A02AF" w:rsidRDefault="008F182A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El  departamento de música propone la lectura de las siguientes obras, además de los textos y lecturas propuestos en el material didáctico de la asignatura</w:t>
      </w:r>
    </w:p>
    <w:p w:rsidR="008F182A" w:rsidRPr="003A02AF" w:rsidRDefault="003A02AF" w:rsidP="008F182A">
      <w:pPr>
        <w:pStyle w:val="Predeterminado"/>
        <w:numPr>
          <w:ilvl w:val="0"/>
          <w:numId w:val="5"/>
        </w:numPr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Para 1º y 2º eso “</w:t>
      </w:r>
      <w:r w:rsidR="008F182A" w:rsidRPr="003A02AF">
        <w:rPr>
          <w:rFonts w:asciiTheme="majorHAnsi" w:hAnsiTheme="majorHAnsi" w:cs="Times New Roman"/>
        </w:rPr>
        <w:t xml:space="preserve">GIPI el local” .Ediciones sin sentido Madrid 2007.Para 3º y 4º eso </w:t>
      </w:r>
      <w:proofErr w:type="gramStart"/>
      <w:r w:rsidR="008F182A" w:rsidRPr="003A02AF">
        <w:rPr>
          <w:rFonts w:asciiTheme="majorHAnsi" w:hAnsiTheme="majorHAnsi" w:cs="Times New Roman"/>
        </w:rPr>
        <w:t>“ El</w:t>
      </w:r>
      <w:proofErr w:type="gramEnd"/>
      <w:r w:rsidR="008F182A" w:rsidRPr="003A02AF">
        <w:rPr>
          <w:rFonts w:asciiTheme="majorHAnsi" w:hAnsiTheme="majorHAnsi" w:cs="Times New Roman"/>
        </w:rPr>
        <w:t xml:space="preserve"> joven </w:t>
      </w:r>
      <w:proofErr w:type="spellStart"/>
      <w:r w:rsidR="008F182A" w:rsidRPr="003A02AF">
        <w:rPr>
          <w:rFonts w:asciiTheme="majorHAnsi" w:hAnsiTheme="majorHAnsi" w:cs="Times New Roman"/>
        </w:rPr>
        <w:t>Lennon</w:t>
      </w:r>
      <w:proofErr w:type="spellEnd"/>
      <w:r w:rsidR="008F182A" w:rsidRPr="003A02AF">
        <w:rPr>
          <w:rFonts w:asciiTheme="majorHAnsi" w:hAnsiTheme="majorHAnsi" w:cs="Times New Roman"/>
        </w:rPr>
        <w:t xml:space="preserve">” Sierra i </w:t>
      </w:r>
      <w:proofErr w:type="spellStart"/>
      <w:r w:rsidR="008F182A" w:rsidRPr="003A02AF">
        <w:rPr>
          <w:rFonts w:asciiTheme="majorHAnsi" w:hAnsiTheme="majorHAnsi" w:cs="Times New Roman"/>
        </w:rPr>
        <w:t>Fabra</w:t>
      </w:r>
      <w:proofErr w:type="spellEnd"/>
      <w:r w:rsidR="008F182A" w:rsidRPr="003A02AF">
        <w:rPr>
          <w:rFonts w:asciiTheme="majorHAnsi" w:hAnsiTheme="majorHAnsi" w:cs="Times New Roman"/>
        </w:rPr>
        <w:t>, Jordi Ed. SM. Colección Gran Angular Madrid 1988.</w:t>
      </w:r>
    </w:p>
    <w:p w:rsidR="001D7787" w:rsidRPr="003A02AF" w:rsidRDefault="001D7787" w:rsidP="001D7787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hAnsiTheme="majorHAnsi" w:cs="Times New Roman"/>
        </w:rPr>
        <w:t>EDUCACIÓN FÍSICA</w:t>
      </w:r>
    </w:p>
    <w:p w:rsidR="001D7787" w:rsidRPr="003A02AF" w:rsidRDefault="001D7787" w:rsidP="001D7787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eastAsia="Calibri" w:hAnsiTheme="majorHAnsi" w:cs="Times New Roman"/>
          <w:color w:val="222222"/>
          <w:shd w:val="clear" w:color="auto" w:fill="FFFFFF"/>
        </w:rPr>
        <w:t>Lectura de artículos periodísticos relacionados con entrenamiento, actividad física y salud, hábitos perniciosos, hábitos alimenticios, tanto en papel como en formato digital. La selección de textos se llevará cabo al inicio del curso</w:t>
      </w:r>
    </w:p>
    <w:p w:rsidR="001D7787" w:rsidRPr="003A02AF" w:rsidRDefault="001D7787" w:rsidP="001D7787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</w:p>
    <w:p w:rsidR="001D7787" w:rsidRPr="003A02AF" w:rsidRDefault="001D7787" w:rsidP="001D7787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hAnsiTheme="majorHAnsi" w:cs="Times New Roman"/>
        </w:rPr>
        <w:t>EDUCACIÓN PLÁSTICA Y VISUAL</w:t>
      </w:r>
    </w:p>
    <w:p w:rsidR="001D7787" w:rsidRPr="003A02AF" w:rsidRDefault="001D7787" w:rsidP="001D7787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hAnsiTheme="majorHAnsi" w:cs="Times New Roman"/>
        </w:rPr>
        <w:lastRenderedPageBreak/>
        <w:t>El departamento de EPV hace una propuesta de lectura diaria de textos relacionados con la materia.</w:t>
      </w:r>
    </w:p>
    <w:p w:rsidR="003A02AF" w:rsidRDefault="003A02AF" w:rsidP="001D7787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</w:p>
    <w:p w:rsidR="003A02AF" w:rsidRPr="003A02AF" w:rsidRDefault="003A02AF" w:rsidP="001D7787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hAnsiTheme="majorHAnsi" w:cs="Times New Roman"/>
        </w:rPr>
        <w:t>FILOSOFÍA</w:t>
      </w:r>
    </w:p>
    <w:p w:rsidR="003A02AF" w:rsidRPr="003A02AF" w:rsidRDefault="003A02AF" w:rsidP="001D7787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hAnsiTheme="majorHAnsi" w:cs="Times New Roman"/>
        </w:rPr>
        <w:t xml:space="preserve">Lectura de textos y artículos relacionados con la materia. También </w:t>
      </w:r>
      <w:r>
        <w:rPr>
          <w:rFonts w:asciiTheme="majorHAnsi" w:hAnsiTheme="majorHAnsi" w:cs="Times New Roman"/>
        </w:rPr>
        <w:t>“</w:t>
      </w:r>
      <w:r w:rsidRPr="003A02AF">
        <w:rPr>
          <w:rFonts w:asciiTheme="majorHAnsi" w:hAnsiTheme="majorHAnsi"/>
        </w:rPr>
        <w:t>se animará al alumnado en la lectura de cualquier tipo de texto, ya sea de ficción o didáctico, con el fin de promover su comprensión lectora y oral, a la vez que su capacidad para leer y escuchar textos en voz alta</w:t>
      </w:r>
      <w:r>
        <w:rPr>
          <w:rFonts w:asciiTheme="majorHAnsi" w:hAnsiTheme="majorHAnsi"/>
        </w:rPr>
        <w:t>”.</w:t>
      </w:r>
    </w:p>
    <w:p w:rsidR="001D7787" w:rsidRPr="003A02AF" w:rsidRDefault="001D7787" w:rsidP="001D7787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hAnsiTheme="majorHAnsi" w:cs="Times New Roman"/>
        </w:rPr>
        <w:t>MATEMÁTICAS</w:t>
      </w:r>
    </w:p>
    <w:p w:rsidR="001D7787" w:rsidRPr="003A02AF" w:rsidRDefault="001D7787" w:rsidP="001D7787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hAnsiTheme="majorHAnsi" w:cs="Times New Roman"/>
        </w:rPr>
        <w:t>Aparte de la selección de textos específicos relacionados con la materia, el departamento propone la lectura d</w:t>
      </w:r>
      <w:r w:rsidRPr="003A02AF">
        <w:rPr>
          <w:rFonts w:asciiTheme="majorHAnsi" w:hAnsiTheme="majorHAnsi" w:cs="ComicSansMS"/>
        </w:rPr>
        <w:t xml:space="preserve"> del libro “</w:t>
      </w:r>
      <w:r w:rsidRPr="003A02AF">
        <w:rPr>
          <w:rFonts w:asciiTheme="majorHAnsi" w:hAnsiTheme="majorHAnsi" w:cs="ComicSansMS-Bold"/>
          <w:b/>
          <w:bCs/>
        </w:rPr>
        <w:t xml:space="preserve">Malditas matemáticas. Alicia en el país de los números” </w:t>
      </w:r>
      <w:r w:rsidRPr="003A02AF">
        <w:rPr>
          <w:rFonts w:asciiTheme="majorHAnsi" w:hAnsiTheme="majorHAnsi" w:cs="ComicSansMS"/>
        </w:rPr>
        <w:t xml:space="preserve">de Carlo </w:t>
      </w:r>
      <w:proofErr w:type="spellStart"/>
      <w:r w:rsidRPr="003A02AF">
        <w:rPr>
          <w:rFonts w:asciiTheme="majorHAnsi" w:hAnsiTheme="majorHAnsi" w:cs="ComicSansMS"/>
        </w:rPr>
        <w:t>Frabetti</w:t>
      </w:r>
      <w:proofErr w:type="spellEnd"/>
      <w:r w:rsidRPr="003A02AF">
        <w:rPr>
          <w:rFonts w:asciiTheme="majorHAnsi" w:hAnsiTheme="majorHAnsi" w:cs="ComicSansMS"/>
        </w:rPr>
        <w:t>, del que se dispone de bastantes ejemplares en la</w:t>
      </w:r>
      <w:r w:rsidRPr="003A02AF">
        <w:rPr>
          <w:rFonts w:asciiTheme="majorHAnsi" w:hAnsiTheme="majorHAnsi" w:cs="ComicSansMS-Bold"/>
          <w:b/>
          <w:bCs/>
        </w:rPr>
        <w:t xml:space="preserve"> </w:t>
      </w:r>
      <w:r w:rsidRPr="003A02AF">
        <w:rPr>
          <w:rFonts w:asciiTheme="majorHAnsi" w:hAnsiTheme="majorHAnsi" w:cs="ComicSansMS"/>
        </w:rPr>
        <w:t>biblioteca del centro, para 1º de ESO.</w:t>
      </w:r>
    </w:p>
    <w:p w:rsidR="008F182A" w:rsidRPr="003A02AF" w:rsidRDefault="008F182A" w:rsidP="00F02DD9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hAnsiTheme="majorHAnsi" w:cs="Times New Roman"/>
        </w:rPr>
        <w:t>RELIGIÓN</w:t>
      </w:r>
    </w:p>
    <w:p w:rsidR="008F182A" w:rsidRPr="003A02AF" w:rsidRDefault="008F182A" w:rsidP="00F02DD9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hAnsiTheme="majorHAnsi" w:cs="Times New Roman"/>
        </w:rPr>
        <w:t>El departamento de religión trabaja con una selección de textos bíblicos adaptados al nivel/ curso.</w:t>
      </w:r>
    </w:p>
    <w:p w:rsidR="001D7787" w:rsidRPr="003A02AF" w:rsidRDefault="001D7787" w:rsidP="008F182A">
      <w:pPr>
        <w:pStyle w:val="Predeterminado"/>
        <w:tabs>
          <w:tab w:val="left" w:pos="500"/>
        </w:tabs>
        <w:spacing w:line="322" w:lineRule="exact"/>
        <w:ind w:left="360"/>
        <w:rPr>
          <w:rFonts w:asciiTheme="majorHAnsi" w:hAnsiTheme="majorHAnsi" w:cs="Times New Roman"/>
        </w:rPr>
      </w:pPr>
    </w:p>
    <w:p w:rsidR="00F02DD9" w:rsidRDefault="008F182A" w:rsidP="00F02DD9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hAnsiTheme="majorHAnsi" w:cs="Times New Roman"/>
        </w:rPr>
        <w:t>TECNOLOGÍA</w:t>
      </w:r>
    </w:p>
    <w:p w:rsidR="008F182A" w:rsidRPr="003A02AF" w:rsidRDefault="008F182A" w:rsidP="00F02DD9">
      <w:pPr>
        <w:pStyle w:val="Predeterminado"/>
        <w:tabs>
          <w:tab w:val="left" w:pos="500"/>
        </w:tabs>
        <w:spacing w:line="322" w:lineRule="exact"/>
        <w:rPr>
          <w:rFonts w:asciiTheme="majorHAnsi" w:hAnsiTheme="majorHAnsi" w:cs="Times New Roman"/>
        </w:rPr>
      </w:pPr>
      <w:r w:rsidRPr="003A02AF">
        <w:rPr>
          <w:rFonts w:asciiTheme="majorHAnsi" w:hAnsiTheme="majorHAnsi" w:cs="Times New Roman"/>
        </w:rPr>
        <w:t>Selección de textos relacionados con la materia. Cada curso y a criterio del docente y según las necesidades y características del alumnado, se propondrá una lectura extensa de una obra relacionada con la materia. Asimismo, para el 4º curso, el departamento propone recursos digitales de lectura: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9"/>
      </w:tblGrid>
      <w:tr w:rsidR="008F182A" w:rsidRPr="003A02AF" w:rsidTr="008543E2">
        <w:trPr>
          <w:trHeight w:hRule="exact" w:val="510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8F182A" w:rsidRPr="003A02AF" w:rsidRDefault="00E7586B" w:rsidP="008543E2">
            <w:pPr>
              <w:rPr>
                <w:rFonts w:asciiTheme="majorHAnsi" w:hAnsiTheme="majorHAnsi"/>
              </w:rPr>
            </w:pPr>
            <w:hyperlink r:id="rId7" w:history="1">
              <w:r w:rsidR="008F182A" w:rsidRPr="003A02AF">
                <w:rPr>
                  <w:rStyle w:val="Hipervnculo"/>
                  <w:rFonts w:asciiTheme="majorHAnsi" w:hAnsiTheme="majorHAnsi"/>
                </w:rPr>
                <w:t>http://recursostic.educacion.es/secundaria/edad/4esotecnologia/</w:t>
              </w:r>
            </w:hyperlink>
          </w:p>
          <w:p w:rsidR="008F182A" w:rsidRPr="003A02AF" w:rsidRDefault="008F182A" w:rsidP="008543E2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8F182A" w:rsidRPr="003A02AF" w:rsidTr="008543E2">
        <w:trPr>
          <w:trHeight w:hRule="exact" w:val="510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8F182A" w:rsidRPr="003A02AF" w:rsidRDefault="00E7586B" w:rsidP="008543E2">
            <w:pPr>
              <w:rPr>
                <w:rFonts w:asciiTheme="majorHAnsi" w:hAnsiTheme="majorHAnsi"/>
              </w:rPr>
            </w:pPr>
            <w:hyperlink r:id="rId8" w:history="1">
              <w:r w:rsidR="008F182A" w:rsidRPr="003A02AF">
                <w:rPr>
                  <w:rStyle w:val="Hipervnculo"/>
                  <w:rFonts w:asciiTheme="majorHAnsi" w:hAnsiTheme="majorHAnsi"/>
                </w:rPr>
                <w:t>www.programacionyrobotica.com/</w:t>
              </w:r>
            </w:hyperlink>
          </w:p>
          <w:p w:rsidR="008F182A" w:rsidRPr="003A02AF" w:rsidRDefault="008F182A" w:rsidP="008543E2">
            <w:pPr>
              <w:spacing w:line="240" w:lineRule="auto"/>
              <w:jc w:val="center"/>
              <w:rPr>
                <w:rFonts w:asciiTheme="majorHAnsi" w:hAnsiTheme="majorHAnsi" w:cs="Times New Roman"/>
                <w:lang w:val="es-ES_tradnl"/>
              </w:rPr>
            </w:pPr>
          </w:p>
        </w:tc>
      </w:tr>
    </w:tbl>
    <w:p w:rsidR="008F182A" w:rsidRPr="003A02AF" w:rsidRDefault="008F182A" w:rsidP="008F182A">
      <w:pPr>
        <w:pStyle w:val="Predeterminado"/>
        <w:tabs>
          <w:tab w:val="left" w:pos="500"/>
        </w:tabs>
        <w:spacing w:line="322" w:lineRule="exact"/>
        <w:ind w:left="360"/>
        <w:rPr>
          <w:rFonts w:asciiTheme="majorHAnsi" w:hAnsiTheme="majorHAnsi" w:cs="Times New Roman"/>
        </w:rPr>
      </w:pPr>
    </w:p>
    <w:p w:rsidR="008F182A" w:rsidRPr="003A02AF" w:rsidRDefault="008F182A" w:rsidP="00B34D7D">
      <w:pPr>
        <w:rPr>
          <w:rFonts w:asciiTheme="majorHAnsi" w:hAnsiTheme="majorHAnsi"/>
        </w:rPr>
      </w:pPr>
    </w:p>
    <w:p w:rsidR="008F182A" w:rsidRDefault="00D70B34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LECTURA INTENSIVA</w:t>
      </w:r>
    </w:p>
    <w:p w:rsidR="003A02AF" w:rsidRPr="003A02AF" w:rsidRDefault="003A02AF" w:rsidP="00B34D7D">
      <w:pPr>
        <w:rPr>
          <w:rFonts w:asciiTheme="majorHAnsi" w:hAnsiTheme="majorHAnsi"/>
        </w:rPr>
      </w:pPr>
      <w:r>
        <w:rPr>
          <w:rFonts w:asciiTheme="majorHAnsi" w:hAnsiTheme="majorHAnsi"/>
        </w:rPr>
        <w:t>En general todos los departamentos prevén el uso de textos de fuentes diversas como apoyo y ampliación de cada una de las materias que imparten. Como ejemplo, para 1º de bachillerato el departamento de Matemáticas propone:</w:t>
      </w:r>
    </w:p>
    <w:p w:rsidR="00D70B34" w:rsidRPr="003A02AF" w:rsidRDefault="00D70B34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MATEMÁTICAS 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79"/>
        <w:gridCol w:w="4179"/>
      </w:tblGrid>
      <w:tr w:rsidR="00D70B34" w:rsidRPr="003A02AF" w:rsidTr="008543E2">
        <w:trPr>
          <w:trHeight w:val="299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Colección de artículos y lecturas: UNIDAD 1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Notas históricas sobre aritmética y álgebra. </w:t>
            </w:r>
          </w:p>
        </w:tc>
      </w:tr>
      <w:tr w:rsidR="00D70B34" w:rsidRPr="003A02AF" w:rsidTr="008543E2">
        <w:trPr>
          <w:trHeight w:val="299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UNIDAD 2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Origen de los números complejos. Representación gráfica. </w:t>
            </w:r>
          </w:p>
        </w:tc>
      </w:tr>
      <w:tr w:rsidR="00D70B34" w:rsidRPr="003A02AF" w:rsidTr="008543E2">
        <w:trPr>
          <w:trHeight w:val="299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UNIDAD 3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La sucesión de </w:t>
            </w:r>
            <w:proofErr w:type="spellStart"/>
            <w:r w:rsidRPr="003A02AF">
              <w:rPr>
                <w:rFonts w:asciiTheme="majorHAnsi" w:hAnsiTheme="majorHAnsi" w:cs="Times New Roman"/>
                <w:color w:val="000000"/>
              </w:rPr>
              <w:t>Fibonacci</w:t>
            </w:r>
            <w:proofErr w:type="spellEnd"/>
            <w:r w:rsidRPr="003A02AF">
              <w:rPr>
                <w:rFonts w:asciiTheme="majorHAnsi" w:hAnsiTheme="majorHAnsi" w:cs="Times New Roman"/>
                <w:color w:val="000000"/>
              </w:rPr>
              <w:t xml:space="preserve">. La sucesión de </w:t>
            </w:r>
            <w:proofErr w:type="spellStart"/>
            <w:r w:rsidRPr="003A02AF">
              <w:rPr>
                <w:rFonts w:asciiTheme="majorHAnsi" w:hAnsiTheme="majorHAnsi" w:cs="Times New Roman"/>
                <w:color w:val="000000"/>
              </w:rPr>
              <w:t>Fibonacci</w:t>
            </w:r>
            <w:proofErr w:type="spellEnd"/>
            <w:r w:rsidRPr="003A02AF">
              <w:rPr>
                <w:rFonts w:asciiTheme="majorHAnsi" w:hAnsiTheme="majorHAnsi" w:cs="Times New Roman"/>
                <w:color w:val="000000"/>
              </w:rPr>
              <w:t xml:space="preserve"> y el número áureo. La sucesión de </w:t>
            </w:r>
            <w:proofErr w:type="spellStart"/>
            <w:r w:rsidRPr="003A02AF">
              <w:rPr>
                <w:rFonts w:asciiTheme="majorHAnsi" w:hAnsiTheme="majorHAnsi" w:cs="Times New Roman"/>
                <w:color w:val="000000"/>
              </w:rPr>
              <w:t>Fibonacci</w:t>
            </w:r>
            <w:proofErr w:type="spellEnd"/>
            <w:r w:rsidRPr="003A02AF">
              <w:rPr>
                <w:rFonts w:asciiTheme="majorHAnsi" w:hAnsiTheme="majorHAnsi" w:cs="Times New Roman"/>
                <w:color w:val="000000"/>
              </w:rPr>
              <w:t xml:space="preserve"> en la bolsa. </w:t>
            </w:r>
          </w:p>
        </w:tc>
      </w:tr>
      <w:tr w:rsidR="00D70B34" w:rsidRPr="003A02AF" w:rsidTr="008543E2">
        <w:trPr>
          <w:trHeight w:val="310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UNIDAD 4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En la web: Biografía de </w:t>
            </w:r>
            <w:proofErr w:type="spellStart"/>
            <w:r w:rsidRPr="003A02AF">
              <w:rPr>
                <w:rFonts w:asciiTheme="majorHAnsi" w:hAnsiTheme="majorHAnsi" w:cs="Times New Roman"/>
                <w:color w:val="000000"/>
              </w:rPr>
              <w:t>Cardano</w:t>
            </w:r>
            <w:proofErr w:type="spellEnd"/>
            <w:r w:rsidRPr="003A02AF">
              <w:rPr>
                <w:rFonts w:asciiTheme="majorHAnsi" w:hAnsiTheme="majorHAnsi" w:cs="Times New Roman"/>
                <w:color w:val="000000"/>
              </w:rPr>
              <w:t xml:space="preserve"> y </w:t>
            </w:r>
            <w:proofErr w:type="spellStart"/>
            <w:r w:rsidRPr="003A02AF">
              <w:rPr>
                <w:rFonts w:asciiTheme="majorHAnsi" w:hAnsiTheme="majorHAnsi" w:cs="Times New Roman"/>
                <w:color w:val="000000"/>
              </w:rPr>
              <w:t>Diofanto</w:t>
            </w:r>
            <w:proofErr w:type="spellEnd"/>
            <w:r w:rsidRPr="003A02AF">
              <w:rPr>
                <w:rFonts w:asciiTheme="majorHAnsi" w:hAnsiTheme="majorHAnsi" w:cs="Times New Roman"/>
                <w:color w:val="000000"/>
              </w:rPr>
              <w:t xml:space="preserve">. </w:t>
            </w:r>
          </w:p>
        </w:tc>
      </w:tr>
      <w:tr w:rsidR="00D70B34" w:rsidRPr="003A02AF" w:rsidTr="008543E2">
        <w:trPr>
          <w:trHeight w:val="299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lastRenderedPageBreak/>
              <w:t xml:space="preserve">UNIDAD 5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En la web: Notas históricas sobre </w:t>
            </w:r>
            <w:proofErr w:type="spellStart"/>
            <w:r w:rsidRPr="003A02AF">
              <w:rPr>
                <w:rFonts w:asciiTheme="majorHAnsi" w:hAnsiTheme="majorHAnsi" w:cs="Times New Roman"/>
                <w:color w:val="000000"/>
              </w:rPr>
              <w:t>Abul</w:t>
            </w:r>
            <w:proofErr w:type="spellEnd"/>
            <w:r w:rsidRPr="003A02AF">
              <w:rPr>
                <w:rFonts w:asciiTheme="majorHAnsi" w:hAnsiTheme="majorHAnsi" w:cs="Times New Roman"/>
                <w:color w:val="000000"/>
              </w:rPr>
              <w:t xml:space="preserve"> </w:t>
            </w:r>
            <w:proofErr w:type="spellStart"/>
            <w:r w:rsidRPr="003A02AF">
              <w:rPr>
                <w:rFonts w:asciiTheme="majorHAnsi" w:hAnsiTheme="majorHAnsi" w:cs="Times New Roman"/>
                <w:color w:val="000000"/>
              </w:rPr>
              <w:t>Wafa</w:t>
            </w:r>
            <w:proofErr w:type="spellEnd"/>
            <w:r w:rsidRPr="003A02AF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</w:tc>
      </w:tr>
      <w:tr w:rsidR="00D70B34" w:rsidRPr="003A02AF" w:rsidTr="008543E2">
        <w:trPr>
          <w:trHeight w:val="299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UNIDAD 6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Notas históricas: Geometría. </w:t>
            </w:r>
          </w:p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En la web: Biografías de </w:t>
            </w:r>
            <w:proofErr w:type="spellStart"/>
            <w:r w:rsidRPr="003A02AF">
              <w:rPr>
                <w:rFonts w:asciiTheme="majorHAnsi" w:hAnsiTheme="majorHAnsi" w:cs="Times New Roman"/>
                <w:color w:val="000000"/>
              </w:rPr>
              <w:t>Lagrange</w:t>
            </w:r>
            <w:proofErr w:type="spellEnd"/>
            <w:r w:rsidRPr="003A02AF">
              <w:rPr>
                <w:rFonts w:asciiTheme="majorHAnsi" w:hAnsiTheme="majorHAnsi" w:cs="Times New Roman"/>
                <w:color w:val="000000"/>
              </w:rPr>
              <w:t xml:space="preserve"> y Hamilton. </w:t>
            </w:r>
          </w:p>
        </w:tc>
      </w:tr>
      <w:tr w:rsidR="00D70B34" w:rsidRPr="003A02AF" w:rsidTr="008543E2">
        <w:trPr>
          <w:trHeight w:val="299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UNIDAD 6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En la web: Biografía de Descartes. </w:t>
            </w:r>
          </w:p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Fermat. Sistemas de coordenadas en la actualidad. </w:t>
            </w:r>
          </w:p>
        </w:tc>
      </w:tr>
      <w:tr w:rsidR="00D70B34" w:rsidRPr="003A02AF" w:rsidTr="008543E2">
        <w:trPr>
          <w:trHeight w:val="299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UNIDAD 7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En la web: Lectura sobre propiedades y curiosidades sobre las cónicas. </w:t>
            </w:r>
          </w:p>
        </w:tc>
      </w:tr>
      <w:tr w:rsidR="00D70B34" w:rsidRPr="003A02AF" w:rsidTr="008543E2">
        <w:trPr>
          <w:trHeight w:val="299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UNIDAD </w:t>
            </w:r>
          </w:p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8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Notas históricas. Análisis. </w:t>
            </w:r>
          </w:p>
        </w:tc>
      </w:tr>
      <w:tr w:rsidR="00D70B34" w:rsidRPr="003A02AF" w:rsidTr="008543E2">
        <w:trPr>
          <w:trHeight w:val="299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UNIDAD 9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Cómo se llega al concepto de límite. Antecedentes. </w:t>
            </w:r>
          </w:p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Para qué sirve la continuidad. </w:t>
            </w:r>
          </w:p>
        </w:tc>
      </w:tr>
      <w:tr w:rsidR="00D70B34" w:rsidRPr="003A02AF" w:rsidTr="008543E2">
        <w:trPr>
          <w:trHeight w:val="368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UNIDAD 10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En la web: Ampliación de las notas históricas del bloque de Análisis. </w:t>
            </w:r>
          </w:p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Lectura sobre el crecimiento de una población. </w:t>
            </w:r>
          </w:p>
        </w:tc>
      </w:tr>
      <w:tr w:rsidR="00D70B34" w:rsidRPr="003A02AF" w:rsidTr="008543E2">
        <w:trPr>
          <w:trHeight w:val="299"/>
        </w:trPr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UNIDAD 11 </w:t>
            </w:r>
          </w:p>
        </w:tc>
        <w:tc>
          <w:tcPr>
            <w:tcW w:w="4179" w:type="dxa"/>
          </w:tcPr>
          <w:p w:rsidR="00D70B34" w:rsidRPr="003A02AF" w:rsidRDefault="00D70B34" w:rsidP="00854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3A02AF">
              <w:rPr>
                <w:rFonts w:asciiTheme="majorHAnsi" w:hAnsiTheme="majorHAnsi" w:cs="Times New Roman"/>
                <w:color w:val="000000"/>
              </w:rPr>
              <w:t xml:space="preserve">Notas históricas: </w:t>
            </w:r>
          </w:p>
        </w:tc>
      </w:tr>
    </w:tbl>
    <w:p w:rsidR="006218C9" w:rsidRPr="003A02AF" w:rsidRDefault="006218C9" w:rsidP="00B34D7D">
      <w:pPr>
        <w:rPr>
          <w:rFonts w:asciiTheme="majorHAnsi" w:hAnsiTheme="majorHAnsi"/>
        </w:rPr>
      </w:pPr>
    </w:p>
    <w:p w:rsidR="00B34D7D" w:rsidRPr="003A02AF" w:rsidRDefault="00B34D7D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PLANIFICACIÓN DE LA LECTURA</w:t>
      </w:r>
    </w:p>
    <w:p w:rsidR="00B34D7D" w:rsidRPr="003A02AF" w:rsidRDefault="00B34D7D" w:rsidP="00B34D7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Ficha para completar a principio de curso con las propuestas de los distintos depa</w:t>
      </w:r>
      <w:r w:rsidR="006218C9" w:rsidRPr="003A02AF">
        <w:rPr>
          <w:rFonts w:asciiTheme="majorHAnsi" w:hAnsiTheme="majorHAnsi"/>
        </w:rPr>
        <w:t>rtame</w:t>
      </w:r>
      <w:r w:rsidR="00F02DD9">
        <w:rPr>
          <w:rFonts w:asciiTheme="majorHAnsi" w:hAnsiTheme="majorHAnsi"/>
        </w:rPr>
        <w:t xml:space="preserve">ntos, </w:t>
      </w:r>
      <w:r w:rsidR="006218C9" w:rsidRPr="003A02AF">
        <w:rPr>
          <w:rFonts w:asciiTheme="majorHAnsi" w:hAnsiTheme="majorHAnsi"/>
        </w:rPr>
        <w:t>conforme se elaboren las distintas programaciones.</w:t>
      </w:r>
    </w:p>
    <w:tbl>
      <w:tblPr>
        <w:tblStyle w:val="Tablaconcuadrcula"/>
        <w:tblW w:w="0" w:type="auto"/>
        <w:tblLook w:val="04A0"/>
      </w:tblPr>
      <w:tblGrid>
        <w:gridCol w:w="1885"/>
        <w:gridCol w:w="3168"/>
        <w:gridCol w:w="455"/>
        <w:gridCol w:w="455"/>
        <w:gridCol w:w="455"/>
      </w:tblGrid>
      <w:tr w:rsidR="00B34D7D" w:rsidRPr="003A02AF" w:rsidTr="008C6602"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  <w:r w:rsidRPr="003A02AF">
              <w:rPr>
                <w:rFonts w:asciiTheme="majorHAnsi" w:hAnsiTheme="majorHAnsi"/>
              </w:rPr>
              <w:t>LECTURA EXTENSIVA</w:t>
            </w:r>
          </w:p>
        </w:tc>
        <w:tc>
          <w:tcPr>
            <w:tcW w:w="0" w:type="auto"/>
            <w:gridSpan w:val="3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  <w:r w:rsidRPr="003A02AF">
              <w:rPr>
                <w:rFonts w:asciiTheme="majorHAnsi" w:hAnsiTheme="majorHAnsi"/>
              </w:rPr>
              <w:t>TRIMESTRE</w:t>
            </w:r>
          </w:p>
        </w:tc>
      </w:tr>
      <w:tr w:rsidR="00B34D7D" w:rsidRPr="003A02AF" w:rsidTr="008C6602"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  <w:r w:rsidRPr="003A02AF">
              <w:rPr>
                <w:rFonts w:asciiTheme="majorHAnsi" w:hAnsiTheme="majorHAnsi"/>
              </w:rPr>
              <w:t>DEPARTAMENTO</w:t>
            </w: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  <w:r w:rsidRPr="003A02AF">
              <w:rPr>
                <w:rFonts w:asciiTheme="majorHAnsi" w:hAnsiTheme="majorHAnsi"/>
              </w:rPr>
              <w:t>LECTURA PROPUESTA/ CURSO</w:t>
            </w: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  <w:r w:rsidRPr="003A02AF">
              <w:rPr>
                <w:rFonts w:asciiTheme="majorHAnsi" w:hAnsiTheme="majorHAnsi"/>
              </w:rPr>
              <w:t>1</w:t>
            </w: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  <w:r w:rsidRPr="003A02AF">
              <w:rPr>
                <w:rFonts w:asciiTheme="majorHAnsi" w:hAnsiTheme="majorHAnsi"/>
              </w:rPr>
              <w:t>2</w:t>
            </w: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  <w:r w:rsidRPr="003A02AF">
              <w:rPr>
                <w:rFonts w:asciiTheme="majorHAnsi" w:hAnsiTheme="majorHAnsi"/>
              </w:rPr>
              <w:t>3</w:t>
            </w:r>
          </w:p>
        </w:tc>
      </w:tr>
      <w:tr w:rsidR="00B34D7D" w:rsidRPr="003A02AF" w:rsidTr="008C6602"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</w:tr>
      <w:tr w:rsidR="00B34D7D" w:rsidRPr="003A02AF" w:rsidTr="008C6602"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</w:tr>
      <w:tr w:rsidR="00B34D7D" w:rsidRPr="003A02AF" w:rsidTr="008C6602"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</w:tr>
      <w:tr w:rsidR="00B34D7D" w:rsidRPr="003A02AF" w:rsidTr="008C6602"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</w:tr>
      <w:tr w:rsidR="00B34D7D" w:rsidRPr="003A02AF" w:rsidTr="008C6602"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</w:tr>
      <w:tr w:rsidR="00B34D7D" w:rsidRPr="003A02AF" w:rsidTr="008C6602"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</w:tr>
      <w:tr w:rsidR="00B34D7D" w:rsidRPr="003A02AF" w:rsidTr="008C6602"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</w:tr>
      <w:tr w:rsidR="00B34D7D" w:rsidRPr="003A02AF" w:rsidTr="008C6602"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34D7D" w:rsidRPr="003A02AF" w:rsidRDefault="00B34D7D" w:rsidP="008C6602">
            <w:pPr>
              <w:rPr>
                <w:rFonts w:asciiTheme="majorHAnsi" w:hAnsiTheme="majorHAnsi"/>
              </w:rPr>
            </w:pPr>
          </w:p>
        </w:tc>
      </w:tr>
    </w:tbl>
    <w:p w:rsidR="00B34D7D" w:rsidRPr="003A02AF" w:rsidRDefault="00B34D7D" w:rsidP="00B34D7D">
      <w:pPr>
        <w:rPr>
          <w:rFonts w:asciiTheme="majorHAnsi" w:hAnsiTheme="majorHAnsi"/>
        </w:rPr>
      </w:pPr>
    </w:p>
    <w:p w:rsidR="009F73B3" w:rsidRPr="003A02AF" w:rsidRDefault="00B34D7D" w:rsidP="00B34D7D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3A02AF">
        <w:rPr>
          <w:rFonts w:asciiTheme="majorHAnsi" w:hAnsiTheme="majorHAnsi"/>
        </w:rPr>
        <w:t xml:space="preserve">ELEGIDAS POR LOS  ALUMNOS / </w:t>
      </w:r>
      <w:r w:rsidR="009F73B3" w:rsidRPr="003A02AF">
        <w:rPr>
          <w:rFonts w:asciiTheme="majorHAnsi" w:hAnsiTheme="majorHAnsi"/>
        </w:rPr>
        <w:t>BIBLIOTECA</w:t>
      </w:r>
    </w:p>
    <w:p w:rsidR="00F02DD9" w:rsidRDefault="003A02A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biblioteca ofrece colecciones de lecturas relacionadas con todas las materias, así como de ficción. El plan de dinamización de la biblioteca </w:t>
      </w:r>
      <w:r w:rsidR="00F02DD9">
        <w:rPr>
          <w:rFonts w:asciiTheme="majorHAnsi" w:hAnsiTheme="majorHAnsi"/>
        </w:rPr>
        <w:t>incluye actividades como:</w:t>
      </w:r>
    </w:p>
    <w:p w:rsidR="00F02DD9" w:rsidRDefault="00F02DD9" w:rsidP="00F02DD9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Un concurso de </w:t>
      </w:r>
      <w:proofErr w:type="spellStart"/>
      <w:r>
        <w:rPr>
          <w:rFonts w:asciiTheme="majorHAnsi" w:hAnsiTheme="majorHAnsi"/>
        </w:rPr>
        <w:t>microrrelatos</w:t>
      </w:r>
      <w:proofErr w:type="spellEnd"/>
      <w:r w:rsidR="00C36D31">
        <w:rPr>
          <w:rFonts w:asciiTheme="majorHAnsi" w:hAnsiTheme="majorHAnsi"/>
        </w:rPr>
        <w:t xml:space="preserve"> navideños.</w:t>
      </w:r>
    </w:p>
    <w:p w:rsidR="00F02DD9" w:rsidRDefault="00C36D31" w:rsidP="00F02DD9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Concurso </w:t>
      </w:r>
      <w:r w:rsidR="00F02DD9">
        <w:rPr>
          <w:rFonts w:asciiTheme="majorHAnsi" w:hAnsiTheme="majorHAnsi"/>
        </w:rPr>
        <w:t>“Una biblioteca con sello” en la que se escogió un logo para la misma</w:t>
      </w:r>
      <w:r>
        <w:rPr>
          <w:rFonts w:asciiTheme="majorHAnsi" w:hAnsiTheme="majorHAnsi"/>
        </w:rPr>
        <w:t>.</w:t>
      </w:r>
    </w:p>
    <w:p w:rsidR="00F02DD9" w:rsidRDefault="00F02DD9" w:rsidP="00F02DD9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Un concurso de cartas de San Valentín</w:t>
      </w:r>
      <w:r w:rsidR="00C36D31">
        <w:rPr>
          <w:rFonts w:asciiTheme="majorHAnsi" w:hAnsiTheme="majorHAnsi"/>
        </w:rPr>
        <w:t>.</w:t>
      </w:r>
    </w:p>
    <w:p w:rsidR="00F02DD9" w:rsidRDefault="00F02DD9" w:rsidP="00F02DD9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Concurso gastronómico</w:t>
      </w:r>
      <w:r w:rsidR="00C36D31">
        <w:rPr>
          <w:rFonts w:asciiTheme="majorHAnsi" w:hAnsiTheme="majorHAnsi"/>
        </w:rPr>
        <w:t>.</w:t>
      </w:r>
    </w:p>
    <w:p w:rsidR="00F02DD9" w:rsidRDefault="00F02DD9" w:rsidP="00F02DD9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Feria del libro</w:t>
      </w:r>
      <w:r w:rsidR="00C36D31">
        <w:rPr>
          <w:rFonts w:asciiTheme="majorHAnsi" w:hAnsiTheme="majorHAnsi"/>
        </w:rPr>
        <w:t>.</w:t>
      </w:r>
    </w:p>
    <w:p w:rsidR="00F02DD9" w:rsidRDefault="00C36D31" w:rsidP="00C36D31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Creación de un blog: </w:t>
      </w:r>
      <w:hyperlink r:id="rId9" w:history="1">
        <w:r w:rsidRPr="009B4CB1">
          <w:rPr>
            <w:rStyle w:val="Hipervnculo"/>
            <w:rFonts w:asciiTheme="majorHAnsi" w:hAnsiTheme="majorHAnsi"/>
          </w:rPr>
          <w:t>http://bibliotecaieselsur.blogspot.com.es/</w:t>
        </w:r>
      </w:hyperlink>
    </w:p>
    <w:p w:rsidR="00C36D31" w:rsidRPr="00C36D31" w:rsidRDefault="00C36D31" w:rsidP="00C36D31">
      <w:pPr>
        <w:pStyle w:val="Prrafodelista"/>
        <w:rPr>
          <w:rFonts w:asciiTheme="majorHAnsi" w:hAnsiTheme="majorHAnsi"/>
        </w:rPr>
      </w:pPr>
    </w:p>
    <w:p w:rsidR="009F73B3" w:rsidRPr="003A02AF" w:rsidRDefault="009F73B3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SELECCIÓN DE TEXTOS SOBRE LOS QUE TRABAJAR</w:t>
      </w:r>
      <w:r w:rsidR="00321ED3" w:rsidRPr="003A02AF">
        <w:rPr>
          <w:rFonts w:asciiTheme="majorHAnsi" w:hAnsiTheme="majorHAnsi"/>
        </w:rPr>
        <w:t xml:space="preserve"> LECTURA INTENSIV</w:t>
      </w:r>
      <w:r w:rsidR="006218C9" w:rsidRPr="003A02AF">
        <w:rPr>
          <w:rFonts w:asciiTheme="majorHAnsi" w:hAnsiTheme="majorHAnsi"/>
        </w:rPr>
        <w:t>A</w:t>
      </w:r>
    </w:p>
    <w:p w:rsidR="009F73B3" w:rsidRPr="003A02AF" w:rsidRDefault="005E36AD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Selección de textos de diferente tipología para 1º ESO</w:t>
      </w:r>
    </w:p>
    <w:p w:rsidR="00886B22" w:rsidRPr="003A02AF" w:rsidRDefault="00886B22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Lecturas propuestas por los distintos departamentos</w:t>
      </w:r>
    </w:p>
    <w:p w:rsidR="00886B22" w:rsidRPr="003A02AF" w:rsidRDefault="00886B22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Periódicos (El País de Los Estudiantes)</w:t>
      </w:r>
    </w:p>
    <w:p w:rsidR="003A02AF" w:rsidRDefault="00321ED3">
      <w:pPr>
        <w:rPr>
          <w:rFonts w:asciiTheme="majorHAnsi" w:hAnsiTheme="majorHAnsi"/>
        </w:rPr>
      </w:pPr>
      <w:r w:rsidRPr="003A02AF">
        <w:rPr>
          <w:rFonts w:asciiTheme="majorHAnsi" w:hAnsiTheme="majorHAnsi"/>
        </w:rPr>
        <w:t>HORARIO DE LECTURA</w:t>
      </w:r>
    </w:p>
    <w:p w:rsidR="009F73B3" w:rsidRPr="003A02AF" w:rsidRDefault="003A02AF">
      <w:pPr>
        <w:rPr>
          <w:rFonts w:asciiTheme="majorHAnsi" w:hAnsiTheme="majorHAnsi"/>
        </w:rPr>
      </w:pPr>
      <w:r>
        <w:rPr>
          <w:rFonts w:asciiTheme="majorHAnsi" w:hAnsiTheme="majorHAnsi"/>
        </w:rPr>
        <w:t>Este horario busca i</w:t>
      </w:r>
      <w:r w:rsidR="00321ED3" w:rsidRPr="003A02AF">
        <w:rPr>
          <w:rFonts w:asciiTheme="majorHAnsi" w:hAnsiTheme="majorHAnsi"/>
        </w:rPr>
        <w:t>ntegrar la práctica de la lectura en el centro y en cada una de las asignaturas</w:t>
      </w:r>
      <w:r w:rsidR="005E36AD" w:rsidRPr="003A02AF">
        <w:rPr>
          <w:rFonts w:asciiTheme="majorHAnsi" w:hAnsiTheme="majorHAnsi"/>
        </w:rPr>
        <w:t>. De forma rotativa, en un horario de 6 semanas cada curso lee 1 hora en cada asignatura y de forma proporcional al número de horas semanales de cada materia.</w:t>
      </w:r>
    </w:p>
    <w:p w:rsidR="006419E2" w:rsidRPr="003A02AF" w:rsidRDefault="006419E2">
      <w:pPr>
        <w:rPr>
          <w:rFonts w:asciiTheme="majorHAnsi" w:hAnsiTheme="majorHAnsi"/>
        </w:rPr>
      </w:pPr>
    </w:p>
    <w:sectPr w:rsidR="006419E2" w:rsidRPr="003A02AF" w:rsidSect="00AF692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C5" w:rsidRDefault="009D57C5" w:rsidP="00F11ADE">
      <w:pPr>
        <w:spacing w:after="0" w:line="240" w:lineRule="auto"/>
      </w:pPr>
      <w:r>
        <w:separator/>
      </w:r>
    </w:p>
  </w:endnote>
  <w:endnote w:type="continuationSeparator" w:id="0">
    <w:p w:rsidR="009D57C5" w:rsidRDefault="009D57C5" w:rsidP="00F1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C5" w:rsidRDefault="009D57C5" w:rsidP="00F11ADE">
      <w:pPr>
        <w:spacing w:after="0" w:line="240" w:lineRule="auto"/>
      </w:pPr>
      <w:r>
        <w:separator/>
      </w:r>
    </w:p>
  </w:footnote>
  <w:footnote w:type="continuationSeparator" w:id="0">
    <w:p w:rsidR="009D57C5" w:rsidRDefault="009D57C5" w:rsidP="00F1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DE" w:rsidRPr="003A02AF" w:rsidRDefault="00F11ADE" w:rsidP="00F11ADE">
    <w:pPr>
      <w:pStyle w:val="Ttulo1"/>
    </w:pPr>
    <w:r w:rsidRPr="003A02AF">
      <w:t>PROYECTO LECTOR</w:t>
    </w:r>
  </w:p>
  <w:p w:rsidR="00F11ADE" w:rsidRDefault="00F11ADE" w:rsidP="00F11AD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7D5E18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74D6622"/>
    <w:multiLevelType w:val="hybridMultilevel"/>
    <w:tmpl w:val="00EA5BA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C74D3E"/>
    <w:multiLevelType w:val="hybridMultilevel"/>
    <w:tmpl w:val="F054825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95231B"/>
    <w:multiLevelType w:val="hybridMultilevel"/>
    <w:tmpl w:val="EBF84CF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CC61CD"/>
    <w:multiLevelType w:val="multilevel"/>
    <w:tmpl w:val="8C88A3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953E29"/>
    <w:multiLevelType w:val="hybridMultilevel"/>
    <w:tmpl w:val="D7C2C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B3D"/>
    <w:rsid w:val="000837F5"/>
    <w:rsid w:val="00085C4F"/>
    <w:rsid w:val="001D7787"/>
    <w:rsid w:val="003060D5"/>
    <w:rsid w:val="00321815"/>
    <w:rsid w:val="00321ED3"/>
    <w:rsid w:val="00351B3D"/>
    <w:rsid w:val="003A02AF"/>
    <w:rsid w:val="004860D8"/>
    <w:rsid w:val="005E36AD"/>
    <w:rsid w:val="006218C9"/>
    <w:rsid w:val="006419E2"/>
    <w:rsid w:val="006601EB"/>
    <w:rsid w:val="00697CB2"/>
    <w:rsid w:val="007E317F"/>
    <w:rsid w:val="00886B22"/>
    <w:rsid w:val="008C6602"/>
    <w:rsid w:val="008F182A"/>
    <w:rsid w:val="009D57C5"/>
    <w:rsid w:val="009F73B3"/>
    <w:rsid w:val="00AF692D"/>
    <w:rsid w:val="00B33C39"/>
    <w:rsid w:val="00B34D7D"/>
    <w:rsid w:val="00BA2278"/>
    <w:rsid w:val="00C36D31"/>
    <w:rsid w:val="00CA26B9"/>
    <w:rsid w:val="00D70B34"/>
    <w:rsid w:val="00DA3890"/>
    <w:rsid w:val="00E06EF5"/>
    <w:rsid w:val="00E45C8C"/>
    <w:rsid w:val="00E7586B"/>
    <w:rsid w:val="00F02DD9"/>
    <w:rsid w:val="00F11ADE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2D"/>
  </w:style>
  <w:style w:type="paragraph" w:styleId="Ttulo1">
    <w:name w:val="heading 1"/>
    <w:basedOn w:val="Normal"/>
    <w:next w:val="Normal"/>
    <w:link w:val="Ttulo1Car"/>
    <w:uiPriority w:val="9"/>
    <w:qFormat/>
    <w:rsid w:val="00F11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4D7D"/>
    <w:pPr>
      <w:ind w:left="720"/>
      <w:contextualSpacing/>
    </w:pPr>
  </w:style>
  <w:style w:type="paragraph" w:customStyle="1" w:styleId="Default">
    <w:name w:val="Default"/>
    <w:rsid w:val="00FF5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eterminado">
    <w:name w:val="Predeterminado"/>
    <w:rsid w:val="008F182A"/>
    <w:pPr>
      <w:tabs>
        <w:tab w:val="left" w:pos="709"/>
      </w:tabs>
      <w:suppressAutoHyphens/>
      <w:spacing w:after="0" w:line="276" w:lineRule="atLeast"/>
      <w:jc w:val="both"/>
    </w:pPr>
    <w:rPr>
      <w:rFonts w:ascii="Calibri" w:eastAsia="Times New Roman" w:hAnsi="Calibri" w:cs="Calibri"/>
      <w:lang w:eastAsia="ar-SA"/>
    </w:rPr>
  </w:style>
  <w:style w:type="character" w:styleId="Hipervnculo">
    <w:name w:val="Hyperlink"/>
    <w:rsid w:val="008F182A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11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1ADE"/>
  </w:style>
  <w:style w:type="paragraph" w:styleId="Piedepgina">
    <w:name w:val="footer"/>
    <w:basedOn w:val="Normal"/>
    <w:link w:val="PiedepginaCar"/>
    <w:uiPriority w:val="99"/>
    <w:semiHidden/>
    <w:unhideWhenUsed/>
    <w:rsid w:val="00F11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1ADE"/>
  </w:style>
  <w:style w:type="character" w:customStyle="1" w:styleId="Ttulo1Car">
    <w:name w:val="Título 1 Car"/>
    <w:basedOn w:val="Fuentedeprrafopredeter"/>
    <w:link w:val="Ttulo1"/>
    <w:uiPriority w:val="9"/>
    <w:rsid w:val="00F11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macionyrobotic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ursostic.educacion.es/secundaria/edad/4esotecnolog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tecaieselsur.blogspot.co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2107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5</cp:revision>
  <dcterms:created xsi:type="dcterms:W3CDTF">2018-05-20T08:56:00Z</dcterms:created>
  <dcterms:modified xsi:type="dcterms:W3CDTF">2018-05-27T16:35:00Z</dcterms:modified>
</cp:coreProperties>
</file>