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1C" w:rsidRDefault="00556462" w:rsidP="00556462">
      <w:pPr>
        <w:jc w:val="center"/>
        <w:rPr>
          <w:color w:val="0070C0"/>
          <w:sz w:val="24"/>
          <w:szCs w:val="24"/>
          <w:u w:val="single"/>
        </w:rPr>
      </w:pPr>
      <w:r w:rsidRPr="00556462">
        <w:rPr>
          <w:color w:val="0070C0"/>
          <w:sz w:val="24"/>
          <w:szCs w:val="24"/>
          <w:u w:val="single"/>
        </w:rPr>
        <w:t>EL DESARROLLO DE LAS COMPETENCIAS</w:t>
      </w:r>
      <w:r>
        <w:rPr>
          <w:color w:val="0070C0"/>
          <w:sz w:val="24"/>
          <w:szCs w:val="24"/>
          <w:u w:val="single"/>
        </w:rPr>
        <w:t>.</w:t>
      </w:r>
    </w:p>
    <w:p w:rsidR="00556462" w:rsidRDefault="00556462" w:rsidP="00315811">
      <w:pPr>
        <w:jc w:val="both"/>
        <w:rPr>
          <w:sz w:val="24"/>
          <w:szCs w:val="24"/>
        </w:rPr>
      </w:pPr>
      <w:r>
        <w:rPr>
          <w:sz w:val="24"/>
          <w:szCs w:val="24"/>
        </w:rPr>
        <w:t>El aprendizaje basado en competencias se caracteriza por su transversalidad, su dinamismo y su carácter integral.</w:t>
      </w:r>
    </w:p>
    <w:p w:rsidR="00556462" w:rsidRDefault="00556462" w:rsidP="003158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</w:t>
      </w:r>
      <w:r w:rsidRPr="00556462">
        <w:rPr>
          <w:sz w:val="24"/>
          <w:szCs w:val="24"/>
          <w:u w:val="single"/>
        </w:rPr>
        <w:t>transversalidad</w:t>
      </w:r>
      <w:r>
        <w:rPr>
          <w:sz w:val="24"/>
          <w:szCs w:val="24"/>
        </w:rPr>
        <w:t xml:space="preserve"> implica que el proceso de enseñanza y aprendizaje de competencias clave debe abordarse desde todas las materias, y por parte de las diversas instancias de la comunidad educativa, tanto en los ámbitos formales como en los no formales.</w:t>
      </w:r>
    </w:p>
    <w:p w:rsidR="00315811" w:rsidRDefault="00BC3900" w:rsidP="003158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Para lograr este proceso de cambio curricular es preciso favorecer una visión interdisciplinar y de manera especial posibilitar una mayor autonomía a la función docente, de forma que permita satisfacer las exigencias de una mayor personalización de la educación</w:t>
      </w:r>
      <w:r w:rsidR="00315811">
        <w:rPr>
          <w:sz w:val="24"/>
          <w:szCs w:val="24"/>
        </w:rPr>
        <w:t>.</w:t>
      </w:r>
    </w:p>
    <w:p w:rsidR="00315811" w:rsidRDefault="00315811" w:rsidP="00315811">
      <w:pPr>
        <w:jc w:val="both"/>
        <w:rPr>
          <w:sz w:val="24"/>
          <w:szCs w:val="24"/>
        </w:rPr>
      </w:pPr>
      <w:r>
        <w:rPr>
          <w:sz w:val="24"/>
          <w:szCs w:val="24"/>
        </w:rPr>
        <w:t>Las competencias clave deben estar estrechamente vinculadas a los objetivos definidos de la etapa correspondiente (Bachillerato para el caso que nos ocupa).</w:t>
      </w:r>
    </w:p>
    <w:p w:rsidR="00315811" w:rsidRDefault="00315811" w:rsidP="00315811">
      <w:pPr>
        <w:jc w:val="both"/>
        <w:rPr>
          <w:sz w:val="24"/>
          <w:szCs w:val="24"/>
        </w:rPr>
      </w:pPr>
    </w:p>
    <w:p w:rsidR="00315811" w:rsidRDefault="00315811" w:rsidP="00315811">
      <w:pPr>
        <w:jc w:val="both"/>
        <w:rPr>
          <w:sz w:val="24"/>
          <w:szCs w:val="24"/>
        </w:rPr>
      </w:pPr>
      <w:r>
        <w:rPr>
          <w:sz w:val="24"/>
          <w:szCs w:val="24"/>
        </w:rPr>
        <w:t>Un enfoque metodológico basado en las competencias clave y en los resultados de aprendizaje conlleva importantes cambios:</w:t>
      </w:r>
    </w:p>
    <w:p w:rsidR="00315811" w:rsidRDefault="00315811" w:rsidP="0031581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Cambios </w:t>
      </w:r>
      <w:r w:rsidRPr="00315811">
        <w:rPr>
          <w:sz w:val="24"/>
          <w:szCs w:val="24"/>
        </w:rPr>
        <w:t>en la concepción del pr</w:t>
      </w:r>
      <w:r>
        <w:rPr>
          <w:sz w:val="24"/>
          <w:szCs w:val="24"/>
        </w:rPr>
        <w:t>oceso de enseñanza-aprendizaje.</w:t>
      </w:r>
    </w:p>
    <w:p w:rsidR="00315811" w:rsidRDefault="00315811" w:rsidP="0031581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315811">
        <w:rPr>
          <w:sz w:val="24"/>
          <w:szCs w:val="24"/>
        </w:rPr>
        <w:t>ambios en la organización y en la cultura escolar</w:t>
      </w:r>
      <w:r>
        <w:rPr>
          <w:sz w:val="24"/>
          <w:szCs w:val="24"/>
        </w:rPr>
        <w:t>.</w:t>
      </w:r>
    </w:p>
    <w:p w:rsidR="00315811" w:rsidRDefault="00315811" w:rsidP="0031581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Estrecha colaboración entre los docentes en el desarrollo curricular y en la transmisión  de información</w:t>
      </w:r>
    </w:p>
    <w:p w:rsidR="00315811" w:rsidRDefault="00315811" w:rsidP="0031581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Cambios en las prácticas de trabajo y en los métodos de enseñanza.</w:t>
      </w:r>
    </w:p>
    <w:p w:rsidR="00315811" w:rsidRDefault="00315811" w:rsidP="00315811">
      <w:pPr>
        <w:pStyle w:val="Prrafodelista"/>
        <w:ind w:left="0"/>
        <w:jc w:val="both"/>
        <w:rPr>
          <w:sz w:val="24"/>
          <w:szCs w:val="24"/>
        </w:rPr>
      </w:pPr>
    </w:p>
    <w:p w:rsidR="00315811" w:rsidRDefault="00315811" w:rsidP="00315811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Todo proceso de enseñanza-aprendizaje debe partir de una planificación rigurosa de lo que se pretende conseguir, teniendo claro cuáles son los objetivos o metas.</w:t>
      </w:r>
    </w:p>
    <w:p w:rsidR="00315811" w:rsidRDefault="00315811" w:rsidP="00315811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Los métodos didácticos han de elegirse en función de lo que se sabe que es óptimo para alcanzar las metas propuestas y en función de los condicionantes en los que tienen lugar la enseñanza.</w:t>
      </w:r>
    </w:p>
    <w:p w:rsidR="00315811" w:rsidRDefault="00315811" w:rsidP="00315811">
      <w:pPr>
        <w:pStyle w:val="Prrafodelista"/>
        <w:ind w:left="0"/>
        <w:jc w:val="both"/>
        <w:rPr>
          <w:sz w:val="24"/>
          <w:szCs w:val="24"/>
        </w:rPr>
      </w:pPr>
    </w:p>
    <w:p w:rsidR="00C20EB0" w:rsidRDefault="00C20EB0" w:rsidP="00315811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etapa de Bachillerato nos encontramos un  </w:t>
      </w:r>
      <w:r w:rsidRPr="00C20EB0">
        <w:rPr>
          <w:sz w:val="24"/>
          <w:szCs w:val="24"/>
          <w:u w:val="single"/>
        </w:rPr>
        <w:t>objetivo o meta última</w:t>
      </w:r>
      <w:r>
        <w:rPr>
          <w:sz w:val="24"/>
          <w:szCs w:val="24"/>
        </w:rPr>
        <w:t>: superar una prueba exterior (PEVAU: prueba de acceso y admisión a la universidad), meta última que de una forma indirecta, expresa o tácita va a condicionar toda la planificación previa y los propios objetivos de la etapa de Bachillerato.</w:t>
      </w:r>
    </w:p>
    <w:p w:rsidR="00C20EB0" w:rsidRDefault="00C20EB0" w:rsidP="00315811">
      <w:pPr>
        <w:pStyle w:val="Prrafodelista"/>
        <w:ind w:left="0"/>
        <w:jc w:val="both"/>
        <w:rPr>
          <w:sz w:val="24"/>
          <w:szCs w:val="24"/>
        </w:rPr>
      </w:pPr>
    </w:p>
    <w:p w:rsidR="00C20EB0" w:rsidRDefault="00C20EB0" w:rsidP="00315811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naturaleza de las distintas materias de esta etapa condicionan el proceso de enseñanza-aprendizaje, por lo que será necesario que el método seguido por el profesor/profesora se ajuste a este condicionante con el fin de propiciar un aprendizaje competencial pero adecuado y </w:t>
      </w:r>
      <w:r w:rsidR="00112E5C">
        <w:rPr>
          <w:sz w:val="24"/>
          <w:szCs w:val="24"/>
        </w:rPr>
        <w:t>suficiente para superar la citada prueba exterior.</w:t>
      </w:r>
    </w:p>
    <w:p w:rsidR="00DA3FC5" w:rsidRDefault="00DA3FC5" w:rsidP="00315811">
      <w:pPr>
        <w:pStyle w:val="Prrafodelista"/>
        <w:ind w:left="0"/>
        <w:jc w:val="both"/>
        <w:rPr>
          <w:sz w:val="24"/>
          <w:szCs w:val="24"/>
        </w:rPr>
      </w:pPr>
    </w:p>
    <w:p w:rsidR="00DA3FC5" w:rsidRDefault="00DA3FC5" w:rsidP="00315811">
      <w:pPr>
        <w:pStyle w:val="Prrafodelista"/>
        <w:ind w:left="0"/>
        <w:jc w:val="both"/>
        <w:rPr>
          <w:sz w:val="24"/>
          <w:szCs w:val="24"/>
        </w:rPr>
      </w:pPr>
    </w:p>
    <w:p w:rsidR="00DA3FC5" w:rsidRDefault="00DA3FC5" w:rsidP="00315811">
      <w:pPr>
        <w:pStyle w:val="Prrafodelista"/>
        <w:ind w:left="0"/>
        <w:jc w:val="both"/>
        <w:rPr>
          <w:sz w:val="24"/>
          <w:szCs w:val="24"/>
        </w:rPr>
      </w:pPr>
    </w:p>
    <w:p w:rsidR="00DA3FC5" w:rsidRDefault="00DA3FC5" w:rsidP="00315811">
      <w:pPr>
        <w:pStyle w:val="Prrafodelista"/>
        <w:ind w:left="0"/>
        <w:jc w:val="both"/>
        <w:rPr>
          <w:sz w:val="24"/>
          <w:szCs w:val="24"/>
        </w:rPr>
      </w:pPr>
    </w:p>
    <w:p w:rsidR="00DA3FC5" w:rsidRDefault="00DA3FC5" w:rsidP="00DA3FC5">
      <w:pPr>
        <w:pStyle w:val="Prrafodelista"/>
        <w:ind w:left="0"/>
        <w:jc w:val="center"/>
        <w:rPr>
          <w:color w:val="0070C0"/>
          <w:sz w:val="24"/>
          <w:szCs w:val="24"/>
          <w:u w:val="single"/>
        </w:rPr>
      </w:pPr>
      <w:r w:rsidRPr="00DA3FC5">
        <w:rPr>
          <w:color w:val="0070C0"/>
          <w:sz w:val="24"/>
          <w:szCs w:val="24"/>
          <w:u w:val="single"/>
        </w:rPr>
        <w:lastRenderedPageBreak/>
        <w:t>ELEMENTOS DEL CURRÍCULO Y RELACIONES ENTRE ELLOS.</w:t>
      </w:r>
    </w:p>
    <w:p w:rsidR="00DA3FC5" w:rsidRDefault="00DA3FC5" w:rsidP="00DA3FC5">
      <w:pPr>
        <w:pStyle w:val="Prrafodelista"/>
        <w:ind w:left="0"/>
        <w:jc w:val="center"/>
        <w:rPr>
          <w:color w:val="0070C0"/>
          <w:sz w:val="24"/>
          <w:szCs w:val="24"/>
          <w:u w:val="single"/>
        </w:rPr>
      </w:pPr>
    </w:p>
    <w:p w:rsidR="00DA3FC5" w:rsidRDefault="00DA3FC5" w:rsidP="00DA3FC5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Un modelo curricular que pone el acento en las competencias clave, desemboca lógicamente en un diseño curricular centrado en el desarrollo de capacidades, capacidades que aparecen desarrolladas a nivel general en los objetivos de la etapa y de forma más específica en los objetivos de las diferentes materias.</w:t>
      </w:r>
    </w:p>
    <w:p w:rsidR="00DA3FC5" w:rsidRDefault="00DA3FC5" w:rsidP="00DA3FC5">
      <w:pPr>
        <w:pStyle w:val="Prrafodelista"/>
        <w:ind w:left="0"/>
        <w:jc w:val="both"/>
        <w:rPr>
          <w:sz w:val="24"/>
          <w:szCs w:val="24"/>
        </w:rPr>
      </w:pPr>
    </w:p>
    <w:p w:rsidR="00DA3FC5" w:rsidRDefault="00DA3FC5" w:rsidP="00DA3FC5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adquisición eficaz de las competencias clave por parte del alumnado y su contribución al logro de los objetivos de las etapas y materias educativas, desde un carácter </w:t>
      </w:r>
      <w:r w:rsidRPr="00DA3FC5">
        <w:rPr>
          <w:sz w:val="24"/>
          <w:szCs w:val="24"/>
          <w:u w:val="single"/>
        </w:rPr>
        <w:t>interdisciplinar y transversal</w:t>
      </w:r>
      <w:r>
        <w:rPr>
          <w:sz w:val="24"/>
          <w:szCs w:val="24"/>
        </w:rPr>
        <w:t>, requiere del diseño de actividades de aprendizajes integradas</w:t>
      </w:r>
      <w:r w:rsidR="000E4E82">
        <w:rPr>
          <w:sz w:val="24"/>
          <w:szCs w:val="24"/>
        </w:rPr>
        <w:t xml:space="preserve"> que permitan avanzar hacia los resultados de aprendizajes de más de una competencia al mismo tiempo.</w:t>
      </w:r>
    </w:p>
    <w:p w:rsidR="000E4E82" w:rsidRDefault="000E4E82" w:rsidP="00DA3FC5">
      <w:pPr>
        <w:pStyle w:val="Prrafodelista"/>
        <w:ind w:left="0"/>
        <w:jc w:val="both"/>
        <w:rPr>
          <w:sz w:val="24"/>
          <w:szCs w:val="24"/>
        </w:rPr>
      </w:pPr>
    </w:p>
    <w:p w:rsidR="000E4E82" w:rsidRDefault="000E4E82" w:rsidP="00DA3FC5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Pr="000E4E82">
        <w:rPr>
          <w:color w:val="1F4E79" w:themeColor="accent1" w:themeShade="80"/>
          <w:sz w:val="24"/>
          <w:szCs w:val="24"/>
        </w:rPr>
        <w:t xml:space="preserve">objetivos </w:t>
      </w:r>
      <w:r>
        <w:rPr>
          <w:sz w:val="24"/>
          <w:szCs w:val="24"/>
        </w:rPr>
        <w:t>utilizan los contenidos (vienen estructurados por bloques) como medio para llegar a desarrollarse e implantarse en el aula.</w:t>
      </w:r>
    </w:p>
    <w:p w:rsidR="000E4E82" w:rsidRDefault="000E4E82" w:rsidP="00DA3FC5">
      <w:pPr>
        <w:pStyle w:val="Prrafodelista"/>
        <w:ind w:left="0"/>
        <w:jc w:val="both"/>
        <w:rPr>
          <w:sz w:val="24"/>
          <w:szCs w:val="24"/>
        </w:rPr>
      </w:pPr>
    </w:p>
    <w:p w:rsidR="000E4E82" w:rsidRDefault="000E4E82" w:rsidP="00DA3FC5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Pr="000E4E82">
        <w:rPr>
          <w:color w:val="1F4E79" w:themeColor="accent1" w:themeShade="80"/>
          <w:sz w:val="24"/>
          <w:szCs w:val="24"/>
        </w:rPr>
        <w:t>contenidos</w:t>
      </w:r>
      <w:r>
        <w:rPr>
          <w:sz w:val="24"/>
          <w:szCs w:val="24"/>
        </w:rPr>
        <w:t xml:space="preserve"> constituyen el conjunto de conocimientos, habilidades, destrezas y actitudes que contribuyen al logro de los objetivos de cada materia y etapa y a la adquisición de competencias.</w:t>
      </w:r>
    </w:p>
    <w:p w:rsidR="000E4E82" w:rsidRDefault="000E4E82" w:rsidP="00DA3FC5">
      <w:pPr>
        <w:pStyle w:val="Prrafodelista"/>
        <w:ind w:left="0"/>
        <w:jc w:val="both"/>
        <w:rPr>
          <w:sz w:val="24"/>
          <w:szCs w:val="24"/>
        </w:rPr>
      </w:pPr>
    </w:p>
    <w:p w:rsidR="000E4E82" w:rsidRDefault="000E4E82" w:rsidP="00DA3FC5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Tanto los objetivos como los contenidos se valoran a través de los </w:t>
      </w:r>
      <w:r w:rsidRPr="000E4E82">
        <w:rPr>
          <w:color w:val="1F4E79" w:themeColor="accent1" w:themeShade="80"/>
          <w:sz w:val="24"/>
          <w:szCs w:val="24"/>
        </w:rPr>
        <w:t>criterios de evaluación.</w:t>
      </w:r>
    </w:p>
    <w:p w:rsidR="000E4E82" w:rsidRDefault="000E4E82" w:rsidP="00DA3FC5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Los objetivos y criterios de evaluación son dos caras de una misma moneda.</w:t>
      </w:r>
    </w:p>
    <w:p w:rsidR="000E4E82" w:rsidRDefault="000E4E82" w:rsidP="00DA3FC5">
      <w:pPr>
        <w:pStyle w:val="Prrafodelista"/>
        <w:ind w:left="0"/>
        <w:jc w:val="both"/>
        <w:rPr>
          <w:sz w:val="24"/>
          <w:szCs w:val="24"/>
        </w:rPr>
      </w:pPr>
    </w:p>
    <w:p w:rsidR="000E4E82" w:rsidRDefault="000E4E82" w:rsidP="00DA3FC5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Pr="00B505CD">
        <w:rPr>
          <w:color w:val="1F4E79" w:themeColor="accent1" w:themeShade="80"/>
          <w:sz w:val="24"/>
          <w:szCs w:val="24"/>
        </w:rPr>
        <w:t>criterios de evaluación</w:t>
      </w:r>
      <w:r>
        <w:rPr>
          <w:sz w:val="24"/>
          <w:szCs w:val="24"/>
        </w:rPr>
        <w:t xml:space="preserve"> nos sirven de referencia para valorar lo que el alumnado sabe y sabe hacer en cada materia.</w:t>
      </w:r>
      <w:r w:rsidR="00B505CD">
        <w:rPr>
          <w:sz w:val="24"/>
          <w:szCs w:val="24"/>
        </w:rPr>
        <w:t xml:space="preserve"> Nos permite emitir una valoración sobre el reconocimiento de los aprendizajes adquiridos por los alumnos.</w:t>
      </w:r>
    </w:p>
    <w:p w:rsidR="00B505CD" w:rsidRDefault="00B505CD" w:rsidP="00DA3FC5">
      <w:pPr>
        <w:pStyle w:val="Prrafodelista"/>
        <w:ind w:left="0"/>
        <w:jc w:val="both"/>
        <w:rPr>
          <w:sz w:val="24"/>
          <w:szCs w:val="24"/>
        </w:rPr>
      </w:pPr>
    </w:p>
    <w:p w:rsidR="009B6B70" w:rsidRDefault="00B505CD" w:rsidP="002D4A95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Pero los criterios de evaluación se nos presentan y se caracterizan por ser generales, esto se supera diseñando elementos curriculares más concretos. Aparecen para resolver esto los </w:t>
      </w:r>
      <w:r>
        <w:rPr>
          <w:color w:val="1F4E79" w:themeColor="accent1" w:themeShade="80"/>
          <w:sz w:val="24"/>
          <w:szCs w:val="24"/>
        </w:rPr>
        <w:t xml:space="preserve">estándares de aprendizaje, </w:t>
      </w:r>
      <w:r w:rsidRPr="00B505CD">
        <w:rPr>
          <w:sz w:val="24"/>
          <w:szCs w:val="24"/>
        </w:rPr>
        <w:t>que concretan los criterios de evaluación, nos permiten determinar si se ha alcanzado y desarrollado los objetivos y las competencias clave.</w:t>
      </w:r>
    </w:p>
    <w:p w:rsidR="00B505CD" w:rsidRDefault="00B505CD" w:rsidP="009B6B70">
      <w:pPr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Pr="001C7F4F">
        <w:rPr>
          <w:sz w:val="24"/>
          <w:szCs w:val="24"/>
          <w:u w:val="single"/>
        </w:rPr>
        <w:t>estándares de aprendizaje</w:t>
      </w:r>
      <w:r>
        <w:rPr>
          <w:sz w:val="24"/>
          <w:szCs w:val="24"/>
        </w:rPr>
        <w:t xml:space="preserve"> concretan lo que el alumnado debe</w:t>
      </w:r>
      <w:r w:rsidR="00790DB7">
        <w:rPr>
          <w:sz w:val="24"/>
          <w:szCs w:val="24"/>
        </w:rPr>
        <w:t>:</w:t>
      </w:r>
    </w:p>
    <w:p w:rsidR="002D4A95" w:rsidRDefault="002D4A95" w:rsidP="002D4A95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Saber</w:t>
      </w:r>
    </w:p>
    <w:p w:rsidR="002D4A95" w:rsidRDefault="002D4A95" w:rsidP="002D4A95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Hacer</w:t>
      </w:r>
    </w:p>
    <w:p w:rsidR="002D4A95" w:rsidRPr="002D4A95" w:rsidRDefault="002D4A95" w:rsidP="002D4A95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Comprender</w:t>
      </w:r>
    </w:p>
    <w:p w:rsidR="002D4A95" w:rsidRDefault="002D4A95" w:rsidP="009A3EAB">
      <w:pPr>
        <w:pStyle w:val="Prrafodelista"/>
        <w:ind w:left="0"/>
        <w:jc w:val="both"/>
        <w:rPr>
          <w:noProof/>
          <w:sz w:val="24"/>
          <w:szCs w:val="24"/>
          <w:lang w:eastAsia="es-ES"/>
        </w:rPr>
      </w:pPr>
    </w:p>
    <w:p w:rsidR="002D4A95" w:rsidRDefault="002D4A95" w:rsidP="002D4A95">
      <w:pPr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Pr="001C7F4F">
        <w:rPr>
          <w:sz w:val="24"/>
          <w:szCs w:val="24"/>
          <w:u w:val="single"/>
        </w:rPr>
        <w:t>estándares de aprendizaje</w:t>
      </w:r>
      <w:r>
        <w:rPr>
          <w:sz w:val="24"/>
          <w:szCs w:val="24"/>
        </w:rPr>
        <w:t xml:space="preserve">  especifican de manera sencilla:</w:t>
      </w:r>
    </w:p>
    <w:p w:rsidR="002D4A95" w:rsidRDefault="002D4A95" w:rsidP="002D4A95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Contenidos.</w:t>
      </w:r>
    </w:p>
    <w:p w:rsidR="002D4A95" w:rsidRDefault="002D4A95" w:rsidP="002D4A95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Destrezas</w:t>
      </w:r>
    </w:p>
    <w:p w:rsidR="002D4A95" w:rsidRDefault="002D4A95" w:rsidP="002D4A95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Habilidades.</w:t>
      </w:r>
    </w:p>
    <w:p w:rsidR="002D4A95" w:rsidRDefault="002D4A95" w:rsidP="009A3EAB">
      <w:pPr>
        <w:pStyle w:val="Prrafodelista"/>
        <w:ind w:left="0"/>
        <w:jc w:val="both"/>
        <w:rPr>
          <w:noProof/>
          <w:sz w:val="24"/>
          <w:szCs w:val="24"/>
          <w:lang w:eastAsia="es-ES"/>
        </w:rPr>
      </w:pPr>
    </w:p>
    <w:p w:rsidR="009B6B70" w:rsidRDefault="009B6B70" w:rsidP="009A3EAB">
      <w:pPr>
        <w:pStyle w:val="Prrafodelista"/>
        <w:ind w:left="0"/>
        <w:jc w:val="both"/>
        <w:rPr>
          <w:noProof/>
          <w:sz w:val="24"/>
          <w:szCs w:val="24"/>
          <w:lang w:eastAsia="es-ES"/>
        </w:rPr>
      </w:pPr>
    </w:p>
    <w:p w:rsidR="009A3EAB" w:rsidRDefault="009A3EAB" w:rsidP="009A3EAB">
      <w:pPr>
        <w:pStyle w:val="Prrafodelista"/>
        <w:ind w:left="0"/>
        <w:jc w:val="both"/>
        <w:rPr>
          <w:sz w:val="24"/>
          <w:szCs w:val="24"/>
        </w:rPr>
      </w:pPr>
    </w:p>
    <w:p w:rsidR="009A3EAB" w:rsidRDefault="00790DB7" w:rsidP="009A3EAB">
      <w:pPr>
        <w:pStyle w:val="Prrafodelista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 wp14:anchorId="1312F9A4" wp14:editId="59FFD142">
            <wp:extent cx="5400040" cy="3027618"/>
            <wp:effectExtent l="19050" t="0" r="2921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C7F4F" w:rsidRDefault="001C7F4F" w:rsidP="009A3EAB">
      <w:pPr>
        <w:pStyle w:val="Prrafodelista"/>
        <w:ind w:left="0"/>
        <w:jc w:val="both"/>
        <w:rPr>
          <w:sz w:val="24"/>
          <w:szCs w:val="24"/>
        </w:rPr>
      </w:pPr>
    </w:p>
    <w:p w:rsidR="009B6B70" w:rsidRPr="00AE55F5" w:rsidRDefault="009B6B70" w:rsidP="009B6B70">
      <w:pPr>
        <w:pStyle w:val="Prrafodelista"/>
        <w:ind w:left="1410"/>
        <w:jc w:val="both"/>
        <w:rPr>
          <w:color w:val="0070C0"/>
          <w:sz w:val="24"/>
          <w:szCs w:val="24"/>
        </w:rPr>
      </w:pPr>
      <w:r w:rsidRPr="00AE55F5">
        <w:rPr>
          <w:b/>
          <w:color w:val="0070C0"/>
          <w:sz w:val="24"/>
          <w:szCs w:val="24"/>
          <w:u w:val="single"/>
        </w:rPr>
        <w:t>QUÉ EVALUAMOS: EVALUACIÓN DE LAS COMPETENCIAS Y EL LOGRO DE LOS OBJETIVOS</w:t>
      </w:r>
      <w:r w:rsidRPr="00AE55F5">
        <w:rPr>
          <w:color w:val="0070C0"/>
          <w:sz w:val="24"/>
          <w:szCs w:val="24"/>
        </w:rPr>
        <w:t>.</w:t>
      </w:r>
    </w:p>
    <w:p w:rsidR="009B6B70" w:rsidRDefault="009B6B70" w:rsidP="009B6B70">
      <w:pPr>
        <w:pStyle w:val="Prrafodelista"/>
        <w:ind w:left="0"/>
        <w:jc w:val="both"/>
        <w:rPr>
          <w:sz w:val="24"/>
          <w:szCs w:val="24"/>
        </w:rPr>
      </w:pPr>
    </w:p>
    <w:p w:rsidR="009B6B70" w:rsidRDefault="009B6B70" w:rsidP="009B6B70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El referente actual de la evaluación, según indican los diferentes documentos curriculares emitidos por la administración educativa son las competencias clave y el logro de los objetivos de la etapa y de la, materia. Quedando por tanto como los principales referentes a tener en cuenta en los procesos de  toma de decisiones.</w:t>
      </w:r>
    </w:p>
    <w:p w:rsidR="009B6B70" w:rsidRDefault="009B6B70" w:rsidP="009B6B70">
      <w:pPr>
        <w:pStyle w:val="Prrafodelista"/>
        <w:ind w:left="0"/>
        <w:jc w:val="both"/>
        <w:rPr>
          <w:sz w:val="24"/>
          <w:szCs w:val="24"/>
        </w:rPr>
      </w:pPr>
    </w:p>
    <w:p w:rsidR="009B6B70" w:rsidRDefault="009B6B70" w:rsidP="009B6B70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 elementos desempeñan el protagonismo fundamental en el modelo actual de evaluación de los procesos educativos:</w:t>
      </w:r>
    </w:p>
    <w:p w:rsidR="009B6B70" w:rsidRDefault="009B6B70" w:rsidP="009B6B7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criterios de evaluación.</w:t>
      </w:r>
    </w:p>
    <w:p w:rsidR="009B6B70" w:rsidRPr="00D86766" w:rsidRDefault="009B6B70" w:rsidP="009B6B70">
      <w:pPr>
        <w:ind w:left="2832"/>
        <w:jc w:val="both"/>
        <w:rPr>
          <w:color w:val="2E74B5" w:themeColor="accent1" w:themeShade="BF"/>
          <w:sz w:val="24"/>
          <w:szCs w:val="24"/>
        </w:rPr>
      </w:pPr>
      <w:r w:rsidRPr="00D86766">
        <w:rPr>
          <w:color w:val="2E74B5" w:themeColor="accent1" w:themeShade="BF"/>
          <w:sz w:val="24"/>
          <w:szCs w:val="24"/>
        </w:rPr>
        <w:t>Sirven de referencia para valorar lo que el alumno sabe y sabe hacer en cada área o materia.</w:t>
      </w:r>
    </w:p>
    <w:p w:rsidR="009B6B70" w:rsidRDefault="009B6B70" w:rsidP="009B6B7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estándares de aprendizaje.</w:t>
      </w:r>
    </w:p>
    <w:p w:rsidR="009B6B70" w:rsidRPr="00D86766" w:rsidRDefault="009B6B70" w:rsidP="009B6B70">
      <w:pPr>
        <w:pStyle w:val="Prrafodelista"/>
        <w:ind w:left="2832"/>
        <w:jc w:val="both"/>
        <w:rPr>
          <w:color w:val="2E74B5" w:themeColor="accent1" w:themeShade="BF"/>
          <w:sz w:val="24"/>
          <w:szCs w:val="24"/>
        </w:rPr>
      </w:pPr>
      <w:r w:rsidRPr="00D86766">
        <w:rPr>
          <w:color w:val="2E74B5" w:themeColor="accent1" w:themeShade="BF"/>
          <w:sz w:val="24"/>
          <w:szCs w:val="24"/>
        </w:rPr>
        <w:t>Son  el desglose de los criterios de evaluación, para evaluar el desarrollo competencial del alumnado.</w:t>
      </w:r>
    </w:p>
    <w:p w:rsidR="009B6B70" w:rsidRPr="00D86766" w:rsidRDefault="009B6B70" w:rsidP="009B6B70">
      <w:pPr>
        <w:pStyle w:val="Prrafodelista"/>
        <w:ind w:left="2832"/>
        <w:jc w:val="both"/>
        <w:rPr>
          <w:color w:val="2E74B5" w:themeColor="accent1" w:themeShade="BF"/>
          <w:sz w:val="24"/>
          <w:szCs w:val="24"/>
        </w:rPr>
      </w:pPr>
    </w:p>
    <w:p w:rsidR="009B6B70" w:rsidRDefault="009B6B70" w:rsidP="009B6B70">
      <w:pPr>
        <w:pStyle w:val="Prrafodelista"/>
        <w:ind w:left="2832"/>
        <w:jc w:val="both"/>
        <w:rPr>
          <w:sz w:val="24"/>
          <w:szCs w:val="24"/>
        </w:rPr>
      </w:pPr>
    </w:p>
    <w:p w:rsidR="009B6B70" w:rsidRDefault="009B6B70" w:rsidP="009B6B70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Todas las materias deben contribuir al desarrollo competencial. El conjunto de estándares de aprendizaje de las diferentes áreas o materias que se relacionan con una misma competencia da lugar al perfil de esa competencia (evaluación competencial del alumno).</w:t>
      </w:r>
    </w:p>
    <w:p w:rsidR="009B6B70" w:rsidRDefault="009B6B70" w:rsidP="009B6B70">
      <w:pPr>
        <w:pStyle w:val="Prrafodelista"/>
        <w:ind w:left="0"/>
        <w:jc w:val="both"/>
        <w:rPr>
          <w:sz w:val="24"/>
          <w:szCs w:val="24"/>
        </w:rPr>
      </w:pPr>
    </w:p>
    <w:p w:rsidR="009B6B70" w:rsidRDefault="009B6B70" w:rsidP="009B6B70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Los niveles de desempeño de las competencias se podrán medir a través de indicadores de logro, tales como rúbricas o escalas de evaluación</w:t>
      </w:r>
    </w:p>
    <w:p w:rsidR="009B6B70" w:rsidRDefault="009B6B70" w:rsidP="009B6B70">
      <w:pPr>
        <w:pStyle w:val="Prrafodelista"/>
        <w:ind w:left="0"/>
        <w:jc w:val="both"/>
        <w:rPr>
          <w:sz w:val="24"/>
          <w:szCs w:val="24"/>
        </w:rPr>
      </w:pPr>
    </w:p>
    <w:p w:rsidR="009B6B70" w:rsidRDefault="009B6B70" w:rsidP="009B6B70">
      <w:pPr>
        <w:pStyle w:val="Prrafodelista"/>
        <w:ind w:left="0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es-ES"/>
        </w:rPr>
        <w:drawing>
          <wp:inline distT="0" distB="0" distL="0" distR="0" wp14:anchorId="0EC5FBD3" wp14:editId="5C5A8B77">
            <wp:extent cx="5400040" cy="3150235"/>
            <wp:effectExtent l="0" t="19050" r="0" b="3111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9B6B70" w:rsidRDefault="009B6B70" w:rsidP="009B6B70">
      <w:pPr>
        <w:pStyle w:val="Prrafodelista"/>
        <w:ind w:left="0"/>
        <w:jc w:val="both"/>
        <w:rPr>
          <w:sz w:val="24"/>
          <w:szCs w:val="24"/>
        </w:rPr>
      </w:pPr>
    </w:p>
    <w:p w:rsidR="009B6B70" w:rsidRDefault="009B6B70" w:rsidP="009B6B70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Planteamos las rúbricas como una tabla de doble entrada:</w:t>
      </w:r>
    </w:p>
    <w:p w:rsidR="009B6B70" w:rsidRDefault="009B6B70" w:rsidP="009B6B70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un lado establecemos  las relaciones entre las competencias clave, los criterios de evaluación y los estándares de aprendizaje que tenemos programados.</w:t>
      </w:r>
    </w:p>
    <w:p w:rsidR="009B6B70" w:rsidRDefault="009B6B70" w:rsidP="009B6B70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otro lado especificamos los indicadores de logro, podemos establecer los siguientes niveles de logro: (A) Avanzado, (B) Adecuado, (C) Suficiente, (D) Insuficiente</w:t>
      </w:r>
    </w:p>
    <w:p w:rsidR="009B6B70" w:rsidRPr="00AE55F5" w:rsidRDefault="009B6B70" w:rsidP="009B6B70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cruce de los estándares de aprendizaje evaluables con los indicadores de logro determinará el nivel de desarrollo competencial</w:t>
      </w:r>
    </w:p>
    <w:p w:rsidR="009B6B70" w:rsidRDefault="009B6B70" w:rsidP="009B6B70">
      <w:pPr>
        <w:pStyle w:val="Prrafodelista"/>
        <w:ind w:left="0"/>
        <w:jc w:val="both"/>
        <w:rPr>
          <w:sz w:val="24"/>
          <w:szCs w:val="24"/>
        </w:rPr>
      </w:pPr>
    </w:p>
    <w:p w:rsidR="009B6B70" w:rsidRPr="00A15809" w:rsidRDefault="00A15809" w:rsidP="009B6B70">
      <w:pPr>
        <w:pStyle w:val="Prrafodelista"/>
        <w:ind w:left="0"/>
        <w:jc w:val="both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Registro-rúbrica de evaluación.  </w:t>
      </w:r>
      <w:r w:rsidRPr="00A15809">
        <w:rPr>
          <w:b/>
          <w:color w:val="4472C4" w:themeColor="accent5"/>
          <w:sz w:val="24"/>
          <w:szCs w:val="24"/>
        </w:rPr>
        <w:t>Nombre alumno/a:</w:t>
      </w:r>
      <w:r w:rsidRPr="00A15809">
        <w:rPr>
          <w:b/>
          <w:color w:val="4472C4" w:themeColor="accent5"/>
          <w:sz w:val="24"/>
          <w:szCs w:val="24"/>
        </w:rPr>
        <w:tab/>
      </w:r>
      <w:r w:rsidRPr="00A15809">
        <w:rPr>
          <w:b/>
          <w:color w:val="4472C4" w:themeColor="accent5"/>
          <w:sz w:val="24"/>
          <w:szCs w:val="24"/>
        </w:rPr>
        <w:tab/>
      </w:r>
      <w:r>
        <w:rPr>
          <w:b/>
          <w:color w:val="4472C4" w:themeColor="accent5"/>
          <w:sz w:val="24"/>
          <w:szCs w:val="24"/>
        </w:rPr>
        <w:tab/>
      </w:r>
      <w:r>
        <w:rPr>
          <w:b/>
          <w:color w:val="4472C4" w:themeColor="accent5"/>
          <w:sz w:val="24"/>
          <w:szCs w:val="24"/>
        </w:rPr>
        <w:tab/>
      </w:r>
      <w:r w:rsidRPr="00A15809">
        <w:rPr>
          <w:b/>
          <w:color w:val="4472C4" w:themeColor="accent5"/>
          <w:sz w:val="24"/>
          <w:szCs w:val="24"/>
        </w:rPr>
        <w:t>Fecha: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389"/>
        <w:gridCol w:w="1771"/>
        <w:gridCol w:w="573"/>
        <w:gridCol w:w="830"/>
        <w:gridCol w:w="770"/>
        <w:gridCol w:w="796"/>
        <w:gridCol w:w="788"/>
        <w:gridCol w:w="797"/>
        <w:gridCol w:w="928"/>
      </w:tblGrid>
      <w:tr w:rsidR="00EE216D" w:rsidTr="00EE216D">
        <w:tc>
          <w:tcPr>
            <w:tcW w:w="1267" w:type="dxa"/>
          </w:tcPr>
          <w:p w:rsidR="00EE216D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Criterios de evaluación</w:t>
            </w:r>
          </w:p>
        </w:tc>
        <w:tc>
          <w:tcPr>
            <w:tcW w:w="1802" w:type="dxa"/>
          </w:tcPr>
          <w:p w:rsidR="00EE216D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Estándares de aprendizaje</w:t>
            </w:r>
          </w:p>
          <w:p w:rsidR="00EE216D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Evaluables de la unidad</w:t>
            </w:r>
          </w:p>
        </w:tc>
        <w:tc>
          <w:tcPr>
            <w:tcW w:w="5573" w:type="dxa"/>
            <w:gridSpan w:val="7"/>
          </w:tcPr>
          <w:p w:rsidR="00EE216D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EE216D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EE216D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EE216D" w:rsidRDefault="00700EA7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EE216D">
              <w:rPr>
                <w:sz w:val="24"/>
                <w:szCs w:val="24"/>
              </w:rPr>
              <w:t>Competencias clave de la unidad:</w:t>
            </w:r>
          </w:p>
        </w:tc>
      </w:tr>
      <w:tr w:rsidR="00EE216D" w:rsidTr="00EE216D">
        <w:tc>
          <w:tcPr>
            <w:tcW w:w="1267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529BB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CCL</w:t>
            </w:r>
          </w:p>
        </w:tc>
        <w:tc>
          <w:tcPr>
            <w:tcW w:w="833" w:type="dxa"/>
          </w:tcPr>
          <w:p w:rsidR="007529BB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CMCT</w:t>
            </w:r>
          </w:p>
        </w:tc>
        <w:tc>
          <w:tcPr>
            <w:tcW w:w="791" w:type="dxa"/>
          </w:tcPr>
          <w:p w:rsidR="007529BB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809" w:type="dxa"/>
          </w:tcPr>
          <w:p w:rsidR="007529BB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CAA</w:t>
            </w:r>
          </w:p>
        </w:tc>
        <w:tc>
          <w:tcPr>
            <w:tcW w:w="804" w:type="dxa"/>
          </w:tcPr>
          <w:p w:rsidR="007529BB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CSC</w:t>
            </w:r>
          </w:p>
        </w:tc>
        <w:tc>
          <w:tcPr>
            <w:tcW w:w="810" w:type="dxa"/>
          </w:tcPr>
          <w:p w:rsidR="007529BB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SIEP</w:t>
            </w:r>
          </w:p>
        </w:tc>
        <w:tc>
          <w:tcPr>
            <w:tcW w:w="953" w:type="dxa"/>
          </w:tcPr>
          <w:p w:rsidR="007529BB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</w:t>
            </w:r>
          </w:p>
        </w:tc>
      </w:tr>
      <w:tr w:rsidR="00EE216D" w:rsidTr="00EE216D">
        <w:tc>
          <w:tcPr>
            <w:tcW w:w="1267" w:type="dxa"/>
          </w:tcPr>
          <w:p w:rsidR="007529BB" w:rsidRDefault="00EE216D" w:rsidP="00EE216D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1802" w:type="dxa"/>
          </w:tcPr>
          <w:p w:rsidR="007529BB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   ……</w:t>
            </w:r>
          </w:p>
          <w:p w:rsidR="00EE216D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  …….</w:t>
            </w:r>
          </w:p>
          <w:p w:rsidR="00EE216D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1.3  …</w:t>
            </w:r>
            <w:proofErr w:type="gramEnd"/>
            <w:r>
              <w:rPr>
                <w:sz w:val="24"/>
                <w:szCs w:val="24"/>
              </w:rPr>
              <w:t>……</w:t>
            </w:r>
          </w:p>
        </w:tc>
        <w:tc>
          <w:tcPr>
            <w:tcW w:w="573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216D" w:rsidTr="00EE216D">
        <w:tc>
          <w:tcPr>
            <w:tcW w:w="1267" w:type="dxa"/>
          </w:tcPr>
          <w:p w:rsidR="007529BB" w:rsidRDefault="00EE216D" w:rsidP="00EE216D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802" w:type="dxa"/>
          </w:tcPr>
          <w:p w:rsidR="007529BB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  ……..</w:t>
            </w:r>
          </w:p>
          <w:p w:rsidR="00EE216D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proofErr w:type="gramStart"/>
            <w:r>
              <w:rPr>
                <w:sz w:val="24"/>
                <w:szCs w:val="24"/>
              </w:rPr>
              <w:t>.  …</w:t>
            </w:r>
            <w:proofErr w:type="gramEnd"/>
            <w:r>
              <w:rPr>
                <w:sz w:val="24"/>
                <w:szCs w:val="24"/>
              </w:rPr>
              <w:t>…..</w:t>
            </w:r>
          </w:p>
          <w:p w:rsidR="00EE216D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2.3 …</w:t>
            </w:r>
            <w:proofErr w:type="gramEnd"/>
            <w:r>
              <w:rPr>
                <w:sz w:val="24"/>
                <w:szCs w:val="24"/>
              </w:rPr>
              <w:t>…..</w:t>
            </w:r>
          </w:p>
        </w:tc>
        <w:tc>
          <w:tcPr>
            <w:tcW w:w="573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216D" w:rsidTr="00EE216D">
        <w:tc>
          <w:tcPr>
            <w:tcW w:w="1267" w:type="dxa"/>
          </w:tcPr>
          <w:p w:rsidR="007529BB" w:rsidRDefault="00EE216D" w:rsidP="00EE216D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1802" w:type="dxa"/>
          </w:tcPr>
          <w:p w:rsidR="007529BB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   ……….</w:t>
            </w:r>
          </w:p>
          <w:p w:rsidR="00EE216D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  ………</w:t>
            </w:r>
          </w:p>
          <w:p w:rsidR="00EE216D" w:rsidRDefault="00EE216D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proofErr w:type="gramStart"/>
            <w:r>
              <w:rPr>
                <w:sz w:val="24"/>
                <w:szCs w:val="24"/>
              </w:rPr>
              <w:t>.  …</w:t>
            </w:r>
            <w:proofErr w:type="gramEnd"/>
            <w:r>
              <w:rPr>
                <w:sz w:val="24"/>
                <w:szCs w:val="24"/>
              </w:rPr>
              <w:t>…..</w:t>
            </w:r>
          </w:p>
        </w:tc>
        <w:tc>
          <w:tcPr>
            <w:tcW w:w="573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529BB" w:rsidRDefault="007529BB" w:rsidP="009B6B7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B6B70" w:rsidRDefault="009B6B70" w:rsidP="009B6B70">
      <w:pPr>
        <w:pStyle w:val="Prrafodelista"/>
        <w:ind w:left="0"/>
        <w:jc w:val="both"/>
        <w:rPr>
          <w:sz w:val="24"/>
          <w:szCs w:val="24"/>
        </w:rPr>
      </w:pPr>
    </w:p>
    <w:p w:rsidR="001C7F4F" w:rsidRPr="00DA3FC5" w:rsidRDefault="001C7F4F" w:rsidP="009A3EAB">
      <w:pPr>
        <w:pStyle w:val="Prrafodelista"/>
        <w:ind w:left="0"/>
        <w:jc w:val="both"/>
        <w:rPr>
          <w:sz w:val="24"/>
          <w:szCs w:val="24"/>
        </w:rPr>
      </w:pPr>
    </w:p>
    <w:sectPr w:rsidR="001C7F4F" w:rsidRPr="00DA3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C2895"/>
    <w:multiLevelType w:val="hybridMultilevel"/>
    <w:tmpl w:val="1A42B55A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254C5F"/>
    <w:multiLevelType w:val="hybridMultilevel"/>
    <w:tmpl w:val="28FCA80E"/>
    <w:lvl w:ilvl="0" w:tplc="0C0A000F">
      <w:start w:val="1"/>
      <w:numFmt w:val="decimal"/>
      <w:lvlText w:val="%1."/>
      <w:lvlJc w:val="left"/>
      <w:pPr>
        <w:ind w:left="2139" w:hanging="360"/>
      </w:pPr>
    </w:lvl>
    <w:lvl w:ilvl="1" w:tplc="0C0A0019" w:tentative="1">
      <w:start w:val="1"/>
      <w:numFmt w:val="lowerLetter"/>
      <w:lvlText w:val="%2."/>
      <w:lvlJc w:val="left"/>
      <w:pPr>
        <w:ind w:left="2859" w:hanging="360"/>
      </w:pPr>
    </w:lvl>
    <w:lvl w:ilvl="2" w:tplc="0C0A001B" w:tentative="1">
      <w:start w:val="1"/>
      <w:numFmt w:val="lowerRoman"/>
      <w:lvlText w:val="%3."/>
      <w:lvlJc w:val="right"/>
      <w:pPr>
        <w:ind w:left="3579" w:hanging="180"/>
      </w:pPr>
    </w:lvl>
    <w:lvl w:ilvl="3" w:tplc="0C0A000F" w:tentative="1">
      <w:start w:val="1"/>
      <w:numFmt w:val="decimal"/>
      <w:lvlText w:val="%4."/>
      <w:lvlJc w:val="left"/>
      <w:pPr>
        <w:ind w:left="4299" w:hanging="360"/>
      </w:pPr>
    </w:lvl>
    <w:lvl w:ilvl="4" w:tplc="0C0A0019" w:tentative="1">
      <w:start w:val="1"/>
      <w:numFmt w:val="lowerLetter"/>
      <w:lvlText w:val="%5."/>
      <w:lvlJc w:val="left"/>
      <w:pPr>
        <w:ind w:left="5019" w:hanging="360"/>
      </w:pPr>
    </w:lvl>
    <w:lvl w:ilvl="5" w:tplc="0C0A001B" w:tentative="1">
      <w:start w:val="1"/>
      <w:numFmt w:val="lowerRoman"/>
      <w:lvlText w:val="%6."/>
      <w:lvlJc w:val="right"/>
      <w:pPr>
        <w:ind w:left="5739" w:hanging="180"/>
      </w:pPr>
    </w:lvl>
    <w:lvl w:ilvl="6" w:tplc="0C0A000F" w:tentative="1">
      <w:start w:val="1"/>
      <w:numFmt w:val="decimal"/>
      <w:lvlText w:val="%7."/>
      <w:lvlJc w:val="left"/>
      <w:pPr>
        <w:ind w:left="6459" w:hanging="360"/>
      </w:pPr>
    </w:lvl>
    <w:lvl w:ilvl="7" w:tplc="0C0A0019" w:tentative="1">
      <w:start w:val="1"/>
      <w:numFmt w:val="lowerLetter"/>
      <w:lvlText w:val="%8."/>
      <w:lvlJc w:val="left"/>
      <w:pPr>
        <w:ind w:left="7179" w:hanging="360"/>
      </w:pPr>
    </w:lvl>
    <w:lvl w:ilvl="8" w:tplc="0C0A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26677991"/>
    <w:multiLevelType w:val="hybridMultilevel"/>
    <w:tmpl w:val="A54254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212C9"/>
    <w:multiLevelType w:val="hybridMultilevel"/>
    <w:tmpl w:val="DD545B04"/>
    <w:lvl w:ilvl="0" w:tplc="0C0A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" w15:restartNumberingAfterBreak="0">
    <w:nsid w:val="666F7EA8"/>
    <w:multiLevelType w:val="hybridMultilevel"/>
    <w:tmpl w:val="A24CD1FC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79906205"/>
    <w:multiLevelType w:val="hybridMultilevel"/>
    <w:tmpl w:val="2F8098DE"/>
    <w:lvl w:ilvl="0" w:tplc="0C0A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7B6C3F7D"/>
    <w:multiLevelType w:val="hybridMultilevel"/>
    <w:tmpl w:val="AF980616"/>
    <w:lvl w:ilvl="0" w:tplc="0C0A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62"/>
    <w:rsid w:val="000E4E82"/>
    <w:rsid w:val="00112E5C"/>
    <w:rsid w:val="001B58B9"/>
    <w:rsid w:val="001C7F4F"/>
    <w:rsid w:val="00281902"/>
    <w:rsid w:val="002D2B28"/>
    <w:rsid w:val="002D4A95"/>
    <w:rsid w:val="00315811"/>
    <w:rsid w:val="00512AE5"/>
    <w:rsid w:val="00556462"/>
    <w:rsid w:val="005A1B11"/>
    <w:rsid w:val="005C5211"/>
    <w:rsid w:val="00700EA7"/>
    <w:rsid w:val="007529BB"/>
    <w:rsid w:val="00790DB7"/>
    <w:rsid w:val="009A3EAB"/>
    <w:rsid w:val="009B6B70"/>
    <w:rsid w:val="00A15809"/>
    <w:rsid w:val="00AE171C"/>
    <w:rsid w:val="00AE55F5"/>
    <w:rsid w:val="00B505CD"/>
    <w:rsid w:val="00BC3900"/>
    <w:rsid w:val="00BC5677"/>
    <w:rsid w:val="00C20EB0"/>
    <w:rsid w:val="00D86766"/>
    <w:rsid w:val="00DA3FC5"/>
    <w:rsid w:val="00E62644"/>
    <w:rsid w:val="00E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25E22-3F70-496E-97DD-34D4E743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8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C74E21-12DD-4681-A0C8-F22DE9D7AC0D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92492013-794C-42D0-A388-E98725B69DC6}">
      <dgm:prSet phldrT="[Texto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endParaRPr lang="es-ES" sz="1100"/>
        </a:p>
        <a:p>
          <a:r>
            <a:rPr lang="es-ES" sz="1100"/>
            <a:t>Estándares</a:t>
          </a:r>
        </a:p>
        <a:p>
          <a:r>
            <a:rPr lang="es-ES" sz="1100"/>
            <a:t>de </a:t>
          </a:r>
        </a:p>
        <a:p>
          <a:r>
            <a:rPr lang="es-ES" sz="1100"/>
            <a:t>aprendizaje</a:t>
          </a:r>
        </a:p>
      </dgm:t>
    </dgm:pt>
    <dgm:pt modelId="{9958C515-A112-40A6-8328-5AC1A7E463E1}" type="parTrans" cxnId="{9237C624-FA8A-49AB-8686-C4E6221865D2}">
      <dgm:prSet/>
      <dgm:spPr/>
      <dgm:t>
        <a:bodyPr/>
        <a:lstStyle/>
        <a:p>
          <a:endParaRPr lang="es-ES"/>
        </a:p>
      </dgm:t>
    </dgm:pt>
    <dgm:pt modelId="{4E692202-442A-4EA1-A56F-BC5285A9ADB6}" type="sibTrans" cxnId="{9237C624-FA8A-49AB-8686-C4E6221865D2}">
      <dgm:prSet/>
      <dgm:spPr/>
      <dgm:t>
        <a:bodyPr/>
        <a:lstStyle/>
        <a:p>
          <a:endParaRPr lang="es-ES"/>
        </a:p>
      </dgm:t>
    </dgm:pt>
    <dgm:pt modelId="{0D3415F2-D24A-46B5-8FCE-B19B6F6F3DA4}">
      <dgm:prSet phldrT="[Texto]" custT="1"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s-ES" sz="1100"/>
            <a:t>Los estándares se integran en las tareas y actividades</a:t>
          </a:r>
        </a:p>
      </dgm:t>
    </dgm:pt>
    <dgm:pt modelId="{337EA402-DB90-447E-83C9-BABD0E8CE93B}" type="parTrans" cxnId="{47002546-1EAA-46F6-8744-6D8A0BFA1585}">
      <dgm:prSet/>
      <dgm:spPr/>
      <dgm:t>
        <a:bodyPr/>
        <a:lstStyle/>
        <a:p>
          <a:endParaRPr lang="es-ES"/>
        </a:p>
      </dgm:t>
    </dgm:pt>
    <dgm:pt modelId="{8237E56E-B573-44B2-A1D4-44B2B6EFA790}" type="sibTrans" cxnId="{47002546-1EAA-46F6-8744-6D8A0BFA1585}">
      <dgm:prSet/>
      <dgm:spPr/>
      <dgm:t>
        <a:bodyPr/>
        <a:lstStyle/>
        <a:p>
          <a:endParaRPr lang="es-ES"/>
        </a:p>
      </dgm:t>
    </dgm:pt>
    <dgm:pt modelId="{943BF345-019C-490F-92A8-1C738AC12578}">
      <dgm:prSet phldrT="[Texto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s-ES" sz="1200"/>
            <a:t>Las tareas y actividades generan competencias que contribuyen al logro de los objetivos</a:t>
          </a:r>
        </a:p>
      </dgm:t>
    </dgm:pt>
    <dgm:pt modelId="{8B2168F5-2DFA-4BFB-A650-21508C027CAB}" type="parTrans" cxnId="{90820D80-FBC4-432F-84DC-C49D2310A727}">
      <dgm:prSet/>
      <dgm:spPr/>
      <dgm:t>
        <a:bodyPr/>
        <a:lstStyle/>
        <a:p>
          <a:endParaRPr lang="es-ES"/>
        </a:p>
      </dgm:t>
    </dgm:pt>
    <dgm:pt modelId="{03F475AC-3501-4B89-933F-EFBC2A8B29ED}" type="sibTrans" cxnId="{90820D80-FBC4-432F-84DC-C49D2310A727}">
      <dgm:prSet/>
      <dgm:spPr/>
      <dgm:t>
        <a:bodyPr/>
        <a:lstStyle/>
        <a:p>
          <a:endParaRPr lang="es-ES"/>
        </a:p>
      </dgm:t>
    </dgm:pt>
    <dgm:pt modelId="{C289B7B7-4510-4622-B482-ECE9FE7F6FD0}" type="pres">
      <dgm:prSet presAssocID="{33C74E21-12DD-4681-A0C8-F22DE9D7AC0D}" presName="Name0" presStyleCnt="0">
        <dgm:presLayoutVars>
          <dgm:dir/>
          <dgm:animLvl val="lvl"/>
          <dgm:resizeHandles val="exact"/>
        </dgm:presLayoutVars>
      </dgm:prSet>
      <dgm:spPr/>
    </dgm:pt>
    <dgm:pt modelId="{F18D1C8E-1DA1-441B-B8D4-C3235311347D}" type="pres">
      <dgm:prSet presAssocID="{92492013-794C-42D0-A388-E98725B69DC6}" presName="Name8" presStyleCnt="0"/>
      <dgm:spPr/>
    </dgm:pt>
    <dgm:pt modelId="{796C3D77-CB68-472F-9833-B954BEB34C72}" type="pres">
      <dgm:prSet presAssocID="{92492013-794C-42D0-A388-E98725B69DC6}" presName="level" presStyleLbl="node1" presStyleIdx="0" presStyleCnt="3" custScaleX="108429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8E723A1-4C72-4B9E-BFC6-8AC22F0DD47B}" type="pres">
      <dgm:prSet presAssocID="{92492013-794C-42D0-A388-E98725B69DC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F9A3BCD-0B0A-402C-84B3-E36A41895739}" type="pres">
      <dgm:prSet presAssocID="{0D3415F2-D24A-46B5-8FCE-B19B6F6F3DA4}" presName="Name8" presStyleCnt="0"/>
      <dgm:spPr/>
    </dgm:pt>
    <dgm:pt modelId="{AE01498D-8A75-4A56-A090-523752672304}" type="pres">
      <dgm:prSet presAssocID="{0D3415F2-D24A-46B5-8FCE-B19B6F6F3DA4}" presName="level" presStyleLbl="node1" presStyleIdx="1" presStyleCnt="3" custLinFactNeighborY="-2211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5D8E7FE-B32E-422D-B35E-67D1FE9B8A58}" type="pres">
      <dgm:prSet presAssocID="{0D3415F2-D24A-46B5-8FCE-B19B6F6F3DA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381A215-866C-46D6-BD63-7B7AFDD607F7}" type="pres">
      <dgm:prSet presAssocID="{943BF345-019C-490F-92A8-1C738AC12578}" presName="Name8" presStyleCnt="0"/>
      <dgm:spPr/>
    </dgm:pt>
    <dgm:pt modelId="{413882D7-885E-4068-942E-3F1F633F68AA}" type="pres">
      <dgm:prSet presAssocID="{943BF345-019C-490F-92A8-1C738AC12578}" presName="level" presStyleLbl="node1" presStyleIdx="2" presStyleCnt="3" custLinFactNeighborX="1388" custLinFactNeighborY="-18826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C87C568-2744-4D23-95C5-AA14AD4B5367}" type="pres">
      <dgm:prSet presAssocID="{943BF345-019C-490F-92A8-1C738AC1257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2500078B-66F0-4664-8D67-66C69CFFE0DA}" type="presOf" srcId="{0D3415F2-D24A-46B5-8FCE-B19B6F6F3DA4}" destId="{AE01498D-8A75-4A56-A090-523752672304}" srcOrd="0" destOrd="0" presId="urn:microsoft.com/office/officeart/2005/8/layout/pyramid1"/>
    <dgm:cxn modelId="{BB8040A8-7037-4E4A-81EF-3ADF61AEB207}" type="presOf" srcId="{943BF345-019C-490F-92A8-1C738AC12578}" destId="{413882D7-885E-4068-942E-3F1F633F68AA}" srcOrd="0" destOrd="0" presId="urn:microsoft.com/office/officeart/2005/8/layout/pyramid1"/>
    <dgm:cxn modelId="{0A0F3FF7-BD74-4749-8984-9D78F595E1E4}" type="presOf" srcId="{92492013-794C-42D0-A388-E98725B69DC6}" destId="{58E723A1-4C72-4B9E-BFC6-8AC22F0DD47B}" srcOrd="1" destOrd="0" presId="urn:microsoft.com/office/officeart/2005/8/layout/pyramid1"/>
    <dgm:cxn modelId="{0EF2C216-74EB-4CC9-85D3-38C129A21983}" type="presOf" srcId="{33C74E21-12DD-4681-A0C8-F22DE9D7AC0D}" destId="{C289B7B7-4510-4622-B482-ECE9FE7F6FD0}" srcOrd="0" destOrd="0" presId="urn:microsoft.com/office/officeart/2005/8/layout/pyramid1"/>
    <dgm:cxn modelId="{B0A76F22-F1E3-494C-B930-1E3C1906E16C}" type="presOf" srcId="{0D3415F2-D24A-46B5-8FCE-B19B6F6F3DA4}" destId="{95D8E7FE-B32E-422D-B35E-67D1FE9B8A58}" srcOrd="1" destOrd="0" presId="urn:microsoft.com/office/officeart/2005/8/layout/pyramid1"/>
    <dgm:cxn modelId="{BDFB39A9-2268-41E6-B359-438750B72CA3}" type="presOf" srcId="{943BF345-019C-490F-92A8-1C738AC12578}" destId="{5C87C568-2744-4D23-95C5-AA14AD4B5367}" srcOrd="1" destOrd="0" presId="urn:microsoft.com/office/officeart/2005/8/layout/pyramid1"/>
    <dgm:cxn modelId="{9237C624-FA8A-49AB-8686-C4E6221865D2}" srcId="{33C74E21-12DD-4681-A0C8-F22DE9D7AC0D}" destId="{92492013-794C-42D0-A388-E98725B69DC6}" srcOrd="0" destOrd="0" parTransId="{9958C515-A112-40A6-8328-5AC1A7E463E1}" sibTransId="{4E692202-442A-4EA1-A56F-BC5285A9ADB6}"/>
    <dgm:cxn modelId="{90820D80-FBC4-432F-84DC-C49D2310A727}" srcId="{33C74E21-12DD-4681-A0C8-F22DE9D7AC0D}" destId="{943BF345-019C-490F-92A8-1C738AC12578}" srcOrd="2" destOrd="0" parTransId="{8B2168F5-2DFA-4BFB-A650-21508C027CAB}" sibTransId="{03F475AC-3501-4B89-933F-EFBC2A8B29ED}"/>
    <dgm:cxn modelId="{47002546-1EAA-46F6-8744-6D8A0BFA1585}" srcId="{33C74E21-12DD-4681-A0C8-F22DE9D7AC0D}" destId="{0D3415F2-D24A-46B5-8FCE-B19B6F6F3DA4}" srcOrd="1" destOrd="0" parTransId="{337EA402-DB90-447E-83C9-BABD0E8CE93B}" sibTransId="{8237E56E-B573-44B2-A1D4-44B2B6EFA790}"/>
    <dgm:cxn modelId="{EAC7E1BD-D75A-440F-A31D-10256FE04C27}" type="presOf" srcId="{92492013-794C-42D0-A388-E98725B69DC6}" destId="{796C3D77-CB68-472F-9833-B954BEB34C72}" srcOrd="0" destOrd="0" presId="urn:microsoft.com/office/officeart/2005/8/layout/pyramid1"/>
    <dgm:cxn modelId="{A7A447AB-0017-4671-A7D1-428673123203}" type="presParOf" srcId="{C289B7B7-4510-4622-B482-ECE9FE7F6FD0}" destId="{F18D1C8E-1DA1-441B-B8D4-C3235311347D}" srcOrd="0" destOrd="0" presId="urn:microsoft.com/office/officeart/2005/8/layout/pyramid1"/>
    <dgm:cxn modelId="{4D9CC1DD-E1B6-4F30-AA47-6989D5BDFAA7}" type="presParOf" srcId="{F18D1C8E-1DA1-441B-B8D4-C3235311347D}" destId="{796C3D77-CB68-472F-9833-B954BEB34C72}" srcOrd="0" destOrd="0" presId="urn:microsoft.com/office/officeart/2005/8/layout/pyramid1"/>
    <dgm:cxn modelId="{45D0FF10-F91C-4C14-AC95-2496CC9111C4}" type="presParOf" srcId="{F18D1C8E-1DA1-441B-B8D4-C3235311347D}" destId="{58E723A1-4C72-4B9E-BFC6-8AC22F0DD47B}" srcOrd="1" destOrd="0" presId="urn:microsoft.com/office/officeart/2005/8/layout/pyramid1"/>
    <dgm:cxn modelId="{9EEB64DB-8F74-4204-B658-0D1107B18D1C}" type="presParOf" srcId="{C289B7B7-4510-4622-B482-ECE9FE7F6FD0}" destId="{AF9A3BCD-0B0A-402C-84B3-E36A41895739}" srcOrd="1" destOrd="0" presId="urn:microsoft.com/office/officeart/2005/8/layout/pyramid1"/>
    <dgm:cxn modelId="{9D5EEEC4-F8AD-41E3-B294-553D9AF2291E}" type="presParOf" srcId="{AF9A3BCD-0B0A-402C-84B3-E36A41895739}" destId="{AE01498D-8A75-4A56-A090-523752672304}" srcOrd="0" destOrd="0" presId="urn:microsoft.com/office/officeart/2005/8/layout/pyramid1"/>
    <dgm:cxn modelId="{B99B6086-90F3-4DFF-8B0F-034ADF50A845}" type="presParOf" srcId="{AF9A3BCD-0B0A-402C-84B3-E36A41895739}" destId="{95D8E7FE-B32E-422D-B35E-67D1FE9B8A58}" srcOrd="1" destOrd="0" presId="urn:microsoft.com/office/officeart/2005/8/layout/pyramid1"/>
    <dgm:cxn modelId="{4B460D11-2AEE-4B06-B239-04065D48ED25}" type="presParOf" srcId="{C289B7B7-4510-4622-B482-ECE9FE7F6FD0}" destId="{0381A215-866C-46D6-BD63-7B7AFDD607F7}" srcOrd="2" destOrd="0" presId="urn:microsoft.com/office/officeart/2005/8/layout/pyramid1"/>
    <dgm:cxn modelId="{B660391C-6430-4C15-9A4B-DE9674FE1B09}" type="presParOf" srcId="{0381A215-866C-46D6-BD63-7B7AFDD607F7}" destId="{413882D7-885E-4068-942E-3F1F633F68AA}" srcOrd="0" destOrd="0" presId="urn:microsoft.com/office/officeart/2005/8/layout/pyramid1"/>
    <dgm:cxn modelId="{49A004FF-B814-4009-8C18-71370357942F}" type="presParOf" srcId="{0381A215-866C-46D6-BD63-7B7AFDD607F7}" destId="{5C87C568-2744-4D23-95C5-AA14AD4B5367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CC1827-7D97-4418-8700-545BC1164AE7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39EBA73-39C3-4E3F-99BC-72625D14DEE2}">
      <dgm:prSet phldrT="[Texto]" custT="1"/>
      <dgm:spPr>
        <a:xfrm rot="5400000">
          <a:off x="2376158" y="76294"/>
          <a:ext cx="1167489" cy="101571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ES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PARA </a:t>
          </a:r>
          <a:r>
            <a:rPr lang="es-E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lograr</a:t>
          </a:r>
          <a:r>
            <a:rPr lang="es-ES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s-ES" sz="96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criterios</a:t>
          </a:r>
          <a:r>
            <a:rPr lang="es-ES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de </a:t>
          </a:r>
          <a:r>
            <a:rPr lang="es-E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corrección</a:t>
          </a:r>
        </a:p>
      </dgm:t>
    </dgm:pt>
    <dgm:pt modelId="{1F9B5A9F-DE69-4586-B7CA-F3A5A41DFA99}" type="parTrans" cxnId="{81E77C30-BEC6-41DB-AA0D-6D282E7731FC}">
      <dgm:prSet/>
      <dgm:spPr/>
      <dgm:t>
        <a:bodyPr/>
        <a:lstStyle/>
        <a:p>
          <a:endParaRPr lang="es-ES"/>
        </a:p>
      </dgm:t>
    </dgm:pt>
    <dgm:pt modelId="{CC9E6703-86B2-4083-8D4E-D36AAA87D32F}" type="sibTrans" cxnId="{81E77C30-BEC6-41DB-AA0D-6D282E7731FC}">
      <dgm:prSet/>
      <dgm:spPr>
        <a:xfrm rot="5400000">
          <a:off x="1279185" y="76294"/>
          <a:ext cx="1167489" cy="101571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E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evaluación del desempeño de los alumnos</a:t>
          </a:r>
        </a:p>
      </dgm:t>
    </dgm:pt>
    <dgm:pt modelId="{F09D18BE-963A-400D-96BD-3604613625AD}">
      <dgm:prSet phldrT="[Texto]"/>
      <dgm:spPr>
        <a:xfrm>
          <a:off x="3498582" y="233906"/>
          <a:ext cx="1302917" cy="700493"/>
        </a:xfrm>
        <a:noFill/>
        <a:ln>
          <a:noFill/>
        </a:ln>
        <a:effectLst/>
      </dgm:spPr>
      <dgm:t>
        <a:bodyPr/>
        <a:lstStyle/>
        <a:p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8CE0E8E-CF4C-4155-9ECE-A6B55EE3F8F7}" type="parTrans" cxnId="{310EE21B-A810-4E15-8175-1AF51961B31E}">
      <dgm:prSet/>
      <dgm:spPr/>
      <dgm:t>
        <a:bodyPr/>
        <a:lstStyle/>
        <a:p>
          <a:endParaRPr lang="es-ES"/>
        </a:p>
      </dgm:t>
    </dgm:pt>
    <dgm:pt modelId="{7B6C7494-0F05-4F0B-9D33-62050205D0EC}" type="sibTrans" cxnId="{310EE21B-A810-4E15-8175-1AF51961B31E}">
      <dgm:prSet/>
      <dgm:spPr/>
      <dgm:t>
        <a:bodyPr/>
        <a:lstStyle/>
        <a:p>
          <a:endParaRPr lang="es-ES"/>
        </a:p>
      </dgm:t>
    </dgm:pt>
    <dgm:pt modelId="{FAFB4A87-858B-4579-9315-FCC9C25EA204}">
      <dgm:prSet phldrT="[Texto]" custT="1"/>
      <dgm:spPr>
        <a:xfrm rot="5400000">
          <a:off x="1825570" y="1029693"/>
          <a:ext cx="1167489" cy="109084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ES" sz="1400" b="1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Las rúbricas</a:t>
          </a:r>
        </a:p>
      </dgm:t>
    </dgm:pt>
    <dgm:pt modelId="{9FA05611-D118-4638-9007-B36D1CF9F5BD}" type="parTrans" cxnId="{98D89596-0224-424A-AF9E-504DD1842198}">
      <dgm:prSet/>
      <dgm:spPr/>
      <dgm:t>
        <a:bodyPr/>
        <a:lstStyle/>
        <a:p>
          <a:endParaRPr lang="es-ES"/>
        </a:p>
      </dgm:t>
    </dgm:pt>
    <dgm:pt modelId="{8463FF03-8C89-4C3F-A0BB-4C1B75FF081D}" type="sibTrans" cxnId="{98D89596-0224-424A-AF9E-504DD1842198}">
      <dgm:prSet/>
      <dgm:spPr>
        <a:xfrm rot="5400000">
          <a:off x="2922543" y="1067259"/>
          <a:ext cx="1167489" cy="101571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E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para poder establecer niveles de logro</a:t>
          </a:r>
        </a:p>
      </dgm:t>
    </dgm:pt>
    <dgm:pt modelId="{C30FC2B0-8FC3-4116-8E26-AD64F04F50D2}">
      <dgm:prSet phldrT="[Texto]"/>
      <dgm:spPr>
        <a:xfrm>
          <a:off x="598539" y="1224870"/>
          <a:ext cx="1260888" cy="700493"/>
        </a:xfrm>
        <a:noFill/>
        <a:ln>
          <a:noFill/>
        </a:ln>
        <a:effectLst/>
      </dgm:spPr>
      <dgm:t>
        <a:bodyPr/>
        <a:lstStyle/>
        <a:p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FE79E2C-2213-448A-87DF-F2894E7997C7}" type="parTrans" cxnId="{C5842177-1F41-4BC9-AE3B-84236FB5F1F9}">
      <dgm:prSet/>
      <dgm:spPr/>
      <dgm:t>
        <a:bodyPr/>
        <a:lstStyle/>
        <a:p>
          <a:endParaRPr lang="es-ES"/>
        </a:p>
      </dgm:t>
    </dgm:pt>
    <dgm:pt modelId="{152A7977-F34D-43E6-956D-B07E472B6781}" type="sibTrans" cxnId="{C5842177-1F41-4BC9-AE3B-84236FB5F1F9}">
      <dgm:prSet/>
      <dgm:spPr/>
      <dgm:t>
        <a:bodyPr/>
        <a:lstStyle/>
        <a:p>
          <a:endParaRPr lang="es-ES"/>
        </a:p>
      </dgm:t>
    </dgm:pt>
    <dgm:pt modelId="{A1246757-937B-4B5C-807B-6C0A388D95E4}">
      <dgm:prSet phldrT="[Texto]"/>
      <dgm:spPr>
        <a:xfrm rot="5400000">
          <a:off x="2376158" y="2058224"/>
          <a:ext cx="1167489" cy="101571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E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para establecer el desarrollo de las competencdias</a:t>
          </a:r>
        </a:p>
      </dgm:t>
    </dgm:pt>
    <dgm:pt modelId="{C0FFA292-23EF-41FF-A418-45B1E660DAB8}" type="parTrans" cxnId="{10408821-3F4C-4EA2-B277-4E0164E1427E}">
      <dgm:prSet/>
      <dgm:spPr/>
      <dgm:t>
        <a:bodyPr/>
        <a:lstStyle/>
        <a:p>
          <a:endParaRPr lang="es-ES"/>
        </a:p>
      </dgm:t>
    </dgm:pt>
    <dgm:pt modelId="{6F91DF7F-4E7D-4007-9D9F-0AD915977177}" type="sibTrans" cxnId="{10408821-3F4C-4EA2-B277-4E0164E1427E}">
      <dgm:prSet/>
      <dgm:spPr>
        <a:xfrm rot="5400000">
          <a:off x="1279185" y="2058224"/>
          <a:ext cx="1167489" cy="101571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E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son guías de puntuación</a:t>
          </a:r>
        </a:p>
      </dgm:t>
    </dgm:pt>
    <dgm:pt modelId="{4AFC5725-0EE2-4F8F-8523-6F49EC193F5E}">
      <dgm:prSet phldrT="[Texto]"/>
      <dgm:spPr>
        <a:xfrm>
          <a:off x="3498582" y="2215835"/>
          <a:ext cx="1302917" cy="700493"/>
        </a:xfrm>
        <a:noFill/>
        <a:ln>
          <a:noFill/>
        </a:ln>
        <a:effectLst/>
      </dgm:spPr>
      <dgm:t>
        <a:bodyPr/>
        <a:lstStyle/>
        <a:p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1B4D560-D380-4B97-A6A3-0472263D0245}" type="parTrans" cxnId="{FABEB41B-FE89-4D5A-B8BD-E79B2679DDBA}">
      <dgm:prSet/>
      <dgm:spPr/>
      <dgm:t>
        <a:bodyPr/>
        <a:lstStyle/>
        <a:p>
          <a:endParaRPr lang="es-ES"/>
        </a:p>
      </dgm:t>
    </dgm:pt>
    <dgm:pt modelId="{682D8D39-1564-4EBA-AEA6-4568AE394A8F}" type="sibTrans" cxnId="{FABEB41B-FE89-4D5A-B8BD-E79B2679DDBA}">
      <dgm:prSet/>
      <dgm:spPr/>
      <dgm:t>
        <a:bodyPr/>
        <a:lstStyle/>
        <a:p>
          <a:endParaRPr lang="es-ES"/>
        </a:p>
      </dgm:t>
    </dgm:pt>
    <dgm:pt modelId="{88DB8FD7-3132-419F-8A08-5C28CB2BB802}" type="pres">
      <dgm:prSet presAssocID="{38CC1827-7D97-4418-8700-545BC1164AE7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BCD7C8DB-2D27-4490-9533-BE4F2A840FD3}" type="pres">
      <dgm:prSet presAssocID="{939EBA73-39C3-4E3F-99BC-72625D14DEE2}" presName="composite" presStyleCnt="0"/>
      <dgm:spPr/>
    </dgm:pt>
    <dgm:pt modelId="{B4C4559A-CC7E-4B88-9095-BAEAE2705A20}" type="pres">
      <dgm:prSet presAssocID="{939EBA73-39C3-4E3F-99BC-72625D14DEE2}" presName="Parent1" presStyleLbl="node1" presStyleIdx="0" presStyleCnt="6" custScaleX="112478" custLinFactNeighborX="3832">
        <dgm:presLayoutVars>
          <dgm:chMax val="1"/>
          <dgm:chPref val="1"/>
          <dgm:bulletEnabled val="1"/>
        </dgm:presLayoutVars>
      </dgm:prSet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es-ES"/>
        </a:p>
      </dgm:t>
    </dgm:pt>
    <dgm:pt modelId="{FD187A5A-9414-4F12-975F-93F62F2878B4}" type="pres">
      <dgm:prSet presAssocID="{939EBA73-39C3-4E3F-99BC-72625D14DEE2}" presName="Childtext1" presStyleLbl="revTx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12984C9A-6D4E-435D-8E9B-CF172FDBA9DA}" type="pres">
      <dgm:prSet presAssocID="{939EBA73-39C3-4E3F-99BC-72625D14DEE2}" presName="BalanceSpacing" presStyleCnt="0"/>
      <dgm:spPr/>
    </dgm:pt>
    <dgm:pt modelId="{6A7188E5-E486-458E-A62C-DC2CC5905936}" type="pres">
      <dgm:prSet presAssocID="{939EBA73-39C3-4E3F-99BC-72625D14DEE2}" presName="BalanceSpacing1" presStyleCnt="0"/>
      <dgm:spPr/>
    </dgm:pt>
    <dgm:pt modelId="{74AA9A3A-F75C-4C19-B1F3-E82010C286F4}" type="pres">
      <dgm:prSet presAssocID="{CC9E6703-86B2-4083-8D4E-D36AAA87D32F}" presName="Accent1Text" presStyleLbl="node1" presStyleIdx="1" presStyleCnt="6"/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es-ES"/>
        </a:p>
      </dgm:t>
    </dgm:pt>
    <dgm:pt modelId="{6E8ECBB6-5347-48F8-BDFF-BED103C45030}" type="pres">
      <dgm:prSet presAssocID="{CC9E6703-86B2-4083-8D4E-D36AAA87D32F}" presName="spaceBetweenRectangles" presStyleCnt="0"/>
      <dgm:spPr/>
    </dgm:pt>
    <dgm:pt modelId="{655E3128-C9B3-42C0-AAD8-CF2110B442FC}" type="pres">
      <dgm:prSet presAssocID="{FAFB4A87-858B-4579-9315-FCC9C25EA204}" presName="composite" presStyleCnt="0"/>
      <dgm:spPr/>
    </dgm:pt>
    <dgm:pt modelId="{2C85E697-9040-4EA3-A022-AB61DC1F06C6}" type="pres">
      <dgm:prSet presAssocID="{FAFB4A87-858B-4579-9315-FCC9C25EA204}" presName="Parent1" presStyleLbl="node1" presStyleIdx="2" presStyleCnt="6" custScaleX="107397">
        <dgm:presLayoutVars>
          <dgm:chMax val="1"/>
          <dgm:chPref val="1"/>
          <dgm:bulletEnabled val="1"/>
        </dgm:presLayoutVars>
      </dgm:prSet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es-ES"/>
        </a:p>
      </dgm:t>
    </dgm:pt>
    <dgm:pt modelId="{A5B57613-9A76-4A62-AE5F-6D5BB77430D8}" type="pres">
      <dgm:prSet presAssocID="{FAFB4A87-858B-4579-9315-FCC9C25EA204}" presName="Childtext1" presStyleLbl="revTx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FBFBDDB6-C639-4702-B5A7-9901FE9CB012}" type="pres">
      <dgm:prSet presAssocID="{FAFB4A87-858B-4579-9315-FCC9C25EA204}" presName="BalanceSpacing" presStyleCnt="0"/>
      <dgm:spPr/>
    </dgm:pt>
    <dgm:pt modelId="{B4F41622-B504-414C-A14D-16CD271DD601}" type="pres">
      <dgm:prSet presAssocID="{FAFB4A87-858B-4579-9315-FCC9C25EA204}" presName="BalanceSpacing1" presStyleCnt="0"/>
      <dgm:spPr/>
    </dgm:pt>
    <dgm:pt modelId="{E18A776B-E6C6-4796-A487-0E19BAC4F789}" type="pres">
      <dgm:prSet presAssocID="{8463FF03-8C89-4C3F-A0BB-4C1B75FF081D}" presName="Accent1Text" presStyleLbl="node1" presStyleIdx="3" presStyleCnt="6"/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es-ES"/>
        </a:p>
      </dgm:t>
    </dgm:pt>
    <dgm:pt modelId="{A1E6E351-665E-41CF-9D84-535575CC96EA}" type="pres">
      <dgm:prSet presAssocID="{8463FF03-8C89-4C3F-A0BB-4C1B75FF081D}" presName="spaceBetweenRectangles" presStyleCnt="0"/>
      <dgm:spPr/>
    </dgm:pt>
    <dgm:pt modelId="{9AE046CE-B0D9-4F4A-971F-2BCC0090B937}" type="pres">
      <dgm:prSet presAssocID="{A1246757-937B-4B5C-807B-6C0A388D95E4}" presName="composite" presStyleCnt="0"/>
      <dgm:spPr/>
    </dgm:pt>
    <dgm:pt modelId="{68A4A448-7E9A-4B63-8D12-95D29936561F}" type="pres">
      <dgm:prSet presAssocID="{A1246757-937B-4B5C-807B-6C0A388D95E4}" presName="Parent1" presStyleLbl="node1" presStyleIdx="4" presStyleCnt="6">
        <dgm:presLayoutVars>
          <dgm:chMax val="1"/>
          <dgm:chPref val="1"/>
          <dgm:bulletEnabled val="1"/>
        </dgm:presLayoutVars>
      </dgm:prSet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es-ES"/>
        </a:p>
      </dgm:t>
    </dgm:pt>
    <dgm:pt modelId="{C859727F-5164-4D17-9F04-174EA333D7E1}" type="pres">
      <dgm:prSet presAssocID="{A1246757-937B-4B5C-807B-6C0A388D95E4}" presName="Childtext1" presStyleLbl="revTx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8C423FB4-C021-4C40-9343-25C5E0E90681}" type="pres">
      <dgm:prSet presAssocID="{A1246757-937B-4B5C-807B-6C0A388D95E4}" presName="BalanceSpacing" presStyleCnt="0"/>
      <dgm:spPr/>
    </dgm:pt>
    <dgm:pt modelId="{B7E6B310-8A08-4E20-B99A-FF43DD5ABB3C}" type="pres">
      <dgm:prSet presAssocID="{A1246757-937B-4B5C-807B-6C0A388D95E4}" presName="BalanceSpacing1" presStyleCnt="0"/>
      <dgm:spPr/>
    </dgm:pt>
    <dgm:pt modelId="{255DAEC3-6219-4711-AE05-D9D845BD94F1}" type="pres">
      <dgm:prSet presAssocID="{6F91DF7F-4E7D-4007-9D9F-0AD915977177}" presName="Accent1Text" presStyleLbl="node1" presStyleIdx="5" presStyleCnt="6"/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es-ES"/>
        </a:p>
      </dgm:t>
    </dgm:pt>
  </dgm:ptLst>
  <dgm:cxnLst>
    <dgm:cxn modelId="{C31E32AB-018C-4832-92E1-40809D27339B}" type="presOf" srcId="{A1246757-937B-4B5C-807B-6C0A388D95E4}" destId="{68A4A448-7E9A-4B63-8D12-95D29936561F}" srcOrd="0" destOrd="0" presId="urn:microsoft.com/office/officeart/2008/layout/AlternatingHexagons"/>
    <dgm:cxn modelId="{E5CE5E57-4D9F-4874-B026-3FD4CEF666A8}" type="presOf" srcId="{4AFC5725-0EE2-4F8F-8523-6F49EC193F5E}" destId="{C859727F-5164-4D17-9F04-174EA333D7E1}" srcOrd="0" destOrd="0" presId="urn:microsoft.com/office/officeart/2008/layout/AlternatingHexagons"/>
    <dgm:cxn modelId="{A2D3383C-ADC4-406D-916F-74BAAEB16017}" type="presOf" srcId="{38CC1827-7D97-4418-8700-545BC1164AE7}" destId="{88DB8FD7-3132-419F-8A08-5C28CB2BB802}" srcOrd="0" destOrd="0" presId="urn:microsoft.com/office/officeart/2008/layout/AlternatingHexagons"/>
    <dgm:cxn modelId="{310EE21B-A810-4E15-8175-1AF51961B31E}" srcId="{939EBA73-39C3-4E3F-99BC-72625D14DEE2}" destId="{F09D18BE-963A-400D-96BD-3604613625AD}" srcOrd="0" destOrd="0" parTransId="{18CE0E8E-CF4C-4155-9ECE-A6B55EE3F8F7}" sibTransId="{7B6C7494-0F05-4F0B-9D33-62050205D0EC}"/>
    <dgm:cxn modelId="{98D89596-0224-424A-AF9E-504DD1842198}" srcId="{38CC1827-7D97-4418-8700-545BC1164AE7}" destId="{FAFB4A87-858B-4579-9315-FCC9C25EA204}" srcOrd="1" destOrd="0" parTransId="{9FA05611-D118-4638-9007-B36D1CF9F5BD}" sibTransId="{8463FF03-8C89-4C3F-A0BB-4C1B75FF081D}"/>
    <dgm:cxn modelId="{1CD659A5-890B-4344-BDBC-A587B12D2EDD}" type="presOf" srcId="{CC9E6703-86B2-4083-8D4E-D36AAA87D32F}" destId="{74AA9A3A-F75C-4C19-B1F3-E82010C286F4}" srcOrd="0" destOrd="0" presId="urn:microsoft.com/office/officeart/2008/layout/AlternatingHexagons"/>
    <dgm:cxn modelId="{FABEB41B-FE89-4D5A-B8BD-E79B2679DDBA}" srcId="{A1246757-937B-4B5C-807B-6C0A388D95E4}" destId="{4AFC5725-0EE2-4F8F-8523-6F49EC193F5E}" srcOrd="0" destOrd="0" parTransId="{61B4D560-D380-4B97-A6A3-0472263D0245}" sibTransId="{682D8D39-1564-4EBA-AEA6-4568AE394A8F}"/>
    <dgm:cxn modelId="{10408821-3F4C-4EA2-B277-4E0164E1427E}" srcId="{38CC1827-7D97-4418-8700-545BC1164AE7}" destId="{A1246757-937B-4B5C-807B-6C0A388D95E4}" srcOrd="2" destOrd="0" parTransId="{C0FFA292-23EF-41FF-A418-45B1E660DAB8}" sibTransId="{6F91DF7F-4E7D-4007-9D9F-0AD915977177}"/>
    <dgm:cxn modelId="{FD5483D2-DE75-4AE6-ABEB-44A21AA3942A}" type="presOf" srcId="{FAFB4A87-858B-4579-9315-FCC9C25EA204}" destId="{2C85E697-9040-4EA3-A022-AB61DC1F06C6}" srcOrd="0" destOrd="0" presId="urn:microsoft.com/office/officeart/2008/layout/AlternatingHexagons"/>
    <dgm:cxn modelId="{468E73F6-CF33-4D0A-8E9B-FD953C70C3C6}" type="presOf" srcId="{6F91DF7F-4E7D-4007-9D9F-0AD915977177}" destId="{255DAEC3-6219-4711-AE05-D9D845BD94F1}" srcOrd="0" destOrd="0" presId="urn:microsoft.com/office/officeart/2008/layout/AlternatingHexagons"/>
    <dgm:cxn modelId="{BD8ABF79-D13E-40C0-A1B6-9BE39083FEFF}" type="presOf" srcId="{F09D18BE-963A-400D-96BD-3604613625AD}" destId="{FD187A5A-9414-4F12-975F-93F62F2878B4}" srcOrd="0" destOrd="0" presId="urn:microsoft.com/office/officeart/2008/layout/AlternatingHexagons"/>
    <dgm:cxn modelId="{28358F77-CD54-42AF-A854-80017AC6F1CE}" type="presOf" srcId="{939EBA73-39C3-4E3F-99BC-72625D14DEE2}" destId="{B4C4559A-CC7E-4B88-9095-BAEAE2705A20}" srcOrd="0" destOrd="0" presId="urn:microsoft.com/office/officeart/2008/layout/AlternatingHexagons"/>
    <dgm:cxn modelId="{81E77C30-BEC6-41DB-AA0D-6D282E7731FC}" srcId="{38CC1827-7D97-4418-8700-545BC1164AE7}" destId="{939EBA73-39C3-4E3F-99BC-72625D14DEE2}" srcOrd="0" destOrd="0" parTransId="{1F9B5A9F-DE69-4586-B7CA-F3A5A41DFA99}" sibTransId="{CC9E6703-86B2-4083-8D4E-D36AAA87D32F}"/>
    <dgm:cxn modelId="{C5842177-1F41-4BC9-AE3B-84236FB5F1F9}" srcId="{FAFB4A87-858B-4579-9315-FCC9C25EA204}" destId="{C30FC2B0-8FC3-4116-8E26-AD64F04F50D2}" srcOrd="0" destOrd="0" parTransId="{EFE79E2C-2213-448A-87DF-F2894E7997C7}" sibTransId="{152A7977-F34D-43E6-956D-B07E472B6781}"/>
    <dgm:cxn modelId="{5725AECA-8986-4EA4-905B-927F8F766109}" type="presOf" srcId="{8463FF03-8C89-4C3F-A0BB-4C1B75FF081D}" destId="{E18A776B-E6C6-4796-A487-0E19BAC4F789}" srcOrd="0" destOrd="0" presId="urn:microsoft.com/office/officeart/2008/layout/AlternatingHexagons"/>
    <dgm:cxn modelId="{65C16F27-EAB4-4AF5-87C2-65AE9DEC7A08}" type="presOf" srcId="{C30FC2B0-8FC3-4116-8E26-AD64F04F50D2}" destId="{A5B57613-9A76-4A62-AE5F-6D5BB77430D8}" srcOrd="0" destOrd="0" presId="urn:microsoft.com/office/officeart/2008/layout/AlternatingHexagons"/>
    <dgm:cxn modelId="{F747B55B-D05E-4183-AC5E-78BA27A85B02}" type="presParOf" srcId="{88DB8FD7-3132-419F-8A08-5C28CB2BB802}" destId="{BCD7C8DB-2D27-4490-9533-BE4F2A840FD3}" srcOrd="0" destOrd="0" presId="urn:microsoft.com/office/officeart/2008/layout/AlternatingHexagons"/>
    <dgm:cxn modelId="{FBA2E47F-5F65-430D-96DF-C06FBB110274}" type="presParOf" srcId="{BCD7C8DB-2D27-4490-9533-BE4F2A840FD3}" destId="{B4C4559A-CC7E-4B88-9095-BAEAE2705A20}" srcOrd="0" destOrd="0" presId="urn:microsoft.com/office/officeart/2008/layout/AlternatingHexagons"/>
    <dgm:cxn modelId="{EB5693C6-C678-4B3C-8AAA-2677FC8D37F5}" type="presParOf" srcId="{BCD7C8DB-2D27-4490-9533-BE4F2A840FD3}" destId="{FD187A5A-9414-4F12-975F-93F62F2878B4}" srcOrd="1" destOrd="0" presId="urn:microsoft.com/office/officeart/2008/layout/AlternatingHexagons"/>
    <dgm:cxn modelId="{A7C40209-A9C1-4262-82F1-0EFE65199D68}" type="presParOf" srcId="{BCD7C8DB-2D27-4490-9533-BE4F2A840FD3}" destId="{12984C9A-6D4E-435D-8E9B-CF172FDBA9DA}" srcOrd="2" destOrd="0" presId="urn:microsoft.com/office/officeart/2008/layout/AlternatingHexagons"/>
    <dgm:cxn modelId="{E14E7818-3D82-43A2-9292-24366D6A4E4A}" type="presParOf" srcId="{BCD7C8DB-2D27-4490-9533-BE4F2A840FD3}" destId="{6A7188E5-E486-458E-A62C-DC2CC5905936}" srcOrd="3" destOrd="0" presId="urn:microsoft.com/office/officeart/2008/layout/AlternatingHexagons"/>
    <dgm:cxn modelId="{62710B35-F2DA-4299-9DD7-3F9C0A2A4924}" type="presParOf" srcId="{BCD7C8DB-2D27-4490-9533-BE4F2A840FD3}" destId="{74AA9A3A-F75C-4C19-B1F3-E82010C286F4}" srcOrd="4" destOrd="0" presId="urn:microsoft.com/office/officeart/2008/layout/AlternatingHexagons"/>
    <dgm:cxn modelId="{A6DD5F61-1CCF-482C-9B25-A357E2D68FA3}" type="presParOf" srcId="{88DB8FD7-3132-419F-8A08-5C28CB2BB802}" destId="{6E8ECBB6-5347-48F8-BDFF-BED103C45030}" srcOrd="1" destOrd="0" presId="urn:microsoft.com/office/officeart/2008/layout/AlternatingHexagons"/>
    <dgm:cxn modelId="{AB350B50-A67F-4312-9638-73CFD1CAA87A}" type="presParOf" srcId="{88DB8FD7-3132-419F-8A08-5C28CB2BB802}" destId="{655E3128-C9B3-42C0-AAD8-CF2110B442FC}" srcOrd="2" destOrd="0" presId="urn:microsoft.com/office/officeart/2008/layout/AlternatingHexagons"/>
    <dgm:cxn modelId="{78FB3EB9-0D8C-4B60-ADA4-417D5DA594CB}" type="presParOf" srcId="{655E3128-C9B3-42C0-AAD8-CF2110B442FC}" destId="{2C85E697-9040-4EA3-A022-AB61DC1F06C6}" srcOrd="0" destOrd="0" presId="urn:microsoft.com/office/officeart/2008/layout/AlternatingHexagons"/>
    <dgm:cxn modelId="{61462EEE-C1AD-44E0-B8DE-574B0C380205}" type="presParOf" srcId="{655E3128-C9B3-42C0-AAD8-CF2110B442FC}" destId="{A5B57613-9A76-4A62-AE5F-6D5BB77430D8}" srcOrd="1" destOrd="0" presId="urn:microsoft.com/office/officeart/2008/layout/AlternatingHexagons"/>
    <dgm:cxn modelId="{340118E4-633E-4A2A-A385-0A833432978C}" type="presParOf" srcId="{655E3128-C9B3-42C0-AAD8-CF2110B442FC}" destId="{FBFBDDB6-C639-4702-B5A7-9901FE9CB012}" srcOrd="2" destOrd="0" presId="urn:microsoft.com/office/officeart/2008/layout/AlternatingHexagons"/>
    <dgm:cxn modelId="{E68AD665-AC04-4A8C-805B-227EE4AD660E}" type="presParOf" srcId="{655E3128-C9B3-42C0-AAD8-CF2110B442FC}" destId="{B4F41622-B504-414C-A14D-16CD271DD601}" srcOrd="3" destOrd="0" presId="urn:microsoft.com/office/officeart/2008/layout/AlternatingHexagons"/>
    <dgm:cxn modelId="{7E7F1F8E-19CB-44F7-B090-5B215CD35824}" type="presParOf" srcId="{655E3128-C9B3-42C0-AAD8-CF2110B442FC}" destId="{E18A776B-E6C6-4796-A487-0E19BAC4F789}" srcOrd="4" destOrd="0" presId="urn:microsoft.com/office/officeart/2008/layout/AlternatingHexagons"/>
    <dgm:cxn modelId="{59A16045-1715-4DBD-B964-3200210501B3}" type="presParOf" srcId="{88DB8FD7-3132-419F-8A08-5C28CB2BB802}" destId="{A1E6E351-665E-41CF-9D84-535575CC96EA}" srcOrd="3" destOrd="0" presId="urn:microsoft.com/office/officeart/2008/layout/AlternatingHexagons"/>
    <dgm:cxn modelId="{17E9229C-1D01-4ED1-80BE-E29804836CEA}" type="presParOf" srcId="{88DB8FD7-3132-419F-8A08-5C28CB2BB802}" destId="{9AE046CE-B0D9-4F4A-971F-2BCC0090B937}" srcOrd="4" destOrd="0" presId="urn:microsoft.com/office/officeart/2008/layout/AlternatingHexagons"/>
    <dgm:cxn modelId="{E3CDAB48-2E9B-4990-B194-8361A4CC7ABA}" type="presParOf" srcId="{9AE046CE-B0D9-4F4A-971F-2BCC0090B937}" destId="{68A4A448-7E9A-4B63-8D12-95D29936561F}" srcOrd="0" destOrd="0" presId="urn:microsoft.com/office/officeart/2008/layout/AlternatingHexagons"/>
    <dgm:cxn modelId="{46A76A72-6A5C-4314-9EB0-F3DB9B75A9CA}" type="presParOf" srcId="{9AE046CE-B0D9-4F4A-971F-2BCC0090B937}" destId="{C859727F-5164-4D17-9F04-174EA333D7E1}" srcOrd="1" destOrd="0" presId="urn:microsoft.com/office/officeart/2008/layout/AlternatingHexagons"/>
    <dgm:cxn modelId="{D5F84493-4C32-4887-9C2B-45AC356BCDE9}" type="presParOf" srcId="{9AE046CE-B0D9-4F4A-971F-2BCC0090B937}" destId="{8C423FB4-C021-4C40-9343-25C5E0E90681}" srcOrd="2" destOrd="0" presId="urn:microsoft.com/office/officeart/2008/layout/AlternatingHexagons"/>
    <dgm:cxn modelId="{A38DB3C9-E171-4A52-BA35-62C773966C8C}" type="presParOf" srcId="{9AE046CE-B0D9-4F4A-971F-2BCC0090B937}" destId="{B7E6B310-8A08-4E20-B99A-FF43DD5ABB3C}" srcOrd="3" destOrd="0" presId="urn:microsoft.com/office/officeart/2008/layout/AlternatingHexagons"/>
    <dgm:cxn modelId="{B70A4D1A-6DC9-427B-AC9B-93C37BA39C6E}" type="presParOf" srcId="{9AE046CE-B0D9-4F4A-971F-2BCC0090B937}" destId="{255DAEC3-6219-4711-AE05-D9D845BD94F1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6C3D77-CB68-472F-9833-B954BEB34C72}">
      <dsp:nvSpPr>
        <dsp:cNvPr id="0" name=""/>
        <dsp:cNvSpPr/>
      </dsp:nvSpPr>
      <dsp:spPr>
        <a:xfrm>
          <a:off x="1724151" y="0"/>
          <a:ext cx="1951736" cy="1009206"/>
        </a:xfrm>
        <a:prstGeom prst="trapezoid">
          <a:avLst>
            <a:gd name="adj" fmla="val 8918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Estándares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aprendizaje</a:t>
          </a:r>
        </a:p>
      </dsp:txBody>
      <dsp:txXfrm>
        <a:off x="1724151" y="0"/>
        <a:ext cx="1951736" cy="1009206"/>
      </dsp:txXfrm>
    </dsp:sp>
    <dsp:sp modelId="{AE01498D-8A75-4A56-A090-523752672304}">
      <dsp:nvSpPr>
        <dsp:cNvPr id="0" name=""/>
        <dsp:cNvSpPr/>
      </dsp:nvSpPr>
      <dsp:spPr>
        <a:xfrm>
          <a:off x="900006" y="986892"/>
          <a:ext cx="3600026" cy="1009206"/>
        </a:xfrm>
        <a:prstGeom prst="trapezoid">
          <a:avLst>
            <a:gd name="adj" fmla="val 89180"/>
          </a:avLst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Los estándares se integran en las tareas y actividades</a:t>
          </a:r>
        </a:p>
      </dsp:txBody>
      <dsp:txXfrm>
        <a:off x="1530011" y="986892"/>
        <a:ext cx="2340017" cy="1009206"/>
      </dsp:txXfrm>
    </dsp:sp>
    <dsp:sp modelId="{413882D7-885E-4068-942E-3F1F633F68AA}">
      <dsp:nvSpPr>
        <dsp:cNvPr id="0" name=""/>
        <dsp:cNvSpPr/>
      </dsp:nvSpPr>
      <dsp:spPr>
        <a:xfrm>
          <a:off x="0" y="1828418"/>
          <a:ext cx="5400039" cy="1009206"/>
        </a:xfrm>
        <a:prstGeom prst="trapezoid">
          <a:avLst>
            <a:gd name="adj" fmla="val 89180"/>
          </a:avLst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Las tareas y actividades generan competencias que contribuyen al logro de los objetivos</a:t>
          </a:r>
        </a:p>
      </dsp:txBody>
      <dsp:txXfrm>
        <a:off x="945006" y="1828418"/>
        <a:ext cx="3510026" cy="10092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C4559A-CC7E-4B88-9095-BAEAE2705A20}">
      <dsp:nvSpPr>
        <dsp:cNvPr id="0" name=""/>
        <dsp:cNvSpPr/>
      </dsp:nvSpPr>
      <dsp:spPr>
        <a:xfrm rot="5400000">
          <a:off x="2415080" y="12924"/>
          <a:ext cx="1167489" cy="1142456"/>
        </a:xfrm>
        <a:prstGeom prst="hexagon">
          <a:avLst>
            <a:gd name="adj" fmla="val 25000"/>
            <a:gd name="vf" fmla="val 1154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PARA </a:t>
          </a:r>
          <a:r>
            <a:rPr lang="es-E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lograr</a:t>
          </a:r>
          <a:r>
            <a:rPr lang="es-E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s-ES" sz="96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criterios</a:t>
          </a:r>
          <a:r>
            <a:rPr lang="es-E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de </a:t>
          </a:r>
          <a:r>
            <a:rPr lang="es-E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corrección</a:t>
          </a:r>
        </a:p>
      </dsp:txBody>
      <dsp:txXfrm rot="-5400000">
        <a:off x="2615964" y="192903"/>
        <a:ext cx="765720" cy="782499"/>
      </dsp:txXfrm>
    </dsp:sp>
    <dsp:sp modelId="{FD187A5A-9414-4F12-975F-93F62F2878B4}">
      <dsp:nvSpPr>
        <dsp:cNvPr id="0" name=""/>
        <dsp:cNvSpPr/>
      </dsp:nvSpPr>
      <dsp:spPr>
        <a:xfrm>
          <a:off x="3498582" y="233906"/>
          <a:ext cx="1302917" cy="7004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98582" y="233906"/>
        <a:ext cx="1302917" cy="700493"/>
      </dsp:txXfrm>
    </dsp:sp>
    <dsp:sp modelId="{74AA9A3A-F75C-4C19-B1F3-E82010C286F4}">
      <dsp:nvSpPr>
        <dsp:cNvPr id="0" name=""/>
        <dsp:cNvSpPr/>
      </dsp:nvSpPr>
      <dsp:spPr>
        <a:xfrm rot="5400000">
          <a:off x="1279185" y="76294"/>
          <a:ext cx="1167489" cy="1015715"/>
        </a:xfrm>
        <a:prstGeom prst="hexagon">
          <a:avLst>
            <a:gd name="adj" fmla="val 25000"/>
            <a:gd name="vf" fmla="val 1154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evaluación del desempeño de los alumnos</a:t>
          </a:r>
        </a:p>
      </dsp:txBody>
      <dsp:txXfrm rot="-5400000">
        <a:off x="1513354" y="182341"/>
        <a:ext cx="699151" cy="803621"/>
      </dsp:txXfrm>
    </dsp:sp>
    <dsp:sp modelId="{2C85E697-9040-4EA3-A022-AB61DC1F06C6}">
      <dsp:nvSpPr>
        <dsp:cNvPr id="0" name=""/>
        <dsp:cNvSpPr/>
      </dsp:nvSpPr>
      <dsp:spPr>
        <a:xfrm rot="5400000">
          <a:off x="1825570" y="1029693"/>
          <a:ext cx="1167489" cy="1090848"/>
        </a:xfrm>
        <a:prstGeom prst="hexagon">
          <a:avLst>
            <a:gd name="adj" fmla="val 25000"/>
            <a:gd name="vf" fmla="val 1154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Las rúbricas</a:t>
          </a:r>
        </a:p>
      </dsp:txBody>
      <dsp:txXfrm rot="-5400000">
        <a:off x="2039731" y="1179568"/>
        <a:ext cx="739166" cy="791099"/>
      </dsp:txXfrm>
    </dsp:sp>
    <dsp:sp modelId="{A5B57613-9A76-4A62-AE5F-6D5BB77430D8}">
      <dsp:nvSpPr>
        <dsp:cNvPr id="0" name=""/>
        <dsp:cNvSpPr/>
      </dsp:nvSpPr>
      <dsp:spPr>
        <a:xfrm>
          <a:off x="598539" y="1224870"/>
          <a:ext cx="1260888" cy="7004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98539" y="1224870"/>
        <a:ext cx="1260888" cy="700493"/>
      </dsp:txXfrm>
    </dsp:sp>
    <dsp:sp modelId="{E18A776B-E6C6-4796-A487-0E19BAC4F789}">
      <dsp:nvSpPr>
        <dsp:cNvPr id="0" name=""/>
        <dsp:cNvSpPr/>
      </dsp:nvSpPr>
      <dsp:spPr>
        <a:xfrm rot="5400000">
          <a:off x="2922543" y="1067259"/>
          <a:ext cx="1167489" cy="1015715"/>
        </a:xfrm>
        <a:prstGeom prst="hexagon">
          <a:avLst>
            <a:gd name="adj" fmla="val 25000"/>
            <a:gd name="vf" fmla="val 1154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para poder establecer niveles de logro</a:t>
          </a:r>
        </a:p>
      </dsp:txBody>
      <dsp:txXfrm rot="-5400000">
        <a:off x="3156712" y="1173306"/>
        <a:ext cx="699151" cy="803621"/>
      </dsp:txXfrm>
    </dsp:sp>
    <dsp:sp modelId="{68A4A448-7E9A-4B63-8D12-95D29936561F}">
      <dsp:nvSpPr>
        <dsp:cNvPr id="0" name=""/>
        <dsp:cNvSpPr/>
      </dsp:nvSpPr>
      <dsp:spPr>
        <a:xfrm rot="5400000">
          <a:off x="2376158" y="2058224"/>
          <a:ext cx="1167489" cy="1015715"/>
        </a:xfrm>
        <a:prstGeom prst="hexagon">
          <a:avLst>
            <a:gd name="adj" fmla="val 25000"/>
            <a:gd name="vf" fmla="val 1154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para establecer el desarrollo de las competencdias</a:t>
          </a:r>
        </a:p>
      </dsp:txBody>
      <dsp:txXfrm rot="-5400000">
        <a:off x="2610327" y="2164271"/>
        <a:ext cx="699151" cy="803621"/>
      </dsp:txXfrm>
    </dsp:sp>
    <dsp:sp modelId="{C859727F-5164-4D17-9F04-174EA333D7E1}">
      <dsp:nvSpPr>
        <dsp:cNvPr id="0" name=""/>
        <dsp:cNvSpPr/>
      </dsp:nvSpPr>
      <dsp:spPr>
        <a:xfrm>
          <a:off x="3498582" y="2215835"/>
          <a:ext cx="1302917" cy="7004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98582" y="2215835"/>
        <a:ext cx="1302917" cy="700493"/>
      </dsp:txXfrm>
    </dsp:sp>
    <dsp:sp modelId="{255DAEC3-6219-4711-AE05-D9D845BD94F1}">
      <dsp:nvSpPr>
        <dsp:cNvPr id="0" name=""/>
        <dsp:cNvSpPr/>
      </dsp:nvSpPr>
      <dsp:spPr>
        <a:xfrm rot="5400000">
          <a:off x="1279185" y="2058224"/>
          <a:ext cx="1167489" cy="1015715"/>
        </a:xfrm>
        <a:prstGeom prst="hexagon">
          <a:avLst>
            <a:gd name="adj" fmla="val 25000"/>
            <a:gd name="vf" fmla="val 1154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son guías de puntuación</a:t>
          </a:r>
        </a:p>
      </dsp:txBody>
      <dsp:txXfrm rot="-5400000">
        <a:off x="1513354" y="2164271"/>
        <a:ext cx="699151" cy="8036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67E5-C546-498E-813D-BAF075B8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1.8</dc:creator>
  <cp:keywords/>
  <dc:description/>
  <cp:lastModifiedBy>aula 1.8</cp:lastModifiedBy>
  <cp:revision>2</cp:revision>
  <dcterms:created xsi:type="dcterms:W3CDTF">2018-05-30T09:41:00Z</dcterms:created>
  <dcterms:modified xsi:type="dcterms:W3CDTF">2018-05-30T09:41:00Z</dcterms:modified>
</cp:coreProperties>
</file>