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D8C2" w:themeColor="background2" w:themeShade="E5">
    <v:background id="_x0000_s1025" o:bwmode="white" fillcolor="#ddd8c2 [2894]">
      <v:fill r:id="rId3" o:title="Outlined diamond" type="pattern"/>
    </v:background>
  </w:background>
  <w:body>
    <w:p w:rsidR="002F07C8" w:rsidRDefault="00A7109B" w:rsidP="00A71C6C">
      <w:pPr>
        <w:spacing w:after="0" w:line="449" w:lineRule="atLeast"/>
        <w:outlineLvl w:val="0"/>
        <w:rPr>
          <w:rFonts w:ascii="Kristen ITC" w:eastAsia="Times New Roman" w:hAnsi="Kristen ITC" w:cs="Times New Roman"/>
          <w:i w:val="0"/>
          <w:iCs w:val="0"/>
          <w:kern w:val="36"/>
          <w:sz w:val="24"/>
          <w:szCs w:val="24"/>
          <w:lang w:bidi="ar-SA"/>
        </w:rPr>
      </w:pPr>
      <w:r>
        <w:rPr>
          <w:rFonts w:ascii="Kristen ITC" w:eastAsia="Times New Roman" w:hAnsi="Kristen ITC" w:cs="Times New Roman"/>
          <w:i w:val="0"/>
          <w:iCs w:val="0"/>
          <w:kern w:val="36"/>
          <w:sz w:val="24"/>
          <w:szCs w:val="24"/>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55pt;height:23.65pt" fillcolor="#974706 [1609]">
            <v:shadow on="t" color="#868686" opacity=".5" offset="-6pt,-6pt"/>
            <v:textpath style="font-family:&quot;Kristen ITC&quot;;font-size:18pt;font-weight:bold;v-text-kern:t" trim="t" fitpath="t" string="Beowulf: Facts About the Anglo-Saxon Story"/>
          </v:shape>
        </w:pict>
      </w:r>
    </w:p>
    <w:p w:rsidR="00A71C6C" w:rsidRPr="00A71C6C" w:rsidRDefault="00A71C6C" w:rsidP="00A71C6C">
      <w:pPr>
        <w:spacing w:after="0" w:line="449" w:lineRule="atLeast"/>
        <w:outlineLvl w:val="0"/>
        <w:rPr>
          <w:rFonts w:ascii="Kristen ITC" w:eastAsia="Times New Roman" w:hAnsi="Kristen ITC" w:cs="Times New Roman"/>
          <w:i w:val="0"/>
          <w:iCs w:val="0"/>
          <w:color w:val="0000CD"/>
          <w:kern w:val="36"/>
          <w:sz w:val="24"/>
          <w:szCs w:val="24"/>
          <w:lang w:bidi="ar-SA"/>
        </w:rPr>
      </w:pPr>
    </w:p>
    <w:p w:rsidR="00DD4C97" w:rsidRPr="00A71C6C" w:rsidRDefault="00A7109B" w:rsidP="00A71C6C">
      <w:pPr>
        <w:spacing w:after="94" w:line="445" w:lineRule="atLeast"/>
        <w:jc w:val="both"/>
        <w:rPr>
          <w:rFonts w:ascii="Kristen ITC" w:eastAsia="Times New Roman" w:hAnsi="Kristen ITC" w:cs="Times New Roman"/>
          <w:i w:val="0"/>
          <w:iCs w:val="0"/>
          <w:color w:val="000000"/>
          <w:sz w:val="24"/>
          <w:szCs w:val="24"/>
          <w:lang w:bidi="ar-SA"/>
        </w:rPr>
      </w:pPr>
      <w:r>
        <w:rPr>
          <w:rFonts w:ascii="Kristen ITC" w:eastAsia="Times New Roman" w:hAnsi="Kristen ITC" w:cs="Times New Roman"/>
          <w:i w:val="0"/>
          <w:iCs w:val="0"/>
          <w:noProof/>
          <w:color w:val="0000CD"/>
          <w:kern w:val="36"/>
          <w:sz w:val="24"/>
          <w:szCs w:val="24"/>
          <w:lang w:val="sr-Latn-RS" w:eastAsia="sr-Latn-RS" w:bidi="ar-SA"/>
        </w:rPr>
        <w:drawing>
          <wp:anchor distT="0" distB="0" distL="114300" distR="114300" simplePos="0" relativeHeight="251659264" behindDoc="1" locked="0" layoutInCell="1" allowOverlap="1" wp14:anchorId="40916891" wp14:editId="25656C7A">
            <wp:simplePos x="0" y="0"/>
            <wp:positionH relativeFrom="column">
              <wp:posOffset>3423882</wp:posOffset>
            </wp:positionH>
            <wp:positionV relativeFrom="paragraph">
              <wp:posOffset>154883</wp:posOffset>
            </wp:positionV>
            <wp:extent cx="2620010" cy="3086100"/>
            <wp:effectExtent l="171450" t="133350" r="370840" b="304800"/>
            <wp:wrapTight wrapText="bothSides">
              <wp:wrapPolygon edited="0">
                <wp:start x="1728" y="-933"/>
                <wp:lineTo x="471" y="-800"/>
                <wp:lineTo x="-1413" y="400"/>
                <wp:lineTo x="-1099" y="22533"/>
                <wp:lineTo x="471" y="23733"/>
                <wp:lineTo x="942" y="23733"/>
                <wp:lineTo x="22302" y="23733"/>
                <wp:lineTo x="22773" y="23733"/>
                <wp:lineTo x="24186" y="22800"/>
                <wp:lineTo x="24186" y="22533"/>
                <wp:lineTo x="24500" y="20533"/>
                <wp:lineTo x="24500" y="1200"/>
                <wp:lineTo x="24657" y="533"/>
                <wp:lineTo x="22773" y="-800"/>
                <wp:lineTo x="21516" y="-933"/>
                <wp:lineTo x="1728" y="-933"/>
              </wp:wrapPolygon>
            </wp:wrapTight>
            <wp:docPr id="2" name="Picture 1" descr="http://www-deadline-com.vimg.net/wp-content/uploads/2013/11/beowulf__131113195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adline-com.vimg.net/wp-content/uploads/2013/11/beowulf__131113195926.jpg"/>
                    <pic:cNvPicPr>
                      <a:picLocks noChangeAspect="1" noChangeArrowheads="1"/>
                    </pic:cNvPicPr>
                  </pic:nvPicPr>
                  <pic:blipFill>
                    <a:blip r:embed="rId6"/>
                    <a:srcRect/>
                    <a:stretch>
                      <a:fillRect/>
                    </a:stretch>
                  </pic:blipFill>
                  <pic:spPr bwMode="auto">
                    <a:xfrm>
                      <a:off x="0" y="0"/>
                      <a:ext cx="2620010" cy="3086100"/>
                    </a:xfrm>
                    <a:prstGeom prst="rect">
                      <a:avLst/>
                    </a:prstGeom>
                    <a:ln>
                      <a:noFill/>
                    </a:ln>
                    <a:effectLst>
                      <a:outerShdw blurRad="292100" dist="139700" dir="2700000" algn="tl" rotWithShape="0">
                        <a:srgbClr val="333333">
                          <a:alpha val="65000"/>
                        </a:srgbClr>
                      </a:outerShdw>
                    </a:effectLst>
                  </pic:spPr>
                </pic:pic>
              </a:graphicData>
            </a:graphic>
          </wp:anchor>
        </w:drawing>
      </w:r>
      <w:r w:rsidR="00DD4C97" w:rsidRPr="00A71C6C">
        <w:rPr>
          <w:rFonts w:ascii="Kristen ITC" w:eastAsia="Times New Roman" w:hAnsi="Kristen ITC" w:cs="Times New Roman"/>
          <w:color w:val="000000"/>
          <w:sz w:val="24"/>
          <w:szCs w:val="24"/>
          <w:lang w:bidi="ar-SA"/>
        </w:rPr>
        <w:t>Beowulf</w:t>
      </w:r>
      <w:r w:rsidR="00DD4C97" w:rsidRPr="00A71C6C">
        <w:rPr>
          <w:rFonts w:ascii="Kristen ITC" w:eastAsia="Times New Roman" w:hAnsi="Kristen ITC" w:cs="Times New Roman"/>
          <w:i w:val="0"/>
          <w:iCs w:val="0"/>
          <w:color w:val="000000"/>
          <w:sz w:val="24"/>
          <w:szCs w:val="24"/>
          <w:lang w:bidi="ar-SA"/>
        </w:rPr>
        <w:t xml:space="preserve"> is an Old English epic poem, which consists of 3,182 long lines. It is considered to be one of the most </w:t>
      </w:r>
      <w:bookmarkStart w:id="0" w:name="_GoBack"/>
      <w:r w:rsidR="00DD4C97" w:rsidRPr="00A71C6C">
        <w:rPr>
          <w:rFonts w:ascii="Kristen ITC" w:eastAsia="Times New Roman" w:hAnsi="Kristen ITC" w:cs="Times New Roman"/>
          <w:i w:val="0"/>
          <w:iCs w:val="0"/>
          <w:color w:val="000000"/>
          <w:sz w:val="24"/>
          <w:szCs w:val="24"/>
          <w:lang w:bidi="ar-SA"/>
        </w:rPr>
        <w:t xml:space="preserve">important books in Anglo-Saxon </w:t>
      </w:r>
      <w:bookmarkEnd w:id="0"/>
      <w:r w:rsidR="00DD4C97" w:rsidRPr="00A71C6C">
        <w:rPr>
          <w:rFonts w:ascii="Kristen ITC" w:eastAsia="Times New Roman" w:hAnsi="Kristen ITC" w:cs="Times New Roman"/>
          <w:i w:val="0"/>
          <w:iCs w:val="0"/>
          <w:color w:val="000000"/>
          <w:sz w:val="24"/>
          <w:szCs w:val="24"/>
          <w:lang w:bidi="ar-SA"/>
        </w:rPr>
        <w:t>literature.</w:t>
      </w:r>
    </w:p>
    <w:p w:rsidR="00DD4C97" w:rsidRPr="00A71C6C" w:rsidRDefault="00DD4C97" w:rsidP="00A71C6C">
      <w:pPr>
        <w:spacing w:after="94" w:line="445" w:lineRule="atLeast"/>
        <w:jc w:val="both"/>
        <w:rPr>
          <w:rFonts w:ascii="Kristen ITC" w:eastAsia="Times New Roman" w:hAnsi="Kristen ITC" w:cs="Times New Roman"/>
          <w:i w:val="0"/>
          <w:iCs w:val="0"/>
          <w:color w:val="000000"/>
          <w:sz w:val="24"/>
          <w:szCs w:val="24"/>
          <w:lang w:bidi="ar-SA"/>
        </w:rPr>
      </w:pPr>
      <w:r w:rsidRPr="00A71C6C">
        <w:rPr>
          <w:rFonts w:ascii="Kristen ITC" w:eastAsia="Times New Roman" w:hAnsi="Kristen ITC" w:cs="Times New Roman"/>
          <w:i w:val="0"/>
          <w:iCs w:val="0"/>
          <w:color w:val="000000"/>
          <w:sz w:val="24"/>
          <w:szCs w:val="24"/>
          <w:lang w:bidi="ar-SA"/>
        </w:rPr>
        <w:t>The poem is set in Scandinavia, although it was written in England. It uses different dialects of Old English for the spelling and has many different linguistic styles.</w:t>
      </w:r>
    </w:p>
    <w:p w:rsidR="00DD4C97" w:rsidRPr="00A71C6C" w:rsidRDefault="00DD4C97" w:rsidP="00A71C6C">
      <w:pPr>
        <w:spacing w:after="94" w:line="445" w:lineRule="atLeast"/>
        <w:jc w:val="both"/>
        <w:rPr>
          <w:rFonts w:ascii="Kristen ITC" w:eastAsia="Times New Roman" w:hAnsi="Kristen ITC" w:cs="Times New Roman"/>
          <w:i w:val="0"/>
          <w:iCs w:val="0"/>
          <w:color w:val="000000"/>
          <w:sz w:val="24"/>
          <w:szCs w:val="24"/>
          <w:lang w:bidi="ar-SA"/>
        </w:rPr>
      </w:pPr>
      <w:r w:rsidRPr="00A71C6C">
        <w:rPr>
          <w:rFonts w:ascii="Kristen ITC" w:eastAsia="Times New Roman" w:hAnsi="Kristen ITC" w:cs="Times New Roman"/>
          <w:i w:val="0"/>
          <w:iCs w:val="0"/>
          <w:color w:val="000000"/>
          <w:sz w:val="24"/>
          <w:szCs w:val="24"/>
          <w:lang w:bidi="ar-SA"/>
        </w:rPr>
        <w:t>The lines in</w:t>
      </w:r>
      <w:r w:rsidRPr="00A71C6C">
        <w:rPr>
          <w:rFonts w:ascii="Kristen ITC" w:eastAsia="Times New Roman" w:hAnsi="Kristen ITC" w:cs="Times New Roman"/>
          <w:color w:val="000000"/>
          <w:sz w:val="24"/>
          <w:szCs w:val="24"/>
          <w:lang w:bidi="ar-SA"/>
        </w:rPr>
        <w:t> Beowulf</w:t>
      </w:r>
      <w:r w:rsidRPr="00A71C6C">
        <w:rPr>
          <w:rFonts w:ascii="Kristen ITC" w:eastAsia="Times New Roman" w:hAnsi="Kristen ITC" w:cs="Times New Roman"/>
          <w:i w:val="0"/>
          <w:iCs w:val="0"/>
          <w:color w:val="000000"/>
          <w:sz w:val="24"/>
          <w:szCs w:val="24"/>
          <w:lang w:bidi="ar-SA"/>
        </w:rPr>
        <w:t> use a lot of alliteration, meaning that they repeat certain syllables or sounds. Other well known poems and stories use this technique, including </w:t>
      </w:r>
      <w:r w:rsidRPr="00A71C6C">
        <w:rPr>
          <w:rFonts w:ascii="Kristen ITC" w:eastAsia="Times New Roman" w:hAnsi="Kristen ITC" w:cs="Times New Roman"/>
          <w:color w:val="000000"/>
          <w:sz w:val="24"/>
          <w:szCs w:val="24"/>
          <w:lang w:bidi="ar-SA"/>
        </w:rPr>
        <w:t>Sir Gawain and the Green Knight</w:t>
      </w:r>
      <w:r w:rsidRPr="00A71C6C">
        <w:rPr>
          <w:rFonts w:ascii="Kristen ITC" w:eastAsia="Times New Roman" w:hAnsi="Kristen ITC" w:cs="Times New Roman"/>
          <w:i w:val="0"/>
          <w:iCs w:val="0"/>
          <w:color w:val="000000"/>
          <w:sz w:val="24"/>
          <w:szCs w:val="24"/>
          <w:lang w:bidi="ar-SA"/>
        </w:rPr>
        <w:t>.</w:t>
      </w:r>
    </w:p>
    <w:p w:rsidR="00A71C6C" w:rsidRPr="00A71C6C" w:rsidRDefault="000D718B" w:rsidP="00A71C6C">
      <w:pPr>
        <w:spacing w:after="94" w:line="445" w:lineRule="atLeast"/>
        <w:jc w:val="both"/>
        <w:rPr>
          <w:rFonts w:ascii="Kristen ITC" w:eastAsia="Times New Roman" w:hAnsi="Kristen ITC" w:cs="Times New Roman"/>
          <w:i w:val="0"/>
          <w:iCs w:val="0"/>
          <w:color w:val="000000"/>
          <w:sz w:val="24"/>
          <w:szCs w:val="24"/>
          <w:lang w:bidi="ar-SA"/>
        </w:rPr>
      </w:pPr>
      <w:r>
        <w:rPr>
          <w:rFonts w:ascii="Kristen ITC" w:eastAsia="Times New Roman" w:hAnsi="Kristen ITC" w:cs="Times New Roman"/>
          <w:i w:val="0"/>
          <w:iCs w:val="0"/>
          <w:noProof/>
          <w:color w:val="000000"/>
          <w:sz w:val="24"/>
          <w:szCs w:val="24"/>
          <w:lang w:val="sr-Latn-RS" w:eastAsia="sr-Latn-RS" w:bidi="ar-SA"/>
        </w:rPr>
        <w:drawing>
          <wp:anchor distT="0" distB="0" distL="114300" distR="114300" simplePos="0" relativeHeight="251661312" behindDoc="1" locked="0" layoutInCell="1" allowOverlap="1">
            <wp:simplePos x="0" y="0"/>
            <wp:positionH relativeFrom="column">
              <wp:posOffset>29210</wp:posOffset>
            </wp:positionH>
            <wp:positionV relativeFrom="paragraph">
              <wp:posOffset>162560</wp:posOffset>
            </wp:positionV>
            <wp:extent cx="1948815" cy="3300730"/>
            <wp:effectExtent l="171450" t="133350" r="356235" b="299720"/>
            <wp:wrapTight wrapText="bothSides">
              <wp:wrapPolygon edited="0">
                <wp:start x="2323" y="-873"/>
                <wp:lineTo x="633" y="-748"/>
                <wp:lineTo x="-1900" y="374"/>
                <wp:lineTo x="-1900" y="21068"/>
                <wp:lineTo x="-845" y="23063"/>
                <wp:lineTo x="845" y="23561"/>
                <wp:lineTo x="1267" y="23561"/>
                <wp:lineTo x="22381" y="23561"/>
                <wp:lineTo x="22804" y="23561"/>
                <wp:lineTo x="24070" y="23187"/>
                <wp:lineTo x="24070" y="23063"/>
                <wp:lineTo x="24493" y="23063"/>
                <wp:lineTo x="25337" y="21567"/>
                <wp:lineTo x="25337" y="1122"/>
                <wp:lineTo x="25548" y="499"/>
                <wp:lineTo x="23015" y="-748"/>
                <wp:lineTo x="21326" y="-873"/>
                <wp:lineTo x="2323" y="-873"/>
              </wp:wrapPolygon>
            </wp:wrapTight>
            <wp:docPr id="3" name="Picture 2" descr="Beowulf Cotton MS Vitellius A XV f. 13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owulf Cotton MS Vitellius A XV f. 132r.jpg"/>
                    <pic:cNvPicPr>
                      <a:picLocks noChangeAspect="1" noChangeArrowheads="1"/>
                    </pic:cNvPicPr>
                  </pic:nvPicPr>
                  <pic:blipFill>
                    <a:blip r:embed="rId7"/>
                    <a:srcRect/>
                    <a:stretch>
                      <a:fillRect/>
                    </a:stretch>
                  </pic:blipFill>
                  <pic:spPr bwMode="auto">
                    <a:xfrm>
                      <a:off x="0" y="0"/>
                      <a:ext cx="1948815" cy="3300730"/>
                    </a:xfrm>
                    <a:prstGeom prst="rect">
                      <a:avLst/>
                    </a:prstGeom>
                    <a:ln>
                      <a:noFill/>
                    </a:ln>
                    <a:effectLst>
                      <a:outerShdw blurRad="292100" dist="139700" dir="2700000" algn="tl" rotWithShape="0">
                        <a:srgbClr val="333333">
                          <a:alpha val="65000"/>
                        </a:srgbClr>
                      </a:outerShdw>
                    </a:effectLst>
                  </pic:spPr>
                </pic:pic>
              </a:graphicData>
            </a:graphic>
          </wp:anchor>
        </w:drawing>
      </w:r>
      <w:r w:rsidR="00DD4C97" w:rsidRPr="00A71C6C">
        <w:rPr>
          <w:rFonts w:ascii="Kristen ITC" w:eastAsia="Times New Roman" w:hAnsi="Kristen ITC" w:cs="Times New Roman"/>
          <w:i w:val="0"/>
          <w:iCs w:val="0"/>
          <w:color w:val="000000"/>
          <w:sz w:val="24"/>
          <w:szCs w:val="24"/>
          <w:lang w:bidi="ar-SA"/>
        </w:rPr>
        <w:t xml:space="preserve">It is about a Scandinavian hero who defeats various monsters – the most famous of which are </w:t>
      </w:r>
      <w:r w:rsidR="002F07C8" w:rsidRPr="00A71C6C">
        <w:rPr>
          <w:rFonts w:ascii="Kristen ITC" w:eastAsia="Times New Roman" w:hAnsi="Kristen ITC" w:cs="Times New Roman"/>
          <w:i w:val="0"/>
          <w:iCs w:val="0"/>
          <w:color w:val="000000"/>
          <w:sz w:val="24"/>
          <w:szCs w:val="24"/>
          <w:lang w:bidi="ar-SA"/>
        </w:rPr>
        <w:t xml:space="preserve">Grendel and Grendel’s mother – </w:t>
      </w:r>
      <w:r w:rsidR="00DD4C97" w:rsidRPr="00A71C6C">
        <w:rPr>
          <w:rFonts w:ascii="Kristen ITC" w:eastAsia="Times New Roman" w:hAnsi="Kristen ITC" w:cs="Times New Roman"/>
          <w:i w:val="0"/>
          <w:iCs w:val="0"/>
          <w:color w:val="000000"/>
          <w:sz w:val="24"/>
          <w:szCs w:val="24"/>
          <w:lang w:bidi="ar-SA"/>
        </w:rPr>
        <w:t>for the King of the Danes. The last part of the poem describes the hero Beowulf’s funeral.</w:t>
      </w:r>
    </w:p>
    <w:p w:rsidR="00DD4C97" w:rsidRPr="00A71C6C" w:rsidRDefault="00DD4C97" w:rsidP="000D718B">
      <w:pPr>
        <w:spacing w:after="94" w:line="445" w:lineRule="atLeast"/>
        <w:jc w:val="both"/>
        <w:rPr>
          <w:rFonts w:ascii="Kristen ITC" w:eastAsia="Times New Roman" w:hAnsi="Kristen ITC" w:cs="Times New Roman"/>
          <w:i w:val="0"/>
          <w:iCs w:val="0"/>
          <w:color w:val="000000"/>
          <w:sz w:val="24"/>
          <w:szCs w:val="24"/>
          <w:lang w:bidi="ar-SA"/>
        </w:rPr>
      </w:pPr>
      <w:r w:rsidRPr="00A71C6C">
        <w:rPr>
          <w:rFonts w:ascii="Kristen ITC" w:eastAsia="Times New Roman" w:hAnsi="Kristen ITC" w:cs="Times New Roman"/>
          <w:i w:val="0"/>
          <w:iCs w:val="0"/>
          <w:color w:val="000000"/>
          <w:sz w:val="24"/>
          <w:szCs w:val="24"/>
          <w:lang w:bidi="ar-SA"/>
        </w:rPr>
        <w:t>Although the book is about a legend, the characters were probably based on real people. In parts of Scandinavia, archaeological discoveries suggest some elements of the story may be true.</w:t>
      </w:r>
    </w:p>
    <w:p w:rsidR="00DD4C97" w:rsidRPr="00A71C6C" w:rsidRDefault="00DD4C97" w:rsidP="000D718B">
      <w:pPr>
        <w:spacing w:after="94" w:line="445" w:lineRule="atLeast"/>
        <w:jc w:val="both"/>
        <w:rPr>
          <w:rFonts w:ascii="Kristen ITC" w:eastAsia="Times New Roman" w:hAnsi="Kristen ITC" w:cs="Times New Roman"/>
          <w:i w:val="0"/>
          <w:iCs w:val="0"/>
          <w:color w:val="000000"/>
          <w:sz w:val="24"/>
          <w:szCs w:val="24"/>
          <w:lang w:bidi="ar-SA"/>
        </w:rPr>
      </w:pPr>
      <w:r w:rsidRPr="00A71C6C">
        <w:rPr>
          <w:rFonts w:ascii="Kristen ITC" w:eastAsia="Times New Roman" w:hAnsi="Kristen ITC" w:cs="Times New Roman"/>
          <w:i w:val="0"/>
          <w:iCs w:val="0"/>
          <w:color w:val="000000"/>
          <w:sz w:val="24"/>
          <w:szCs w:val="24"/>
          <w:lang w:bidi="ar-SA"/>
        </w:rPr>
        <w:lastRenderedPageBreak/>
        <w:t>It is not known with certainty who wrote </w:t>
      </w:r>
      <w:r w:rsidRPr="00A71C6C">
        <w:rPr>
          <w:rFonts w:ascii="Kristen ITC" w:eastAsia="Times New Roman" w:hAnsi="Kristen ITC" w:cs="Times New Roman"/>
          <w:color w:val="000000"/>
          <w:sz w:val="24"/>
          <w:szCs w:val="24"/>
          <w:lang w:bidi="ar-SA"/>
        </w:rPr>
        <w:t>Beowulf</w:t>
      </w:r>
      <w:r w:rsidRPr="00A71C6C">
        <w:rPr>
          <w:rFonts w:ascii="Kristen ITC" w:eastAsia="Times New Roman" w:hAnsi="Kristen ITC" w:cs="Times New Roman"/>
          <w:i w:val="0"/>
          <w:iCs w:val="0"/>
          <w:color w:val="000000"/>
          <w:sz w:val="24"/>
          <w:szCs w:val="24"/>
          <w:lang w:bidi="ar-SA"/>
        </w:rPr>
        <w:t>, although it is thought to have been put together sometime between the 8th and 11th centuries. It may have been written on behalf of King Canute (or Cnut), an 11th century Danish king.</w:t>
      </w:r>
    </w:p>
    <w:p w:rsidR="00DD4C97" w:rsidRPr="00A71C6C" w:rsidRDefault="00DD4C97" w:rsidP="00A71C6C">
      <w:pPr>
        <w:spacing w:after="94" w:line="445" w:lineRule="atLeast"/>
        <w:jc w:val="both"/>
        <w:rPr>
          <w:rFonts w:ascii="Kristen ITC" w:eastAsia="Times New Roman" w:hAnsi="Kristen ITC" w:cs="Times New Roman"/>
          <w:i w:val="0"/>
          <w:iCs w:val="0"/>
          <w:color w:val="000000"/>
          <w:sz w:val="24"/>
          <w:szCs w:val="24"/>
          <w:lang w:bidi="ar-SA"/>
        </w:rPr>
      </w:pPr>
      <w:r w:rsidRPr="00A71C6C">
        <w:rPr>
          <w:rFonts w:ascii="Kristen ITC" w:eastAsia="Times New Roman" w:hAnsi="Kristen ITC" w:cs="Times New Roman"/>
          <w:i w:val="0"/>
          <w:iCs w:val="0"/>
          <w:color w:val="000000"/>
          <w:sz w:val="24"/>
          <w:szCs w:val="24"/>
          <w:lang w:bidi="ar-SA"/>
        </w:rPr>
        <w:t>Several people owned the </w:t>
      </w:r>
      <w:r w:rsidRPr="00A71C6C">
        <w:rPr>
          <w:rFonts w:ascii="Kristen ITC" w:eastAsia="Times New Roman" w:hAnsi="Kristen ITC" w:cs="Times New Roman"/>
          <w:color w:val="000000"/>
          <w:sz w:val="24"/>
          <w:szCs w:val="24"/>
          <w:lang w:bidi="ar-SA"/>
        </w:rPr>
        <w:t>Beowulf</w:t>
      </w:r>
      <w:r w:rsidRPr="00A71C6C">
        <w:rPr>
          <w:rFonts w:ascii="Kristen ITC" w:eastAsia="Times New Roman" w:hAnsi="Kristen ITC" w:cs="Times New Roman"/>
          <w:i w:val="0"/>
          <w:iCs w:val="0"/>
          <w:color w:val="000000"/>
          <w:sz w:val="24"/>
          <w:szCs w:val="24"/>
          <w:lang w:bidi="ar-SA"/>
        </w:rPr>
        <w:t> manuscript during the 16th and 17th centuries.</w:t>
      </w:r>
      <w:r w:rsidR="002F07C8" w:rsidRPr="00A71C6C">
        <w:rPr>
          <w:rFonts w:ascii="Kristen ITC" w:eastAsia="Times New Roman" w:hAnsi="Kristen ITC" w:cs="Times New Roman"/>
          <w:i w:val="0"/>
          <w:iCs w:val="0"/>
          <w:color w:val="000000"/>
          <w:sz w:val="24"/>
          <w:szCs w:val="24"/>
          <w:lang w:bidi="ar-SA"/>
        </w:rPr>
        <w:t xml:space="preserve"> </w:t>
      </w:r>
      <w:hyperlink r:id="rId8" w:tooltip="The Magna Carta: Facts and Information" w:history="1">
        <w:r w:rsidR="002F07C8" w:rsidRPr="00A71C6C">
          <w:rPr>
            <w:rFonts w:ascii="Kristen ITC" w:eastAsia="Times New Roman" w:hAnsi="Kristen ITC" w:cs="Times New Roman"/>
            <w:i w:val="0"/>
            <w:iCs w:val="0"/>
            <w:sz w:val="24"/>
            <w:szCs w:val="24"/>
            <w:lang w:bidi="ar-SA"/>
          </w:rPr>
          <w:t>Magna Carta</w:t>
        </w:r>
      </w:hyperlink>
      <w:r w:rsidR="002F07C8" w:rsidRPr="00A71C6C">
        <w:rPr>
          <w:rFonts w:ascii="Kristen ITC" w:eastAsia="Times New Roman" w:hAnsi="Kristen ITC" w:cs="Times New Roman"/>
          <w:i w:val="0"/>
          <w:iCs w:val="0"/>
          <w:sz w:val="24"/>
          <w:szCs w:val="24"/>
          <w:lang w:bidi="ar-SA"/>
        </w:rPr>
        <w:t> as</w:t>
      </w:r>
      <w:r w:rsidRPr="00A71C6C">
        <w:rPr>
          <w:rFonts w:ascii="Kristen ITC" w:eastAsia="Times New Roman" w:hAnsi="Kristen ITC" w:cs="Times New Roman"/>
          <w:i w:val="0"/>
          <w:iCs w:val="0"/>
          <w:color w:val="000000"/>
          <w:sz w:val="24"/>
          <w:szCs w:val="24"/>
          <w:lang w:bidi="ar-SA"/>
        </w:rPr>
        <w:t xml:space="preserve"> One of these people, Robert Cotton, also owned 2 copies of the well as the valuable </w:t>
      </w:r>
      <w:proofErr w:type="spellStart"/>
      <w:r w:rsidRPr="00A71C6C">
        <w:rPr>
          <w:rFonts w:ascii="Kristen ITC" w:eastAsia="Times New Roman" w:hAnsi="Kristen ITC" w:cs="Times New Roman"/>
          <w:color w:val="000000"/>
          <w:sz w:val="24"/>
          <w:szCs w:val="24"/>
          <w:lang w:bidi="ar-SA"/>
        </w:rPr>
        <w:t>Lindisfarne</w:t>
      </w:r>
      <w:proofErr w:type="spellEnd"/>
      <w:r w:rsidRPr="00A71C6C">
        <w:rPr>
          <w:rFonts w:ascii="Kristen ITC" w:eastAsia="Times New Roman" w:hAnsi="Kristen ITC" w:cs="Times New Roman"/>
          <w:color w:val="000000"/>
          <w:sz w:val="24"/>
          <w:szCs w:val="24"/>
          <w:lang w:bidi="ar-SA"/>
        </w:rPr>
        <w:t xml:space="preserve"> Gospels</w:t>
      </w:r>
      <w:r w:rsidRPr="00A71C6C">
        <w:rPr>
          <w:rFonts w:ascii="Kristen ITC" w:eastAsia="Times New Roman" w:hAnsi="Kristen ITC" w:cs="Times New Roman"/>
          <w:i w:val="0"/>
          <w:iCs w:val="0"/>
          <w:color w:val="000000"/>
          <w:sz w:val="24"/>
          <w:szCs w:val="24"/>
          <w:lang w:bidi="ar-SA"/>
        </w:rPr>
        <w:t>.</w:t>
      </w:r>
    </w:p>
    <w:p w:rsidR="00DD4C97" w:rsidRPr="00A71C6C" w:rsidRDefault="00DD4C97" w:rsidP="00A71C6C">
      <w:pPr>
        <w:spacing w:after="94" w:line="445" w:lineRule="atLeast"/>
        <w:jc w:val="both"/>
        <w:rPr>
          <w:rFonts w:ascii="Kristen ITC" w:eastAsia="Times New Roman" w:hAnsi="Kristen ITC" w:cs="Times New Roman"/>
          <w:i w:val="0"/>
          <w:iCs w:val="0"/>
          <w:sz w:val="24"/>
          <w:szCs w:val="24"/>
          <w:lang w:bidi="ar-SA"/>
        </w:rPr>
      </w:pPr>
      <w:r w:rsidRPr="00A71C6C">
        <w:rPr>
          <w:rFonts w:ascii="Kristen ITC" w:eastAsia="Times New Roman" w:hAnsi="Kristen ITC" w:cs="Times New Roman"/>
          <w:i w:val="0"/>
          <w:iCs w:val="0"/>
          <w:sz w:val="24"/>
          <w:szCs w:val="24"/>
          <w:lang w:bidi="ar-SA"/>
        </w:rPr>
        <w:t>The only known existing copy of </w:t>
      </w:r>
      <w:r w:rsidRPr="00A71C6C">
        <w:rPr>
          <w:rFonts w:ascii="Kristen ITC" w:eastAsia="Times New Roman" w:hAnsi="Kristen ITC" w:cs="Times New Roman"/>
          <w:sz w:val="24"/>
          <w:szCs w:val="24"/>
          <w:lang w:bidi="ar-SA"/>
        </w:rPr>
        <w:t>Beowulf</w:t>
      </w:r>
      <w:r w:rsidRPr="00A71C6C">
        <w:rPr>
          <w:rFonts w:ascii="Kristen ITC" w:eastAsia="Times New Roman" w:hAnsi="Kristen ITC" w:cs="Times New Roman"/>
          <w:i w:val="0"/>
          <w:iCs w:val="0"/>
          <w:sz w:val="24"/>
          <w:szCs w:val="24"/>
          <w:lang w:bidi="ar-SA"/>
        </w:rPr>
        <w:t> is now in the British Library in London. The manuscript was put in paper frames to protect it, in 1845, although it is still very fragile.</w:t>
      </w:r>
    </w:p>
    <w:p w:rsidR="00DD4C97" w:rsidRPr="00A71C6C" w:rsidRDefault="00A7109B" w:rsidP="00A71C6C">
      <w:pPr>
        <w:spacing w:after="94" w:line="445" w:lineRule="atLeast"/>
        <w:jc w:val="both"/>
        <w:rPr>
          <w:rFonts w:ascii="Kristen ITC" w:eastAsia="Times New Roman" w:hAnsi="Kristen ITC" w:cs="Times New Roman"/>
          <w:i w:val="0"/>
          <w:iCs w:val="0"/>
          <w:sz w:val="24"/>
          <w:szCs w:val="24"/>
          <w:lang w:bidi="ar-SA"/>
        </w:rPr>
      </w:pPr>
      <w:hyperlink r:id="rId9" w:tooltip="15 Michael Morpurgo Facts" w:history="1">
        <w:r w:rsidR="00DD4C97" w:rsidRPr="00A71C6C">
          <w:rPr>
            <w:rFonts w:ascii="Kristen ITC" w:eastAsia="Times New Roman" w:hAnsi="Kristen ITC" w:cs="Times New Roman"/>
            <w:i w:val="0"/>
            <w:iCs w:val="0"/>
            <w:sz w:val="24"/>
            <w:szCs w:val="24"/>
            <w:lang w:bidi="ar-SA"/>
          </w:rPr>
          <w:t xml:space="preserve">Michael </w:t>
        </w:r>
        <w:proofErr w:type="spellStart"/>
        <w:r w:rsidR="00DD4C97" w:rsidRPr="00A71C6C">
          <w:rPr>
            <w:rFonts w:ascii="Kristen ITC" w:eastAsia="Times New Roman" w:hAnsi="Kristen ITC" w:cs="Times New Roman"/>
            <w:i w:val="0"/>
            <w:iCs w:val="0"/>
            <w:sz w:val="24"/>
            <w:szCs w:val="24"/>
            <w:lang w:bidi="ar-SA"/>
          </w:rPr>
          <w:t>Morpurgo</w:t>
        </w:r>
        <w:proofErr w:type="spellEnd"/>
      </w:hyperlink>
      <w:r w:rsidR="00DD4C97" w:rsidRPr="00A71C6C">
        <w:rPr>
          <w:rFonts w:ascii="Kristen ITC" w:eastAsia="Times New Roman" w:hAnsi="Kristen ITC" w:cs="Times New Roman"/>
          <w:i w:val="0"/>
          <w:iCs w:val="0"/>
          <w:sz w:val="24"/>
          <w:szCs w:val="24"/>
          <w:lang w:bidi="ar-SA"/>
        </w:rPr>
        <w:t> published a really successful children’s version of </w:t>
      </w:r>
      <w:r w:rsidR="00DD4C97" w:rsidRPr="00A71C6C">
        <w:rPr>
          <w:rFonts w:ascii="Kristen ITC" w:eastAsia="Times New Roman" w:hAnsi="Kristen ITC" w:cs="Times New Roman"/>
          <w:sz w:val="24"/>
          <w:szCs w:val="24"/>
          <w:lang w:bidi="ar-SA"/>
        </w:rPr>
        <w:t>Beowulf</w:t>
      </w:r>
      <w:r w:rsidR="00DD4C97" w:rsidRPr="00A71C6C">
        <w:rPr>
          <w:rFonts w:ascii="Kristen ITC" w:eastAsia="Times New Roman" w:hAnsi="Kristen ITC" w:cs="Times New Roman"/>
          <w:i w:val="0"/>
          <w:iCs w:val="0"/>
          <w:sz w:val="24"/>
          <w:szCs w:val="24"/>
          <w:lang w:bidi="ar-SA"/>
        </w:rPr>
        <w:t>.</w:t>
      </w:r>
    </w:p>
    <w:p w:rsidR="00DD4C97" w:rsidRPr="00A71C6C" w:rsidRDefault="000D718B" w:rsidP="00A71C6C">
      <w:pPr>
        <w:spacing w:after="94" w:line="445" w:lineRule="atLeast"/>
        <w:jc w:val="both"/>
        <w:rPr>
          <w:rFonts w:ascii="Kristen ITC" w:eastAsia="Times New Roman" w:hAnsi="Kristen ITC" w:cs="Times New Roman"/>
          <w:i w:val="0"/>
          <w:iCs w:val="0"/>
          <w:sz w:val="24"/>
          <w:szCs w:val="24"/>
          <w:lang w:bidi="ar-SA"/>
        </w:rPr>
      </w:pPr>
      <w:r>
        <w:rPr>
          <w:rFonts w:ascii="Kristen ITC" w:eastAsia="Times New Roman" w:hAnsi="Kristen ITC" w:cs="Times New Roman"/>
          <w:noProof/>
          <w:sz w:val="24"/>
          <w:szCs w:val="24"/>
          <w:lang w:val="sr-Latn-RS" w:eastAsia="sr-Latn-RS" w:bidi="ar-SA"/>
        </w:rPr>
        <w:drawing>
          <wp:anchor distT="0" distB="0" distL="114300" distR="114300" simplePos="0" relativeHeight="251660288" behindDoc="1" locked="0" layoutInCell="1" allowOverlap="1">
            <wp:simplePos x="0" y="0"/>
            <wp:positionH relativeFrom="column">
              <wp:posOffset>2228850</wp:posOffset>
            </wp:positionH>
            <wp:positionV relativeFrom="paragraph">
              <wp:posOffset>165100</wp:posOffset>
            </wp:positionV>
            <wp:extent cx="3811905" cy="4760595"/>
            <wp:effectExtent l="171450" t="133350" r="360045" b="306705"/>
            <wp:wrapTight wrapText="bothSides">
              <wp:wrapPolygon edited="0">
                <wp:start x="1187" y="-605"/>
                <wp:lineTo x="324" y="-519"/>
                <wp:lineTo x="-972" y="259"/>
                <wp:lineTo x="-972" y="21868"/>
                <wp:lineTo x="-108" y="22905"/>
                <wp:lineTo x="648" y="22992"/>
                <wp:lineTo x="22021" y="22992"/>
                <wp:lineTo x="22129" y="22992"/>
                <wp:lineTo x="22345" y="22905"/>
                <wp:lineTo x="22669" y="22905"/>
                <wp:lineTo x="23532" y="21868"/>
                <wp:lineTo x="23532" y="778"/>
                <wp:lineTo x="23640" y="346"/>
                <wp:lineTo x="22345" y="-519"/>
                <wp:lineTo x="21481" y="-605"/>
                <wp:lineTo x="1187" y="-605"/>
              </wp:wrapPolygon>
            </wp:wrapTight>
            <wp:docPr id="4" name="Picture 4" descr="http://1.bp.blogspot.com/_gwePys2pu3A/TLAsT9bzvAI/AAAAAAAAAQs/IC2tgHRvcgE/s1600/map+of+beowulf+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gwePys2pu3A/TLAsT9bzvAI/AAAAAAAAAQs/IC2tgHRvcgE/s1600/map+of+beowulf+world.jpg"/>
                    <pic:cNvPicPr>
                      <a:picLocks noChangeAspect="1" noChangeArrowheads="1"/>
                    </pic:cNvPicPr>
                  </pic:nvPicPr>
                  <pic:blipFill>
                    <a:blip r:embed="rId10" cstate="print"/>
                    <a:srcRect/>
                    <a:stretch>
                      <a:fillRect/>
                    </a:stretch>
                  </pic:blipFill>
                  <pic:spPr bwMode="auto">
                    <a:xfrm>
                      <a:off x="0" y="0"/>
                      <a:ext cx="3811905" cy="4760595"/>
                    </a:xfrm>
                    <a:prstGeom prst="rect">
                      <a:avLst/>
                    </a:prstGeom>
                    <a:ln>
                      <a:noFill/>
                    </a:ln>
                    <a:effectLst>
                      <a:outerShdw blurRad="292100" dist="139700" dir="2700000" algn="tl" rotWithShape="0">
                        <a:srgbClr val="333333">
                          <a:alpha val="65000"/>
                        </a:srgbClr>
                      </a:outerShdw>
                    </a:effectLst>
                  </pic:spPr>
                </pic:pic>
              </a:graphicData>
            </a:graphic>
          </wp:anchor>
        </w:drawing>
      </w:r>
      <w:r w:rsidR="00DD4C97" w:rsidRPr="00A71C6C">
        <w:rPr>
          <w:rFonts w:ascii="Kristen ITC" w:eastAsia="Times New Roman" w:hAnsi="Kristen ITC" w:cs="Times New Roman"/>
          <w:sz w:val="24"/>
          <w:szCs w:val="24"/>
          <w:lang w:bidi="ar-SA"/>
        </w:rPr>
        <w:t>Beowulf</w:t>
      </w:r>
      <w:r w:rsidR="00DD4C97" w:rsidRPr="00A71C6C">
        <w:rPr>
          <w:rFonts w:ascii="Kristen ITC" w:eastAsia="Times New Roman" w:hAnsi="Kristen ITC" w:cs="Times New Roman"/>
          <w:i w:val="0"/>
          <w:iCs w:val="0"/>
          <w:sz w:val="24"/>
          <w:szCs w:val="24"/>
          <w:lang w:bidi="ar-SA"/>
        </w:rPr>
        <w:t> has also been translated into many languages, including Greek, German, Japanese and Russian.</w:t>
      </w:r>
    </w:p>
    <w:p w:rsidR="00DD4C97" w:rsidRPr="00A71C6C" w:rsidRDefault="00DD4C97" w:rsidP="00A71C6C">
      <w:pPr>
        <w:spacing w:after="94" w:line="445" w:lineRule="atLeast"/>
        <w:jc w:val="both"/>
        <w:rPr>
          <w:rFonts w:ascii="Kristen ITC" w:eastAsia="Times New Roman" w:hAnsi="Kristen ITC" w:cs="Times New Roman"/>
          <w:i w:val="0"/>
          <w:iCs w:val="0"/>
          <w:sz w:val="24"/>
          <w:szCs w:val="24"/>
          <w:lang w:bidi="ar-SA"/>
        </w:rPr>
      </w:pPr>
      <w:r w:rsidRPr="00A71C6C">
        <w:rPr>
          <w:rFonts w:ascii="Kristen ITC" w:eastAsia="Times New Roman" w:hAnsi="Kristen ITC" w:cs="Times New Roman"/>
          <w:sz w:val="24"/>
          <w:szCs w:val="24"/>
          <w:lang w:bidi="ar-SA"/>
        </w:rPr>
        <w:t>Beowulf</w:t>
      </w:r>
      <w:r w:rsidRPr="00A71C6C">
        <w:rPr>
          <w:rFonts w:ascii="Kristen ITC" w:eastAsia="Times New Roman" w:hAnsi="Kristen ITC" w:cs="Times New Roman"/>
          <w:i w:val="0"/>
          <w:iCs w:val="0"/>
          <w:sz w:val="24"/>
          <w:szCs w:val="24"/>
          <w:lang w:bidi="ar-SA"/>
        </w:rPr>
        <w:t> has been featured in many novels, films and even computer games. There have also been several operas about the book, including at least one rock opera.</w:t>
      </w:r>
    </w:p>
    <w:p w:rsidR="008545EA" w:rsidRDefault="008545EA" w:rsidP="00A71C6C">
      <w:pPr>
        <w:jc w:val="both"/>
      </w:pPr>
    </w:p>
    <w:p w:rsidR="008545EA" w:rsidRDefault="008545EA" w:rsidP="008545EA"/>
    <w:p w:rsidR="00B641EA" w:rsidRPr="008545EA" w:rsidRDefault="008545EA" w:rsidP="008545EA">
      <w:pPr>
        <w:tabs>
          <w:tab w:val="left" w:pos="2100"/>
        </w:tabs>
      </w:pPr>
      <w:r>
        <w:tab/>
      </w:r>
    </w:p>
    <w:sectPr w:rsidR="00B641EA" w:rsidRPr="008545EA" w:rsidSect="00A71C6C">
      <w:pgSz w:w="12240" w:h="15840"/>
      <w:pgMar w:top="1440" w:right="1440" w:bottom="1440" w:left="1440" w:header="720" w:footer="720" w:gutter="0"/>
      <w:pgBorders w:offsetFrom="page">
        <w:top w:val="mosaic" w:sz="15" w:space="24" w:color="984806" w:themeColor="accent6" w:themeShade="80"/>
        <w:left w:val="mosaic" w:sz="15" w:space="24" w:color="984806" w:themeColor="accent6" w:themeShade="80"/>
        <w:bottom w:val="mosaic" w:sz="15" w:space="24" w:color="984806" w:themeColor="accent6" w:themeShade="80"/>
        <w:right w:val="mosaic" w:sz="15" w:space="24" w:color="984806"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12D20"/>
    <w:multiLevelType w:val="multilevel"/>
    <w:tmpl w:val="AA1A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C3716E"/>
    <w:multiLevelType w:val="multilevel"/>
    <w:tmpl w:val="B96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DD4C97"/>
    <w:rsid w:val="000D718B"/>
    <w:rsid w:val="00133A99"/>
    <w:rsid w:val="001E493F"/>
    <w:rsid w:val="00280889"/>
    <w:rsid w:val="002F07C8"/>
    <w:rsid w:val="00576818"/>
    <w:rsid w:val="008545EA"/>
    <w:rsid w:val="00A7109B"/>
    <w:rsid w:val="00A71C6C"/>
    <w:rsid w:val="00AA1BC9"/>
    <w:rsid w:val="00AB352E"/>
    <w:rsid w:val="00B641EA"/>
    <w:rsid w:val="00D61D0C"/>
    <w:rsid w:val="00DB6F3A"/>
    <w:rsid w:val="00DD4C97"/>
    <w:rsid w:val="00E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0FCCE-B012-44C8-9272-F62D4868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0C"/>
    <w:rPr>
      <w:i/>
      <w:iCs/>
      <w:sz w:val="20"/>
      <w:szCs w:val="20"/>
    </w:rPr>
  </w:style>
  <w:style w:type="paragraph" w:styleId="Heading1">
    <w:name w:val="heading 1"/>
    <w:basedOn w:val="Normal"/>
    <w:next w:val="Normal"/>
    <w:link w:val="Heading1Char"/>
    <w:uiPriority w:val="9"/>
    <w:qFormat/>
    <w:rsid w:val="00D61D0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61D0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61D0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61D0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61D0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61D0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61D0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61D0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61D0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0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61D0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61D0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61D0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61D0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61D0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61D0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61D0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61D0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61D0C"/>
    <w:rPr>
      <w:b/>
      <w:bCs/>
      <w:color w:val="943634" w:themeColor="accent2" w:themeShade="BF"/>
      <w:sz w:val="18"/>
      <w:szCs w:val="18"/>
    </w:rPr>
  </w:style>
  <w:style w:type="paragraph" w:styleId="Title">
    <w:name w:val="Title"/>
    <w:basedOn w:val="Normal"/>
    <w:next w:val="Normal"/>
    <w:link w:val="TitleChar"/>
    <w:uiPriority w:val="10"/>
    <w:qFormat/>
    <w:rsid w:val="00D61D0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61D0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61D0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61D0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61D0C"/>
    <w:rPr>
      <w:b/>
      <w:bCs/>
      <w:spacing w:val="0"/>
    </w:rPr>
  </w:style>
  <w:style w:type="character" w:styleId="Emphasis">
    <w:name w:val="Emphasis"/>
    <w:uiPriority w:val="20"/>
    <w:qFormat/>
    <w:rsid w:val="00D61D0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61D0C"/>
    <w:pPr>
      <w:spacing w:after="0" w:line="240" w:lineRule="auto"/>
    </w:pPr>
  </w:style>
  <w:style w:type="paragraph" w:styleId="ListParagraph">
    <w:name w:val="List Paragraph"/>
    <w:basedOn w:val="Normal"/>
    <w:uiPriority w:val="34"/>
    <w:qFormat/>
    <w:rsid w:val="00D61D0C"/>
    <w:pPr>
      <w:ind w:left="720"/>
      <w:contextualSpacing/>
    </w:pPr>
  </w:style>
  <w:style w:type="paragraph" w:styleId="Quote">
    <w:name w:val="Quote"/>
    <w:basedOn w:val="Normal"/>
    <w:next w:val="Normal"/>
    <w:link w:val="QuoteChar"/>
    <w:uiPriority w:val="29"/>
    <w:qFormat/>
    <w:rsid w:val="00D61D0C"/>
    <w:rPr>
      <w:i w:val="0"/>
      <w:iCs w:val="0"/>
      <w:color w:val="943634" w:themeColor="accent2" w:themeShade="BF"/>
    </w:rPr>
  </w:style>
  <w:style w:type="character" w:customStyle="1" w:styleId="QuoteChar">
    <w:name w:val="Quote Char"/>
    <w:basedOn w:val="DefaultParagraphFont"/>
    <w:link w:val="Quote"/>
    <w:uiPriority w:val="29"/>
    <w:rsid w:val="00D61D0C"/>
    <w:rPr>
      <w:color w:val="943634" w:themeColor="accent2" w:themeShade="BF"/>
      <w:sz w:val="20"/>
      <w:szCs w:val="20"/>
    </w:rPr>
  </w:style>
  <w:style w:type="paragraph" w:styleId="IntenseQuote">
    <w:name w:val="Intense Quote"/>
    <w:basedOn w:val="Normal"/>
    <w:next w:val="Normal"/>
    <w:link w:val="IntenseQuoteChar"/>
    <w:uiPriority w:val="30"/>
    <w:qFormat/>
    <w:rsid w:val="00D61D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61D0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61D0C"/>
    <w:rPr>
      <w:rFonts w:asciiTheme="majorHAnsi" w:eastAsiaTheme="majorEastAsia" w:hAnsiTheme="majorHAnsi" w:cstheme="majorBidi"/>
      <w:i/>
      <w:iCs/>
      <w:color w:val="C0504D" w:themeColor="accent2"/>
    </w:rPr>
  </w:style>
  <w:style w:type="character" w:styleId="IntenseEmphasis">
    <w:name w:val="Intense Emphasis"/>
    <w:uiPriority w:val="21"/>
    <w:qFormat/>
    <w:rsid w:val="00D61D0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61D0C"/>
    <w:rPr>
      <w:i/>
      <w:iCs/>
      <w:smallCaps/>
      <w:color w:val="C0504D" w:themeColor="accent2"/>
      <w:u w:color="C0504D" w:themeColor="accent2"/>
    </w:rPr>
  </w:style>
  <w:style w:type="character" w:styleId="IntenseReference">
    <w:name w:val="Intense Reference"/>
    <w:uiPriority w:val="32"/>
    <w:qFormat/>
    <w:rsid w:val="00D61D0C"/>
    <w:rPr>
      <w:b/>
      <w:bCs/>
      <w:i/>
      <w:iCs/>
      <w:smallCaps/>
      <w:color w:val="C0504D" w:themeColor="accent2"/>
      <w:u w:color="C0504D" w:themeColor="accent2"/>
    </w:rPr>
  </w:style>
  <w:style w:type="character" w:styleId="BookTitle">
    <w:name w:val="Book Title"/>
    <w:uiPriority w:val="33"/>
    <w:qFormat/>
    <w:rsid w:val="00D61D0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61D0C"/>
    <w:pPr>
      <w:outlineLvl w:val="9"/>
    </w:pPr>
  </w:style>
  <w:style w:type="character" w:customStyle="1" w:styleId="apple-converted-space">
    <w:name w:val="apple-converted-space"/>
    <w:basedOn w:val="DefaultParagraphFont"/>
    <w:rsid w:val="00DD4C97"/>
  </w:style>
  <w:style w:type="character" w:customStyle="1" w:styleId="entry-date">
    <w:name w:val="entry-date"/>
    <w:basedOn w:val="DefaultParagraphFont"/>
    <w:rsid w:val="00DD4C97"/>
  </w:style>
  <w:style w:type="character" w:styleId="Hyperlink">
    <w:name w:val="Hyperlink"/>
    <w:basedOn w:val="DefaultParagraphFont"/>
    <w:uiPriority w:val="99"/>
    <w:semiHidden/>
    <w:unhideWhenUsed/>
    <w:rsid w:val="00DD4C97"/>
    <w:rPr>
      <w:color w:val="0000FF"/>
      <w:u w:val="single"/>
    </w:rPr>
  </w:style>
  <w:style w:type="paragraph" w:styleId="NormalWeb">
    <w:name w:val="Normal (Web)"/>
    <w:basedOn w:val="Normal"/>
    <w:uiPriority w:val="99"/>
    <w:semiHidden/>
    <w:unhideWhenUsed/>
    <w:rsid w:val="00DD4C97"/>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DD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C97"/>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16396">
      <w:bodyDiv w:val="1"/>
      <w:marLeft w:val="0"/>
      <w:marRight w:val="0"/>
      <w:marTop w:val="0"/>
      <w:marBottom w:val="0"/>
      <w:divBdr>
        <w:top w:val="none" w:sz="0" w:space="0" w:color="auto"/>
        <w:left w:val="none" w:sz="0" w:space="0" w:color="auto"/>
        <w:bottom w:val="none" w:sz="0" w:space="0" w:color="auto"/>
        <w:right w:val="none" w:sz="0" w:space="0" w:color="auto"/>
      </w:divBdr>
      <w:divsChild>
        <w:div w:id="1589188564">
          <w:marLeft w:val="0"/>
          <w:marRight w:val="0"/>
          <w:marTop w:val="56"/>
          <w:marBottom w:val="0"/>
          <w:divBdr>
            <w:top w:val="none" w:sz="0" w:space="0" w:color="auto"/>
            <w:left w:val="none" w:sz="0" w:space="0" w:color="auto"/>
            <w:bottom w:val="none" w:sz="0" w:space="0" w:color="auto"/>
            <w:right w:val="none" w:sz="0" w:space="0" w:color="auto"/>
          </w:divBdr>
          <w:divsChild>
            <w:div w:id="1604803723">
              <w:marLeft w:val="0"/>
              <w:marRight w:val="0"/>
              <w:marTop w:val="0"/>
              <w:marBottom w:val="0"/>
              <w:divBdr>
                <w:top w:val="none" w:sz="0" w:space="0" w:color="auto"/>
                <w:left w:val="none" w:sz="0" w:space="0" w:color="auto"/>
                <w:bottom w:val="none" w:sz="0" w:space="0" w:color="auto"/>
                <w:right w:val="none" w:sz="0" w:space="0" w:color="auto"/>
              </w:divBdr>
            </w:div>
          </w:divsChild>
        </w:div>
        <w:div w:id="1740128532">
          <w:marLeft w:val="0"/>
          <w:marRight w:val="0"/>
          <w:marTop w:val="0"/>
          <w:marBottom w:val="0"/>
          <w:divBdr>
            <w:top w:val="none" w:sz="0" w:space="0" w:color="auto"/>
            <w:left w:val="none" w:sz="0" w:space="0" w:color="auto"/>
            <w:bottom w:val="none" w:sz="0" w:space="0" w:color="auto"/>
            <w:right w:val="none" w:sz="0" w:space="0" w:color="auto"/>
          </w:divBdr>
          <w:divsChild>
            <w:div w:id="897326712">
              <w:marLeft w:val="0"/>
              <w:marRight w:val="0"/>
              <w:marTop w:val="0"/>
              <w:marBottom w:val="0"/>
              <w:divBdr>
                <w:top w:val="none" w:sz="0" w:space="0" w:color="auto"/>
                <w:left w:val="none" w:sz="0" w:space="0" w:color="auto"/>
                <w:bottom w:val="none" w:sz="0" w:space="0" w:color="auto"/>
                <w:right w:val="none" w:sz="0" w:space="0" w:color="auto"/>
              </w:divBdr>
              <w:divsChild>
                <w:div w:id="1102453777">
                  <w:marLeft w:val="19"/>
                  <w:marRight w:val="281"/>
                  <w:marTop w:val="37"/>
                  <w:marBottom w:val="0"/>
                  <w:divBdr>
                    <w:top w:val="single" w:sz="8" w:space="1" w:color="C1C1C1"/>
                    <w:left w:val="single" w:sz="8" w:space="2" w:color="C1C1C1"/>
                    <w:bottom w:val="single" w:sz="8" w:space="1" w:color="C1C1C1"/>
                    <w:right w:val="single" w:sz="8" w:space="2" w:color="C1C1C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ryfacts.com/3453/the-magna-carta-facts-and-information/" TargetMode="External"/><Relationship Id="rId3" Type="http://schemas.openxmlformats.org/officeDocument/2006/relationships/image" Target="media/image1.gif"/><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primaryfacts.com/2836/michael-morpurgo-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SANJA</cp:lastModifiedBy>
  <cp:revision>7</cp:revision>
  <dcterms:created xsi:type="dcterms:W3CDTF">2014-02-10T17:03:00Z</dcterms:created>
  <dcterms:modified xsi:type="dcterms:W3CDTF">2014-09-24T19:03:00Z</dcterms:modified>
</cp:coreProperties>
</file>