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Pr="00A85362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3C4414">
        <w:rPr>
          <w:b/>
          <w:sz w:val="22"/>
          <w:szCs w:val="22"/>
          <w:u w:val="single"/>
        </w:rPr>
        <w:t>4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3C4414">
        <w:rPr>
          <w:sz w:val="22"/>
          <w:szCs w:val="22"/>
        </w:rPr>
        <w:t>27</w:t>
      </w:r>
      <w:r w:rsidR="006C4F65" w:rsidRPr="00A85362">
        <w:rPr>
          <w:sz w:val="22"/>
          <w:szCs w:val="22"/>
        </w:rPr>
        <w:t xml:space="preserve"> de Septiembre de 2016.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Pr="00A85362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Pr="005B28A8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F85841" w:rsidRPr="005B28A8" w:rsidRDefault="00F85841" w:rsidP="005B28A8">
      <w:pPr>
        <w:pStyle w:val="Encabezado"/>
        <w:jc w:val="both"/>
      </w:pP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Francisco Rafael Cobos Leal</w:t>
      </w:r>
      <w:r w:rsidRPr="005B28A8">
        <w:t>.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5B28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0A0C2D" w:rsidRPr="005B28A8" w:rsidRDefault="000A0C2D" w:rsidP="005B28A8">
      <w:pPr>
        <w:pStyle w:val="Encabezado"/>
        <w:tabs>
          <w:tab w:val="clear" w:pos="4252"/>
          <w:tab w:val="clear" w:pos="8504"/>
        </w:tabs>
        <w:jc w:val="both"/>
      </w:pPr>
    </w:p>
    <w:p w:rsidR="008E5DD0" w:rsidRPr="005B28A8" w:rsidRDefault="00ED22F0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5B28A8">
        <w:t xml:space="preserve">1.- </w:t>
      </w:r>
      <w:r w:rsidR="003C4414" w:rsidRPr="005B28A8">
        <w:t xml:space="preserve">Información </w:t>
      </w:r>
      <w:r w:rsidR="005B28A8" w:rsidRPr="005B28A8">
        <w:t xml:space="preserve">de los asuntos tratados en </w:t>
      </w:r>
      <w:r w:rsidR="003C4414" w:rsidRPr="005B28A8">
        <w:t xml:space="preserve">la </w:t>
      </w:r>
      <w:r w:rsidR="005B28A8" w:rsidRPr="005B28A8">
        <w:t xml:space="preserve">reunión de </w:t>
      </w:r>
      <w:r w:rsidR="003C4414" w:rsidRPr="005B28A8">
        <w:t xml:space="preserve">Coordinación de Área. </w:t>
      </w:r>
      <w:r w:rsidR="008E5DD0" w:rsidRPr="005B28A8">
        <w:t xml:space="preserve"> 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5B28A8">
        <w:t xml:space="preserve">2.- </w:t>
      </w:r>
      <w:r w:rsidR="003C4414" w:rsidRPr="005B28A8">
        <w:t xml:space="preserve">Estado de las Programaciones Didácticas </w:t>
      </w:r>
      <w:r w:rsidR="008E5DD0" w:rsidRPr="005B28A8">
        <w:t>para el curso escolar 2016-2017</w:t>
      </w:r>
      <w:r w:rsidRPr="005B28A8">
        <w:t>.</w:t>
      </w:r>
    </w:p>
    <w:p w:rsidR="004363EE" w:rsidRPr="005B28A8" w:rsidRDefault="004363EE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5B28A8">
        <w:t xml:space="preserve">3.- </w:t>
      </w:r>
      <w:r w:rsidR="005B28A8" w:rsidRPr="005B28A8">
        <w:t>Listado de alumnos/as y r</w:t>
      </w:r>
      <w:r w:rsidR="008E5DD0" w:rsidRPr="005B28A8">
        <w:t xml:space="preserve">ecuperación </w:t>
      </w:r>
      <w:r w:rsidR="005B28A8" w:rsidRPr="005B28A8">
        <w:t xml:space="preserve">de las </w:t>
      </w:r>
      <w:r w:rsidR="008E5DD0" w:rsidRPr="005B28A8">
        <w:t xml:space="preserve">materias pendientes de cursos anteriores. </w:t>
      </w:r>
    </w:p>
    <w:p w:rsidR="004363EE" w:rsidRPr="005B28A8" w:rsidRDefault="003C4414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5B28A8">
        <w:t xml:space="preserve">4.- Aportación de términos al Diccionario Geográfico </w:t>
      </w:r>
      <w:r w:rsidR="005B28A8" w:rsidRPr="005B28A8">
        <w:t xml:space="preserve">General </w:t>
      </w:r>
      <w:r w:rsidRPr="005B28A8">
        <w:t>Ilustrado (Grupo de Trabajo)</w:t>
      </w:r>
      <w:r w:rsidR="008E5DD0" w:rsidRPr="005B28A8">
        <w:t xml:space="preserve">. </w:t>
      </w:r>
      <w:r w:rsidR="004457FE" w:rsidRPr="005B28A8">
        <w:t xml:space="preserve"> </w:t>
      </w:r>
      <w:r w:rsidR="004363EE" w:rsidRPr="005B28A8">
        <w:t xml:space="preserve"> </w:t>
      </w:r>
    </w:p>
    <w:p w:rsidR="00CC7BC6" w:rsidRPr="005B28A8" w:rsidRDefault="004363EE" w:rsidP="005B28A8">
      <w:pPr>
        <w:pStyle w:val="Encabezado"/>
        <w:tabs>
          <w:tab w:val="clear" w:pos="4252"/>
          <w:tab w:val="clear" w:pos="8504"/>
        </w:tabs>
        <w:spacing w:line="276" w:lineRule="auto"/>
        <w:jc w:val="both"/>
      </w:pPr>
      <w:r w:rsidRPr="005B28A8">
        <w:t>5</w:t>
      </w:r>
      <w:r w:rsidR="00CC7BC6" w:rsidRPr="005B28A8">
        <w:t>.- Otras propuestas.</w:t>
      </w:r>
    </w:p>
    <w:p w:rsidR="00ED22F0" w:rsidRPr="005B28A8" w:rsidRDefault="00ED22F0" w:rsidP="004457FE">
      <w:pPr>
        <w:pStyle w:val="Encabezado"/>
        <w:tabs>
          <w:tab w:val="clear" w:pos="4252"/>
          <w:tab w:val="clear" w:pos="8504"/>
        </w:tabs>
        <w:jc w:val="both"/>
      </w:pPr>
    </w:p>
    <w:p w:rsidR="005B28A8" w:rsidRDefault="005B28A8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5B28A8" w:rsidRPr="005B28A8" w:rsidRDefault="00DA0C36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1. </w:t>
      </w:r>
      <w:r w:rsidR="003C4414" w:rsidRPr="005B28A8">
        <w:t xml:space="preserve">Se informa sobre los </w:t>
      </w:r>
      <w:r w:rsidR="005B28A8" w:rsidRPr="005B28A8">
        <w:t xml:space="preserve">asuntos tratados en la reunión de Coordinación de Área: </w:t>
      </w:r>
    </w:p>
    <w:p w:rsidR="003C4414" w:rsidRPr="005B28A8" w:rsidRDefault="003C441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 </w:t>
      </w:r>
    </w:p>
    <w:p w:rsidR="003C4414" w:rsidRPr="005B28A8" w:rsidRDefault="003C441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a). Aún no </w:t>
      </w:r>
      <w:r w:rsidR="005B28A8" w:rsidRPr="005B28A8">
        <w:t xml:space="preserve">se elaboran ni entregan </w:t>
      </w:r>
      <w:r w:rsidRPr="005B28A8">
        <w:t>los Criterios de Calificación</w:t>
      </w:r>
      <w:r w:rsidR="005B28A8" w:rsidRPr="005B28A8">
        <w:t xml:space="preserve"> de cada nivel y materia</w:t>
      </w:r>
      <w:r w:rsidRPr="005B28A8">
        <w:t xml:space="preserve">. Se discute sobre la cuantificación </w:t>
      </w:r>
      <w:r w:rsidR="005B28A8" w:rsidRPr="005B28A8">
        <w:t xml:space="preserve">a descontar por </w:t>
      </w:r>
      <w:r w:rsidRPr="005B28A8">
        <w:t xml:space="preserve">las faltas de ortografía cometidas y </w:t>
      </w:r>
      <w:r w:rsidR="005B28A8" w:rsidRPr="005B28A8">
        <w:t xml:space="preserve">la </w:t>
      </w:r>
      <w:r w:rsidRPr="005B28A8">
        <w:t xml:space="preserve">valoración de la actitud del alumno/a en clase. </w:t>
      </w:r>
    </w:p>
    <w:p w:rsidR="005B28A8" w:rsidRPr="005B28A8" w:rsidRDefault="005B28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5B28A8" w:rsidRPr="005B28A8" w:rsidRDefault="003C441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b). </w:t>
      </w:r>
      <w:r w:rsidR="005B28A8" w:rsidRPr="005B28A8">
        <w:t xml:space="preserve">Se presentan y elaboran las Pruebas Iniciales de cada una de las materias pertenecientes a este Departamento. </w:t>
      </w:r>
      <w:r w:rsidR="005B28A8">
        <w:t>Estas serán obligatorias en todos los niveles.</w:t>
      </w:r>
    </w:p>
    <w:p w:rsidR="005B28A8" w:rsidRDefault="005B28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5B28A8" w:rsidRPr="005B28A8" w:rsidRDefault="003C4414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c). Se indica que habrá una reunión informativa para la modificación y elaboración de las Programaciones Didácticas correspondientes a este curso escolar 2016-2017. Se informa que se debe de trabajar ya sobre las mismas, pues la fecha de entrega está prevista para el 20 de octubre de 2016. </w:t>
      </w:r>
      <w:r w:rsidR="008E60CA" w:rsidRPr="005B28A8">
        <w:t>Además, contamos con Jefatura de Estudios para “</w:t>
      </w:r>
      <w:r w:rsidR="008E60CA" w:rsidRPr="005B28A8">
        <w:rPr>
          <w:i/>
        </w:rPr>
        <w:t>rematarlas</w:t>
      </w:r>
      <w:r w:rsidR="008E60CA" w:rsidRPr="005B28A8">
        <w:t xml:space="preserve">” en una tarde, si </w:t>
      </w:r>
      <w:r w:rsidR="005B28A8" w:rsidRPr="005B28A8">
        <w:t>es necesario</w:t>
      </w:r>
      <w:r w:rsidR="008E60CA" w:rsidRPr="005B28A8">
        <w:t>.</w:t>
      </w:r>
    </w:p>
    <w:p w:rsidR="003C4414" w:rsidRPr="005B28A8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 </w:t>
      </w:r>
    </w:p>
    <w:p w:rsidR="008E60CA" w:rsidRPr="005B28A8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d). Se ruega puntualidad del profesorado tanto a la entrada como a la salida de la jornada escolar. El cambio de clase se realizará en el menor tiempo posible. </w:t>
      </w:r>
    </w:p>
    <w:p w:rsidR="008E60CA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5B28A8" w:rsidRDefault="005B28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5B28A8" w:rsidRDefault="005B28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5B28A8" w:rsidRPr="005B28A8" w:rsidRDefault="005B28A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8E60CA" w:rsidRPr="005B28A8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>2. Se realiza una lectura de los alumnos/as con materias pendientes de cursos anteriores y pertenecientes a este Departamento Didáctico. Se expone la forma de evaluación:</w:t>
      </w:r>
    </w:p>
    <w:p w:rsidR="008E60CA" w:rsidRPr="005B28A8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>* Realización de Actividades trimestrales y examen en la E.S.O.</w:t>
      </w:r>
    </w:p>
    <w:p w:rsidR="008E60CA" w:rsidRPr="005B28A8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 xml:space="preserve">* Examen en Bachillerato. </w:t>
      </w:r>
    </w:p>
    <w:p w:rsidR="008E60CA" w:rsidRPr="005B28A8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8E60CA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 w:rsidRPr="005B28A8">
        <w:t>3. Se añade una nueva Actividad Extraescolar</w:t>
      </w:r>
      <w:r w:rsidR="00B11098">
        <w:t xml:space="preserve">: </w:t>
      </w:r>
      <w:r w:rsidRPr="00B11098">
        <w:rPr>
          <w:i/>
        </w:rPr>
        <w:t>VISITA A LA MEZQUITA-CATEDRAL Y ALCÁZAR DE LOS REYES CRISTIANOS EN CÓRDOBA</w:t>
      </w:r>
      <w:r w:rsidRPr="005B28A8">
        <w:t xml:space="preserve">. </w:t>
      </w:r>
      <w:r w:rsidR="00B11098">
        <w:t xml:space="preserve">Segundo trimestre. Alumnos/as de 1º Bachillerato BCA y BCC. Materia: Patrimonio Cultural y Artístico de Andalucía. Profesores encargados: Josefa Trenado de la Fuente y Francisco Rafael Cobos Leal.  </w:t>
      </w:r>
    </w:p>
    <w:p w:rsidR="00B11098" w:rsidRPr="005B28A8" w:rsidRDefault="00B1109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8E60CA" w:rsidRPr="005B28A8" w:rsidRDefault="00B1109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4</w:t>
      </w:r>
      <w:r w:rsidR="008E60CA" w:rsidRPr="005B28A8">
        <w:t>. Se plantea la aplicación del Proyecto para la valoración de Competencias-Clave de 4º de ESO “</w:t>
      </w:r>
      <w:r w:rsidR="008E60CA" w:rsidRPr="00B11098">
        <w:rPr>
          <w:i/>
        </w:rPr>
        <w:t>La bicicleta</w:t>
      </w:r>
      <w:r w:rsidR="008E60CA" w:rsidRPr="005B28A8">
        <w:t xml:space="preserve">” en la materia de Economía. Esta materia, aunque pertenezca al Departamento de Ciencias Sociales, Geografía e Historia, no tiene aún elaborado </w:t>
      </w:r>
      <w:r>
        <w:t xml:space="preserve">el Proyecto y </w:t>
      </w:r>
      <w:r w:rsidR="008E60CA" w:rsidRPr="005B28A8">
        <w:t xml:space="preserve">las Actividades relacionadas con el mismo. </w:t>
      </w:r>
    </w:p>
    <w:p w:rsidR="008E60CA" w:rsidRPr="005B28A8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8E60CA" w:rsidRDefault="00B1109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>5</w:t>
      </w:r>
      <w:r w:rsidR="008E60CA" w:rsidRPr="005B28A8">
        <w:t xml:space="preserve">. Se indica la recogida de términos geográficos y económicos para la elaboración del </w:t>
      </w:r>
      <w:r w:rsidR="008E60CA" w:rsidRPr="00B11098">
        <w:rPr>
          <w:i/>
        </w:rPr>
        <w:t>Diccionario Geográfico General Ilustrado</w:t>
      </w:r>
      <w:r w:rsidR="008E60CA" w:rsidRPr="005B28A8">
        <w:t xml:space="preserve"> dentro de Grupo de Trabajo solicitado al </w:t>
      </w:r>
      <w:r w:rsidR="008E60CA" w:rsidRPr="00B11098">
        <w:rPr>
          <w:i/>
        </w:rPr>
        <w:t>CEP Priego-Montilla</w:t>
      </w:r>
      <w:r w:rsidR="008E60CA" w:rsidRPr="005B28A8">
        <w:t xml:space="preserve">. </w:t>
      </w:r>
    </w:p>
    <w:p w:rsidR="00B11098" w:rsidRDefault="00B1109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B11098" w:rsidRPr="005B28A8" w:rsidRDefault="00B1109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4457FE" w:rsidRPr="005B28A8" w:rsidRDefault="004457FE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8E60CA" w:rsidRPr="005B28A8" w:rsidRDefault="008E60CA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6C4F65" w:rsidRPr="005B28A8" w:rsidRDefault="006C4F65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tab/>
      </w:r>
      <w:r w:rsidRPr="005B28A8">
        <w:tab/>
      </w:r>
      <w:r w:rsidRPr="005B28A8">
        <w:tab/>
        <w:t xml:space="preserve">Montilla, </w:t>
      </w:r>
      <w:r w:rsidR="000A0C2D" w:rsidRPr="005B28A8">
        <w:t>2</w:t>
      </w:r>
      <w:r w:rsidR="008E60CA" w:rsidRPr="005B28A8">
        <w:t>7</w:t>
      </w:r>
      <w:r w:rsidRPr="005B28A8">
        <w:t xml:space="preserve"> de Septiembre de 2016.-</w:t>
      </w:r>
    </w:p>
    <w:p w:rsidR="00A85362" w:rsidRPr="005B28A8" w:rsidRDefault="00A85362" w:rsidP="005B28A8">
      <w:pPr>
        <w:pStyle w:val="Encabezado"/>
        <w:tabs>
          <w:tab w:val="clear" w:pos="4252"/>
          <w:tab w:val="clear" w:pos="8504"/>
        </w:tabs>
        <w:jc w:val="both"/>
      </w:pPr>
    </w:p>
    <w:p w:rsidR="00A85362" w:rsidRPr="005B28A8" w:rsidRDefault="00A85362" w:rsidP="005B28A8">
      <w:pPr>
        <w:pStyle w:val="Encabezado"/>
        <w:tabs>
          <w:tab w:val="clear" w:pos="4252"/>
          <w:tab w:val="clear" w:pos="8504"/>
        </w:tabs>
        <w:jc w:val="both"/>
      </w:pPr>
    </w:p>
    <w:p w:rsidR="00812D01" w:rsidRPr="005B28A8" w:rsidRDefault="00812D01" w:rsidP="005B28A8">
      <w:pPr>
        <w:pStyle w:val="Encabezado"/>
        <w:tabs>
          <w:tab w:val="clear" w:pos="4252"/>
          <w:tab w:val="clear" w:pos="8504"/>
        </w:tabs>
        <w:jc w:val="both"/>
      </w:pPr>
    </w:p>
    <w:p w:rsidR="00812D01" w:rsidRPr="005B28A8" w:rsidRDefault="00812D01" w:rsidP="005B28A8">
      <w:pPr>
        <w:pStyle w:val="Encabezado"/>
        <w:tabs>
          <w:tab w:val="clear" w:pos="4252"/>
          <w:tab w:val="clear" w:pos="8504"/>
        </w:tabs>
        <w:jc w:val="both"/>
      </w:pPr>
    </w:p>
    <w:p w:rsidR="00812D01" w:rsidRPr="005B28A8" w:rsidRDefault="00812D01" w:rsidP="005B28A8">
      <w:pPr>
        <w:pStyle w:val="Encabezado"/>
        <w:tabs>
          <w:tab w:val="clear" w:pos="4252"/>
          <w:tab w:val="clear" w:pos="8504"/>
        </w:tabs>
        <w:jc w:val="both"/>
      </w:pPr>
    </w:p>
    <w:p w:rsidR="002546B6" w:rsidRPr="005B28A8" w:rsidRDefault="002546B6" w:rsidP="005B28A8">
      <w:pPr>
        <w:pStyle w:val="Encabezado"/>
        <w:tabs>
          <w:tab w:val="clear" w:pos="4252"/>
          <w:tab w:val="clear" w:pos="8504"/>
        </w:tabs>
        <w:jc w:val="both"/>
      </w:pPr>
    </w:p>
    <w:p w:rsidR="006C4F65" w:rsidRPr="005B28A8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</w:r>
      <w:r w:rsidRPr="005B28A8">
        <w:tab/>
        <w:t>Fdo.: Cristóbal Ortega Pulido.</w:t>
      </w:r>
    </w:p>
    <w:p w:rsidR="00ED22F0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4F65">
        <w:rPr>
          <w:i/>
          <w:sz w:val="20"/>
          <w:szCs w:val="20"/>
        </w:rPr>
        <w:t xml:space="preserve">-Jefe de Departamento- </w:t>
      </w:r>
    </w:p>
    <w:p w:rsidR="00DA0C36" w:rsidRDefault="00DA0C36" w:rsidP="005B28A8">
      <w:pPr>
        <w:pStyle w:val="Encabezado"/>
        <w:tabs>
          <w:tab w:val="clear" w:pos="4252"/>
          <w:tab w:val="clear" w:pos="8504"/>
        </w:tabs>
        <w:jc w:val="both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2546B6" w:rsidRDefault="00ED22F0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(Esta acta debe tener dos copias firmadas, una quedará en el  Departamento y otra para J. De Estudios)</w:t>
      </w: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812D01" w:rsidRPr="002546B6" w:rsidRDefault="00812D01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sectPr w:rsidR="00812D01" w:rsidRPr="002546B6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521" w:rsidRDefault="00380521" w:rsidP="00ED22F0">
      <w:r>
        <w:separator/>
      </w:r>
    </w:p>
  </w:endnote>
  <w:endnote w:type="continuationSeparator" w:id="1">
    <w:p w:rsidR="00380521" w:rsidRDefault="00380521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521" w:rsidRDefault="00380521" w:rsidP="00ED22F0">
      <w:r>
        <w:separator/>
      </w:r>
    </w:p>
  </w:footnote>
  <w:footnote w:type="continuationSeparator" w:id="1">
    <w:p w:rsidR="00380521" w:rsidRDefault="00380521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9C31BD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9C31BD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06524C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9C31BD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9C31BD">
            <w:rPr>
              <w:sz w:val="18"/>
            </w:rPr>
            <w:fldChar w:fldCharType="separate"/>
          </w:r>
          <w:r w:rsidR="0006524C">
            <w:rPr>
              <w:noProof/>
              <w:sz w:val="18"/>
            </w:rPr>
            <w:t>2</w:t>
          </w:r>
          <w:r w:rsidR="009C31BD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06524C">
            <w:rPr>
              <w:sz w:val="18"/>
            </w:rPr>
            <w:t>2</w:t>
          </w:r>
        </w:p>
      </w:tc>
    </w:tr>
  </w:tbl>
  <w:p w:rsidR="007D7838" w:rsidRDefault="0038052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6524C"/>
    <w:rsid w:val="000A0C2D"/>
    <w:rsid w:val="000A3F02"/>
    <w:rsid w:val="002546B6"/>
    <w:rsid w:val="002930DA"/>
    <w:rsid w:val="00323836"/>
    <w:rsid w:val="00380521"/>
    <w:rsid w:val="003C4414"/>
    <w:rsid w:val="003E4005"/>
    <w:rsid w:val="004256AF"/>
    <w:rsid w:val="004363EE"/>
    <w:rsid w:val="004457FE"/>
    <w:rsid w:val="004D43B8"/>
    <w:rsid w:val="00514AE7"/>
    <w:rsid w:val="00550011"/>
    <w:rsid w:val="00550DF3"/>
    <w:rsid w:val="005636CA"/>
    <w:rsid w:val="005A51CF"/>
    <w:rsid w:val="005B28A8"/>
    <w:rsid w:val="006727B2"/>
    <w:rsid w:val="006C4F65"/>
    <w:rsid w:val="006D1D33"/>
    <w:rsid w:val="00725CA4"/>
    <w:rsid w:val="00812D01"/>
    <w:rsid w:val="008C6E7F"/>
    <w:rsid w:val="008E5DD0"/>
    <w:rsid w:val="008E60CA"/>
    <w:rsid w:val="00900E85"/>
    <w:rsid w:val="009C31BD"/>
    <w:rsid w:val="00A13B9D"/>
    <w:rsid w:val="00A85362"/>
    <w:rsid w:val="00AE1860"/>
    <w:rsid w:val="00B11098"/>
    <w:rsid w:val="00B16F8A"/>
    <w:rsid w:val="00B4040C"/>
    <w:rsid w:val="00CC7BC6"/>
    <w:rsid w:val="00CD0A06"/>
    <w:rsid w:val="00D22BD6"/>
    <w:rsid w:val="00DA0C36"/>
    <w:rsid w:val="00E338D4"/>
    <w:rsid w:val="00E40DF8"/>
    <w:rsid w:val="00E51BF3"/>
    <w:rsid w:val="00ED22F0"/>
    <w:rsid w:val="00F51082"/>
    <w:rsid w:val="00F61369"/>
    <w:rsid w:val="00F8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19</cp:revision>
  <cp:lastPrinted>2016-09-28T20:48:00Z</cp:lastPrinted>
  <dcterms:created xsi:type="dcterms:W3CDTF">2015-09-04T12:24:00Z</dcterms:created>
  <dcterms:modified xsi:type="dcterms:W3CDTF">2016-09-28T20:49:00Z</dcterms:modified>
</cp:coreProperties>
</file>