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2B7B4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2B7B44">
                    <w:rPr>
                      <w:b/>
                      <w:color w:val="FFFFFF"/>
                      <w:sz w:val="24"/>
                    </w:rPr>
                    <w:t xml:space="preserve"> PAREJAS DE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2B7B44">
                    <w:rPr>
                      <w:b/>
                      <w:color w:val="FFFFFF"/>
                      <w:sz w:val="24"/>
                    </w:rPr>
                    <w:t xml:space="preserve"> DOLORES DEL ROCÍO CEJUDO ROMERO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2B7B44" w:rsidRPr="002B7B44" w:rsidRDefault="002B7B44" w:rsidP="002B7B44">
                  <w:pPr>
                    <w:jc w:val="both"/>
                    <w:rPr>
                      <w:b/>
                      <w:color w:val="FFFFFF"/>
                    </w:rPr>
                  </w:pPr>
                  <w:r w:rsidRPr="002B7B44">
                    <w:rPr>
                      <w:b/>
                      <w:color w:val="FFFFFF"/>
                    </w:rPr>
                    <w:t xml:space="preserve">Con los niños/as  de 4 años, jugamos a las cartas (al juego de la abuela). En las cartas aparen las caras de las 4 emociones (Alegría, tristeza, enfado y miedo). Se hacen grupos de 4 y se reparten 8 cartas a cada persona: habrá un total de 32 cartas y añadiremos otra más que no tenga ninguna relación con las emociones. </w:t>
                  </w:r>
                </w:p>
                <w:p w:rsidR="002B7B44" w:rsidRPr="002B7B44" w:rsidRDefault="002B7B44" w:rsidP="002B7B44">
                  <w:pPr>
                    <w:jc w:val="both"/>
                    <w:rPr>
                      <w:b/>
                      <w:color w:val="FFFFFF"/>
                    </w:rPr>
                  </w:pPr>
                  <w:r w:rsidRPr="002B7B44">
                    <w:rPr>
                      <w:b/>
                      <w:color w:val="FFFFFF"/>
                    </w:rPr>
                    <w:t xml:space="preserve">Cada persona ofrecerá una carta a otra, y si un alumno o alumna consigue 2 cartas que muestren la misma emoción, las dejará a un lado. La primera persona que consiga quedarse sin cartas gana la partida. </w:t>
                  </w:r>
                </w:p>
                <w:p w:rsidR="002B7B44" w:rsidRPr="00006D96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2B7B44" w:rsidRPr="00006D96" w:rsidRDefault="002B7B44" w:rsidP="002B7B44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Cartas de Emociones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74.4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2B7B44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valoración de la actividad ha sido positiva, los niños/as se han implicado positivamente en dicha actividad.</w:t>
                  </w:r>
                </w:p>
                <w:p w:rsidR="002B7B44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mayor  dificultad encontrada ha sido el número de alumnos/as del aula, ya que contamos con 20 alumnos/as en el aula.</w:t>
                  </w:r>
                </w:p>
                <w:p w:rsidR="002B7B44" w:rsidRPr="00B36465" w:rsidRDefault="002B7B4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mejor forma de  llevar  a cabo la actividad y las próximas es de formar dos grupos en la clase, para ello contaremos con la maestra de apoyo (Macarena Bardallo de los Ángeles)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1" w:rsidRDefault="00CE2331" w:rsidP="00200CCE">
      <w:pPr>
        <w:spacing w:after="0" w:line="240" w:lineRule="auto"/>
      </w:pPr>
      <w:r>
        <w:separator/>
      </w:r>
    </w:p>
  </w:endnote>
  <w:end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1" w:rsidRDefault="00CE2331" w:rsidP="00200CCE">
      <w:pPr>
        <w:spacing w:after="0" w:line="240" w:lineRule="auto"/>
      </w:pPr>
      <w:r>
        <w:separator/>
      </w:r>
    </w:p>
  </w:footnote>
  <w:foot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313"/>
      </v:shape>
    </w:pict>
  </w:numPicBullet>
  <w:abstractNum w:abstractNumId="0">
    <w:nsid w:val="5A1B7856"/>
    <w:multiLevelType w:val="hybridMultilevel"/>
    <w:tmpl w:val="A156C9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B7B44"/>
    <w:rsid w:val="002F2698"/>
    <w:rsid w:val="003702DB"/>
    <w:rsid w:val="00404BF0"/>
    <w:rsid w:val="005A7A7E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2016-11-28T13:26:00Z</dcterms:created>
  <dcterms:modified xsi:type="dcterms:W3CDTF">2016-11-28T13:26:00Z</dcterms:modified>
</cp:coreProperties>
</file>