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145F6F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145F6F">
                    <w:rPr>
                      <w:b/>
                      <w:color w:val="FFFFFF"/>
                      <w:sz w:val="24"/>
                    </w:rPr>
                    <w:t xml:space="preserve"> Somos Diferentes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48.4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880324">
                    <w:rPr>
                      <w:b/>
                      <w:color w:val="FFFFFF"/>
                      <w:sz w:val="24"/>
                    </w:rPr>
                    <w:t xml:space="preserve"> Macarena Bardallo de los Ángeles.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.55pt;width:531.85pt;height:156.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145F6F" w:rsidRPr="00145F6F" w:rsidRDefault="00145F6F" w:rsidP="00145F6F">
                  <w:pPr>
                    <w:jc w:val="center"/>
                    <w:rPr>
                      <w:b/>
                      <w:color w:val="FFFFFF"/>
                      <w:sz w:val="16"/>
                      <w:szCs w:val="20"/>
                    </w:rPr>
                  </w:pPr>
                  <w:r w:rsidRPr="00145F6F">
                    <w:rPr>
                      <w:b/>
                      <w:color w:val="FFFFFF"/>
                      <w:sz w:val="16"/>
                      <w:szCs w:val="20"/>
                    </w:rPr>
                    <w:t>El grupo se sentará en un corro y el profesor o profesora nombrará las distintas partes del cuerpo: los ojos, los brazos, el pelo, la boca…</w:t>
                  </w:r>
                </w:p>
                <w:p w:rsidR="00145F6F" w:rsidRPr="00145F6F" w:rsidRDefault="00145F6F" w:rsidP="00145F6F">
                  <w:pPr>
                    <w:jc w:val="center"/>
                    <w:rPr>
                      <w:b/>
                      <w:color w:val="FFFFFF"/>
                      <w:sz w:val="16"/>
                      <w:szCs w:val="20"/>
                    </w:rPr>
                  </w:pPr>
                  <w:r w:rsidRPr="00145F6F">
                    <w:rPr>
                      <w:b/>
                      <w:color w:val="FFFFFF"/>
                      <w:sz w:val="16"/>
                      <w:szCs w:val="20"/>
                    </w:rPr>
                    <w:t xml:space="preserve">A continuación nos pondremos delante de un espejo, veremos como somos cada uno/a y comentaremos cómo somos. Memorizaremos el aspecto de nuestra cara e identificaremos partes concretas como el pelo, la boca, la nariz, los ojos… para saber como es cada uno/a. Sobre todo serán características físicas, pero también pueden incluirse aspectos personales como la alegría (mirando al aspecto de nuestros labios, por ejemplo). Luego, dibujaremos las características de cada uno/a en una plantilla: los ojos, los brazos, el pelo, la nariz… </w:t>
                  </w:r>
                </w:p>
                <w:p w:rsidR="00145F6F" w:rsidRPr="00006D96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27.75pt;width:531.85pt;height:128.8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  <w:p w:rsidR="00145F6F" w:rsidRPr="00145F6F" w:rsidRDefault="00145F6F" w:rsidP="00145F6F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145F6F">
                    <w:rPr>
                      <w:b/>
                      <w:color w:val="FFFFFF"/>
                      <w:sz w:val="24"/>
                    </w:rPr>
                    <w:t>Un espejo y una plantilla del cuerpo.</w:t>
                  </w:r>
                </w:p>
                <w:p w:rsidR="00145F6F" w:rsidRPr="00006D96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145F6F" w:rsidRPr="00B36465" w:rsidRDefault="00145F6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La actividad ha sido positiva, ya que nos hemos dado cuenta de los alumnos/as que presentan baja autoestima. </w:t>
                  </w:r>
                  <w:r w:rsidR="00880324">
                    <w:rPr>
                      <w:b/>
                      <w:color w:val="FFFFFF"/>
                      <w:sz w:val="24"/>
                    </w:rPr>
                    <w:t>La actividad realiza en cuatro años ha sido realizada en colaboración con</w:t>
                  </w:r>
                  <w:r>
                    <w:rPr>
                      <w:b/>
                      <w:color w:val="FFFFFF"/>
                      <w:sz w:val="24"/>
                    </w:rPr>
                    <w:t xml:space="preserve"> la maestra de apoyo (Macarena Bardallo), siendo favorable su apoyo en la realización de dicha actividad.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75" w:rsidRDefault="00895675" w:rsidP="00200CCE">
      <w:pPr>
        <w:spacing w:after="0" w:line="240" w:lineRule="auto"/>
      </w:pPr>
      <w:r>
        <w:separator/>
      </w:r>
    </w:p>
  </w:endnote>
  <w:endnote w:type="continuationSeparator" w:id="1">
    <w:p w:rsidR="00895675" w:rsidRDefault="00895675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75" w:rsidRDefault="00895675" w:rsidP="00200CCE">
      <w:pPr>
        <w:spacing w:after="0" w:line="240" w:lineRule="auto"/>
      </w:pPr>
      <w:r>
        <w:separator/>
      </w:r>
    </w:p>
  </w:footnote>
  <w:footnote w:type="continuationSeparator" w:id="1">
    <w:p w:rsidR="00895675" w:rsidRDefault="00895675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145F6F"/>
    <w:rsid w:val="00200CCE"/>
    <w:rsid w:val="002F2698"/>
    <w:rsid w:val="003702DB"/>
    <w:rsid w:val="00404BF0"/>
    <w:rsid w:val="005A7A7E"/>
    <w:rsid w:val="00880324"/>
    <w:rsid w:val="00895675"/>
    <w:rsid w:val="009C76D4"/>
    <w:rsid w:val="00A37745"/>
    <w:rsid w:val="00AB1FA7"/>
    <w:rsid w:val="00B36465"/>
    <w:rsid w:val="00CC52C0"/>
    <w:rsid w:val="00CE2331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3</cp:revision>
  <dcterms:created xsi:type="dcterms:W3CDTF">2016-12-12T13:24:00Z</dcterms:created>
  <dcterms:modified xsi:type="dcterms:W3CDTF">2016-12-12T13:28:00Z</dcterms:modified>
</cp:coreProperties>
</file>