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29" w:rsidRDefault="00436029" w:rsidP="00436029">
      <w:pPr>
        <w:pStyle w:val="Standard"/>
        <w:ind w:left="12"/>
        <w:jc w:val="center"/>
        <w:rPr>
          <w:rFonts w:ascii="Comic Sans MS" w:hAnsi="Comic Sans MS" w:cs="Trebuchet MS"/>
          <w:b/>
        </w:rPr>
      </w:pPr>
      <w:r w:rsidRPr="00436029">
        <w:rPr>
          <w:rFonts w:ascii="Comic Sans MS" w:hAnsi="Comic Sans MS" w:cs="Trebuchet MS"/>
          <w:b/>
        </w:rPr>
        <w:t>MEMORIA FINAL</w:t>
      </w:r>
    </w:p>
    <w:p w:rsidR="00436029" w:rsidRDefault="00436029" w:rsidP="00436029">
      <w:pPr>
        <w:pStyle w:val="Standard"/>
        <w:ind w:left="12"/>
        <w:jc w:val="center"/>
        <w:rPr>
          <w:rFonts w:ascii="Comic Sans MS" w:hAnsi="Comic Sans MS" w:cs="Trebuchet MS"/>
          <w:b/>
        </w:rPr>
      </w:pPr>
    </w:p>
    <w:p w:rsidR="00436029" w:rsidRDefault="00436029" w:rsidP="00F60296">
      <w:pPr>
        <w:pStyle w:val="Standard"/>
        <w:numPr>
          <w:ilvl w:val="0"/>
          <w:numId w:val="4"/>
        </w:numPr>
        <w:jc w:val="both"/>
        <w:rPr>
          <w:rFonts w:ascii="Comic Sans MS" w:hAnsi="Comic Sans MS" w:cs="Trebuchet MS"/>
          <w:b/>
        </w:rPr>
      </w:pPr>
      <w:r>
        <w:rPr>
          <w:rFonts w:ascii="Comic Sans MS" w:hAnsi="Comic Sans MS" w:cs="Trebuchet MS"/>
          <w:b/>
        </w:rPr>
        <w:t>Grado de cumplimiento de los compromisos individuales: tareas realizadas, materiales ela</w:t>
      </w:r>
      <w:r w:rsidR="00F60296">
        <w:rPr>
          <w:rFonts w:ascii="Comic Sans MS" w:hAnsi="Comic Sans MS" w:cs="Trebuchet MS"/>
          <w:b/>
        </w:rPr>
        <w:t>borados y aplicación en el aula.</w:t>
      </w:r>
    </w:p>
    <w:p w:rsidR="00F60296" w:rsidRDefault="00F60296" w:rsidP="00F60296">
      <w:pPr>
        <w:pStyle w:val="Standard"/>
        <w:jc w:val="both"/>
        <w:rPr>
          <w:rFonts w:ascii="Comic Sans MS" w:hAnsi="Comic Sans MS" w:cs="Trebuchet MS"/>
          <w:b/>
        </w:rPr>
      </w:pPr>
    </w:p>
    <w:p w:rsidR="00F60296" w:rsidRDefault="00F60296" w:rsidP="00F60296">
      <w:pPr>
        <w:pStyle w:val="Standard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He asistido a todas las sesiones de formación, y he intentado llevar la práctica al aula de la forma más coherente posible, partiendo de las bases que estableció el ponente Rafael Salcedo.</w:t>
      </w:r>
    </w:p>
    <w:p w:rsidR="00F60296" w:rsidRDefault="00F60296" w:rsidP="00F60296">
      <w:pPr>
        <w:pStyle w:val="Standard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Pienso que es absurdo comenzar por la resta en 5 años, cuando los alumnos/as necesitan adquirir otros conceptos previos, porque la aplicación real al aula de este aspecto como tal, no la hemos abordado.</w:t>
      </w:r>
    </w:p>
    <w:p w:rsidR="00F60296" w:rsidRDefault="00F60296" w:rsidP="00F60296">
      <w:pPr>
        <w:pStyle w:val="Standard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Hasta ahora, he llegado a la descomposición y composición de muros, paso previo del inicio</w:t>
      </w:r>
      <w:r w:rsidR="001C5FF4">
        <w:rPr>
          <w:rFonts w:ascii="Comic Sans MS" w:hAnsi="Comic Sans MS" w:cs="Trebuchet MS"/>
        </w:rPr>
        <w:t xml:space="preserve"> abstracto a la suma y la resta, como bien pudimos aprender en el taller de matemáticas.</w:t>
      </w:r>
    </w:p>
    <w:p w:rsidR="00F60296" w:rsidRPr="00F60296" w:rsidRDefault="00F60296" w:rsidP="00F60296">
      <w:pPr>
        <w:pStyle w:val="Standard"/>
        <w:jc w:val="both"/>
        <w:rPr>
          <w:rFonts w:ascii="Comic Sans MS" w:hAnsi="Comic Sans MS" w:cs="Trebuchet MS"/>
        </w:rPr>
      </w:pPr>
    </w:p>
    <w:p w:rsidR="00436029" w:rsidRDefault="00436029" w:rsidP="00436029">
      <w:pPr>
        <w:pStyle w:val="Standard"/>
        <w:numPr>
          <w:ilvl w:val="0"/>
          <w:numId w:val="4"/>
        </w:numPr>
        <w:jc w:val="both"/>
        <w:rPr>
          <w:rFonts w:ascii="Comic Sans MS" w:hAnsi="Comic Sans MS" w:cs="Trebuchet MS"/>
          <w:b/>
        </w:rPr>
      </w:pPr>
      <w:r>
        <w:rPr>
          <w:rFonts w:ascii="Comic Sans MS" w:hAnsi="Comic Sans MS" w:cs="Trebuchet MS"/>
          <w:b/>
        </w:rPr>
        <w:t>Logros y dificultades en el proceso.</w:t>
      </w:r>
    </w:p>
    <w:p w:rsidR="00F60296" w:rsidRDefault="00F60296" w:rsidP="00F60296">
      <w:pPr>
        <w:pStyle w:val="Standard"/>
        <w:ind w:left="372"/>
        <w:jc w:val="both"/>
        <w:rPr>
          <w:rFonts w:ascii="Comic Sans MS" w:hAnsi="Comic Sans MS" w:cs="Trebuchet MS"/>
          <w:b/>
        </w:rPr>
      </w:pPr>
    </w:p>
    <w:p w:rsidR="00F60296" w:rsidRDefault="00F60296" w:rsidP="00F60296">
      <w:pPr>
        <w:pStyle w:val="Standard"/>
        <w:ind w:left="372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El logro más significativo ha sido el deseo y la necesidad por jugar con “palitos” que se ha creado en el aula. El clima distendido cuando están manipulando las regletas, la cara de sorpresa cuando descubren las relaciones entre ellas, y sobre todo, el haber llegado al descubrimiento de que cada regleta se le puede asociar un número.</w:t>
      </w:r>
      <w:bookmarkStart w:id="0" w:name="_GoBack"/>
      <w:bookmarkEnd w:id="0"/>
    </w:p>
    <w:p w:rsidR="00F60296" w:rsidRDefault="00F60296" w:rsidP="00F60296">
      <w:pPr>
        <w:pStyle w:val="Standard"/>
        <w:ind w:left="372"/>
        <w:jc w:val="both"/>
        <w:rPr>
          <w:rFonts w:ascii="Comic Sans MS" w:hAnsi="Comic Sans MS" w:cs="Trebuchet MS"/>
        </w:rPr>
      </w:pPr>
    </w:p>
    <w:p w:rsidR="00F60296" w:rsidRDefault="00F60296" w:rsidP="00F60296">
      <w:pPr>
        <w:pStyle w:val="Standard"/>
        <w:ind w:left="372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La principal dificultad es llevar a la práctica lo aprendido, las múltiples dudas que te surgen, la incertidumbre de saber si lo estás haciendo bien o no, las veces que me he anticipado y no les he dejado tiempo para que planteen sus propias dudas.</w:t>
      </w:r>
    </w:p>
    <w:p w:rsidR="00F60296" w:rsidRDefault="00F60296" w:rsidP="00F60296">
      <w:pPr>
        <w:pStyle w:val="Standard"/>
        <w:ind w:left="372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Cuesta mucho dejarlos hacer, no corregir, dejar que sean ellos mismos quienes descubran sus errores,…</w:t>
      </w:r>
    </w:p>
    <w:p w:rsidR="00F60296" w:rsidRPr="00F60296" w:rsidRDefault="00F60296" w:rsidP="00F60296">
      <w:pPr>
        <w:pStyle w:val="Standard"/>
        <w:ind w:left="372"/>
        <w:jc w:val="both"/>
        <w:rPr>
          <w:rFonts w:ascii="Comic Sans MS" w:hAnsi="Comic Sans MS" w:cs="Trebuchet MS"/>
        </w:rPr>
      </w:pPr>
    </w:p>
    <w:p w:rsidR="00436029" w:rsidRDefault="00436029" w:rsidP="00436029">
      <w:pPr>
        <w:pStyle w:val="Standard"/>
        <w:numPr>
          <w:ilvl w:val="0"/>
          <w:numId w:val="4"/>
        </w:numPr>
        <w:jc w:val="both"/>
        <w:rPr>
          <w:rFonts w:ascii="Comic Sans MS" w:hAnsi="Comic Sans MS" w:cs="Trebuchet MS"/>
          <w:b/>
        </w:rPr>
      </w:pPr>
      <w:r>
        <w:rPr>
          <w:rFonts w:ascii="Comic Sans MS" w:hAnsi="Comic Sans MS" w:cs="Trebuchet MS"/>
          <w:b/>
        </w:rPr>
        <w:t>Conclusiones.</w:t>
      </w:r>
    </w:p>
    <w:p w:rsidR="00F60296" w:rsidRDefault="00F60296" w:rsidP="00F60296">
      <w:pPr>
        <w:pStyle w:val="Standard"/>
        <w:ind w:left="372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Creo que todo proceso de cambio implica un reto, tanto personal como colectivo. Esto requiere de esfuerzo por parte del profesorado</w:t>
      </w:r>
      <w:r w:rsidR="00B020D3">
        <w:rPr>
          <w:rFonts w:ascii="Comic Sans MS" w:hAnsi="Comic Sans MS" w:cs="Trebuchet MS"/>
        </w:rPr>
        <w:t>, afrontar nuevos retos, conocer nuevas metodologías y llevarlas a la realidad del aula.</w:t>
      </w:r>
    </w:p>
    <w:p w:rsidR="00B020D3" w:rsidRPr="00F60296" w:rsidRDefault="00B020D3" w:rsidP="00F60296">
      <w:pPr>
        <w:pStyle w:val="Standard"/>
        <w:ind w:left="372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Para mí personalmente ha sido todo un desafío positivo y, aunque he cometido numerosos errores, creo que me ha hecho crecer como docente, ver al niño/a desde otra perspectiva, y continuar apostando por una metodología lúdica, manipulativa que haga pensar y crear nuevos conocimientos y relaciones a los alumnos/as.</w:t>
      </w:r>
    </w:p>
    <w:p w:rsidR="00436029" w:rsidRDefault="00436029" w:rsidP="00436029">
      <w:pPr>
        <w:pStyle w:val="Standard"/>
        <w:ind w:left="372"/>
        <w:jc w:val="both"/>
        <w:rPr>
          <w:rFonts w:ascii="Comic Sans MS" w:hAnsi="Comic Sans MS" w:cs="Trebuchet MS"/>
          <w:b/>
        </w:rPr>
      </w:pPr>
    </w:p>
    <w:p w:rsidR="00436029" w:rsidRDefault="00436029" w:rsidP="00436029">
      <w:pPr>
        <w:pStyle w:val="Standard"/>
        <w:numPr>
          <w:ilvl w:val="0"/>
          <w:numId w:val="4"/>
        </w:numPr>
        <w:jc w:val="both"/>
        <w:rPr>
          <w:rFonts w:ascii="Comic Sans MS" w:hAnsi="Comic Sans MS" w:cs="Trebuchet MS"/>
          <w:b/>
        </w:rPr>
      </w:pPr>
      <w:r>
        <w:rPr>
          <w:rFonts w:ascii="Comic Sans MS" w:hAnsi="Comic Sans MS" w:cs="Trebuchet MS"/>
          <w:b/>
        </w:rPr>
        <w:lastRenderedPageBreak/>
        <w:t>Perspectivas de continuidad para el próximo curso.</w:t>
      </w:r>
    </w:p>
    <w:p w:rsidR="00436029" w:rsidRDefault="00436029" w:rsidP="00436029">
      <w:pPr>
        <w:pStyle w:val="Standard"/>
        <w:ind w:left="372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 xml:space="preserve">Pienso que es importante que en un centro haya una continuidad metodológica, sentar unas bases y profundizar en ellas. </w:t>
      </w:r>
    </w:p>
    <w:p w:rsidR="00436029" w:rsidRDefault="00436029" w:rsidP="00436029">
      <w:pPr>
        <w:pStyle w:val="Standard"/>
        <w:ind w:left="372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Creo que es importante continuar en esta línea, pero repartiendo la formación, puesto que es fundamental comenzar por tu etapa educativa y ampliar los conocimientos en ella.</w:t>
      </w:r>
    </w:p>
    <w:p w:rsidR="00436029" w:rsidRPr="00436029" w:rsidRDefault="00436029" w:rsidP="00436029">
      <w:pPr>
        <w:pStyle w:val="Standard"/>
        <w:ind w:left="372"/>
        <w:jc w:val="both"/>
        <w:rPr>
          <w:rFonts w:ascii="Comic Sans MS" w:hAnsi="Comic Sans MS" w:cs="Trebuchet MS"/>
        </w:rPr>
      </w:pPr>
      <w:r>
        <w:rPr>
          <w:rFonts w:ascii="Comic Sans MS" w:hAnsi="Comic Sans MS" w:cs="Trebuchet MS"/>
        </w:rPr>
        <w:t>Para el próximo curso creo conveniente crear una secuenciación de contenidos adecuadas para nuestros alumnos/as de infantil, y que los resultados de la formación se puedan ver reflejados realmente en el aula, ya que durante este curso, la formación iba más encaminada a primaria.</w:t>
      </w:r>
    </w:p>
    <w:p w:rsidR="00436029" w:rsidRDefault="00436029" w:rsidP="00436029">
      <w:pPr>
        <w:pStyle w:val="Standard"/>
        <w:ind w:left="372"/>
        <w:jc w:val="both"/>
        <w:rPr>
          <w:rFonts w:ascii="Comic Sans MS" w:hAnsi="Comic Sans MS" w:cs="Trebuchet MS"/>
          <w:b/>
        </w:rPr>
      </w:pPr>
    </w:p>
    <w:p w:rsidR="008F42CF" w:rsidRDefault="008F42CF"/>
    <w:sectPr w:rsidR="008F4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996"/>
    <w:multiLevelType w:val="multilevel"/>
    <w:tmpl w:val="3F9CB790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1FB23198"/>
    <w:multiLevelType w:val="hybridMultilevel"/>
    <w:tmpl w:val="3336F3B2"/>
    <w:lvl w:ilvl="0" w:tplc="CF1CDA6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28BD182F"/>
    <w:multiLevelType w:val="multilevel"/>
    <w:tmpl w:val="DE9CBDBE"/>
    <w:styleLink w:val="WW8Num1"/>
    <w:lvl w:ilvl="0">
      <w:start w:val="4"/>
      <w:numFmt w:val="decimal"/>
      <w:lvlText w:val="%1."/>
      <w:lvlJc w:val="left"/>
      <w:rPr>
        <w:rFonts w:ascii="Comic Sans MS" w:hAnsi="Comic Sans MS" w:cs="Comic Sans MS"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1C718A"/>
    <w:multiLevelType w:val="multilevel"/>
    <w:tmpl w:val="217C1456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8865CBE"/>
    <w:multiLevelType w:val="multilevel"/>
    <w:tmpl w:val="48F4447A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3"/>
    </w:lvlOverride>
  </w:num>
  <w:num w:numId="10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F5"/>
    <w:rsid w:val="001C5FF4"/>
    <w:rsid w:val="003241F5"/>
    <w:rsid w:val="00436029"/>
    <w:rsid w:val="008F42CF"/>
    <w:rsid w:val="00B020D3"/>
    <w:rsid w:val="00F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360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36029"/>
    <w:pPr>
      <w:spacing w:after="120"/>
    </w:pPr>
  </w:style>
  <w:style w:type="numbering" w:customStyle="1" w:styleId="WW8Num2">
    <w:name w:val="WW8Num2"/>
    <w:rsid w:val="00436029"/>
    <w:pPr>
      <w:numPr>
        <w:numId w:val="1"/>
      </w:numPr>
    </w:pPr>
  </w:style>
  <w:style w:type="numbering" w:customStyle="1" w:styleId="WW8Num1">
    <w:name w:val="WW8Num1"/>
    <w:basedOn w:val="Sinlista"/>
    <w:rsid w:val="00436029"/>
    <w:pPr>
      <w:numPr>
        <w:numId w:val="5"/>
      </w:numPr>
    </w:pPr>
  </w:style>
  <w:style w:type="numbering" w:customStyle="1" w:styleId="WW8Num21">
    <w:name w:val="WW8Num21"/>
    <w:basedOn w:val="Sinlista"/>
    <w:rsid w:val="00436029"/>
    <w:pPr>
      <w:numPr>
        <w:numId w:val="6"/>
      </w:numPr>
    </w:pPr>
  </w:style>
  <w:style w:type="numbering" w:customStyle="1" w:styleId="WW8Num3">
    <w:name w:val="WW8Num3"/>
    <w:basedOn w:val="Sinlista"/>
    <w:rsid w:val="004360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360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36029"/>
    <w:pPr>
      <w:spacing w:after="120"/>
    </w:pPr>
  </w:style>
  <w:style w:type="numbering" w:customStyle="1" w:styleId="WW8Num2">
    <w:name w:val="WW8Num2"/>
    <w:rsid w:val="00436029"/>
    <w:pPr>
      <w:numPr>
        <w:numId w:val="1"/>
      </w:numPr>
    </w:pPr>
  </w:style>
  <w:style w:type="numbering" w:customStyle="1" w:styleId="WW8Num1">
    <w:name w:val="WW8Num1"/>
    <w:basedOn w:val="Sinlista"/>
    <w:rsid w:val="00436029"/>
    <w:pPr>
      <w:numPr>
        <w:numId w:val="5"/>
      </w:numPr>
    </w:pPr>
  </w:style>
  <w:style w:type="numbering" w:customStyle="1" w:styleId="WW8Num21">
    <w:name w:val="WW8Num21"/>
    <w:basedOn w:val="Sinlista"/>
    <w:rsid w:val="00436029"/>
    <w:pPr>
      <w:numPr>
        <w:numId w:val="6"/>
      </w:numPr>
    </w:pPr>
  </w:style>
  <w:style w:type="numbering" w:customStyle="1" w:styleId="WW8Num3">
    <w:name w:val="WW8Num3"/>
    <w:basedOn w:val="Sinlista"/>
    <w:rsid w:val="004360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Sanmiguel</dc:creator>
  <cp:keywords/>
  <dc:description/>
  <cp:lastModifiedBy>Rodríguez Sanmiguel</cp:lastModifiedBy>
  <cp:revision>4</cp:revision>
  <dcterms:created xsi:type="dcterms:W3CDTF">2017-05-29T20:13:00Z</dcterms:created>
  <dcterms:modified xsi:type="dcterms:W3CDTF">2017-05-29T20:39:00Z</dcterms:modified>
</cp:coreProperties>
</file>