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18"/>
        <w:gridCol w:w="6045"/>
        <w:gridCol w:w="3126"/>
        <w:gridCol w:w="1329"/>
        <w:gridCol w:w="463"/>
        <w:gridCol w:w="3933"/>
      </w:tblGrid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 w:rsidP="00F71979">
            <w:r w:rsidRPr="00F71979">
              <w:t>1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Elaboración de  facturas, recibos y documentos de cobro y pago.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módulos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RA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>
            <w:r w:rsidRPr="008F5BE8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1.1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Registro y archivo de la documentación comercial y administrativa generada en la actividad de la empresa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 xml:space="preserve">GEFE   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5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1.2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Elaboración y gestión de facturas, recibos y documentos de cobro y pago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5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8F5BE8" w:rsidRDefault="00374F0D" w:rsidP="00374F0D"/>
        </w:tc>
        <w:tc>
          <w:tcPr>
            <w:tcW w:w="1329" w:type="dxa"/>
          </w:tcPr>
          <w:p w:rsidR="00374F0D" w:rsidRPr="008F5BE8" w:rsidRDefault="00374F0D" w:rsidP="00374F0D"/>
        </w:tc>
        <w:tc>
          <w:tcPr>
            <w:tcW w:w="463" w:type="dxa"/>
          </w:tcPr>
          <w:p w:rsidR="00374F0D" w:rsidRPr="008F5BE8" w:rsidRDefault="00374F0D" w:rsidP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 w:rsidP="00F71979">
            <w:r w:rsidRPr="00F71979">
              <w:t>2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Registro contable de las operaciones realizadas por la empresa.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módulo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RA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>
            <w:r w:rsidRPr="008F5BE8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2.1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Contabilización de las compras, gastos y ventas de la empresa, de acuerdo con el PGC.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6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2.2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Declaración-liquidación de los impuestos derivados de la actividad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6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2.3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Elaboración y gestión de la documentación derivada de las obligaciones contables y fiscales de la empresa.                                                                                                      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6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2.4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Manejo de aplicaciones informáticas de gestión comercial y contabilidad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6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2.5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Registro y archivo de la documentación comercial y administrativa generada en la actividad de la empresa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6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2.6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Cálculo del resultado del ejercicio y elaboración de las cuentas anuales.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6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8F5BE8" w:rsidRDefault="00374F0D" w:rsidP="00374F0D"/>
        </w:tc>
        <w:tc>
          <w:tcPr>
            <w:tcW w:w="1329" w:type="dxa"/>
          </w:tcPr>
          <w:p w:rsidR="00374F0D" w:rsidRPr="008F5BE8" w:rsidRDefault="00374F0D" w:rsidP="00374F0D"/>
        </w:tc>
        <w:tc>
          <w:tcPr>
            <w:tcW w:w="463" w:type="dxa"/>
          </w:tcPr>
          <w:p w:rsidR="00374F0D" w:rsidRPr="008F5BE8" w:rsidRDefault="00374F0D" w:rsidP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 w:rsidP="00F71979">
            <w:r w:rsidRPr="00F71979">
              <w:t>3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Formalización de contratos de compraventa de activos y contratación de suministros.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módulo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RA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>
            <w:r w:rsidRPr="008F5BE8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3.1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Análisis de diferentes proyectos en planes de inversión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4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3.2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Realización de cálculos para elegir entre adquisición o arrendamiento de activos.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4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3.3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Revisión de contratos de suministros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4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3.4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Analizar la política de la empresa en materia de adquisición o arrendamiento de vehículos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4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t>3.5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Supervisión de registros  relativos a la adquisición o alquiler de bienes de equipo.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4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Pr="008F5BE8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lastRenderedPageBreak/>
              <w:t>3.6</w:t>
            </w:r>
          </w:p>
        </w:tc>
        <w:tc>
          <w:tcPr>
            <w:tcW w:w="9171" w:type="dxa"/>
            <w:gridSpan w:val="2"/>
            <w:shd w:val="clear" w:color="auto" w:fill="C6D9F1" w:themeFill="tex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Análisis de diferentes proyectos en planes de inversión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GEFE</w:t>
            </w:r>
          </w:p>
        </w:tc>
        <w:tc>
          <w:tcPr>
            <w:tcW w:w="463" w:type="dxa"/>
            <w:shd w:val="clear" w:color="auto" w:fill="C6D9F1" w:themeFill="text2" w:themeFillTint="33"/>
          </w:tcPr>
          <w:p w:rsidR="00374F0D" w:rsidRPr="008F5BE8" w:rsidRDefault="00374F0D" w:rsidP="00374F0D">
            <w:r w:rsidRPr="008F5BE8">
              <w:t>4</w:t>
            </w:r>
          </w:p>
        </w:tc>
        <w:tc>
          <w:tcPr>
            <w:tcW w:w="3933" w:type="dxa"/>
            <w:shd w:val="clear" w:color="auto" w:fill="C6D9F1" w:themeFill="text2" w:themeFillTint="33"/>
            <w:noWrap/>
          </w:tcPr>
          <w:p w:rsidR="00374F0D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 w:rsidP="00F71979">
            <w:r w:rsidRPr="00F71979">
              <w:t>4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 w:rsidP="004106E3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Manejo de información sobre cifras de ventas según diferentes categorías</w:t>
            </w:r>
            <w:r>
              <w:rPr>
                <w:b/>
                <w:bCs/>
                <w:lang w:val="es-ES_tradnl"/>
              </w:rPr>
              <w:t xml:space="preserve">                                       </w:t>
            </w:r>
            <w:r>
              <w:rPr>
                <w:bCs/>
                <w:lang w:val="es-ES_tradnl"/>
              </w:rPr>
              <w:t xml:space="preserve">                    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módulo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RA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>
            <w:r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4.1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Recogida de información sobre la evolución y tendencia de las ventas por productos, líneas de productos o marcas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Default="00374F0D">
            <w:r>
              <w:t>POM</w:t>
            </w:r>
          </w:p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Default="00374F0D">
            <w:r>
              <w:t>1</w:t>
            </w:r>
          </w:p>
          <w:p w:rsidR="00374F0D" w:rsidRPr="00F71979" w:rsidRDefault="00374F0D">
            <w:r>
              <w:t>1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4.2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Análisis del mercado e identificar los segmentos o grupos de clientes con potencial de compra y comercialmente atractivos para la empresa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Default="00374F0D">
            <w:r>
              <w:t>POM</w:t>
            </w:r>
          </w:p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/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 w:rsidP="00F71979">
            <w:r w:rsidRPr="00F71979">
              <w:t>5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 xml:space="preserve">Participación en el proceso de elaboración e implementación del Plan de </w:t>
            </w:r>
            <w:proofErr w:type="spellStart"/>
            <w:r w:rsidRPr="00F71979">
              <w:rPr>
                <w:b/>
                <w:bCs/>
              </w:rPr>
              <w:t>Márketing</w:t>
            </w:r>
            <w:proofErr w:type="spellEnd"/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097BC6" w:rsidRDefault="00374F0D" w:rsidP="00374F0D">
            <w:r w:rsidRPr="00097BC6">
              <w:t>módulo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097BC6" w:rsidRDefault="00374F0D" w:rsidP="00374F0D">
            <w:r w:rsidRPr="00097BC6">
              <w:t>RA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Default="00374F0D" w:rsidP="00374F0D">
            <w:r w:rsidRPr="00097BC6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5.1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Participación en estudios de mercado sobre precios o servicios de la competencia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Default="00374F0D">
            <w:r>
              <w:t>POM</w:t>
            </w:r>
          </w:p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Default="00374F0D">
            <w:r>
              <w:t>2</w:t>
            </w:r>
          </w:p>
          <w:p w:rsidR="00374F0D" w:rsidRPr="00F71979" w:rsidRDefault="00374F0D">
            <w:r>
              <w:t>1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5.2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Reconocimiento las etapas o fases del proceso de planificación comercial en su empresa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7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5.3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Selección de los datos o información de base para el plan de marketing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7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5.4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Realización de un análisis de la situación, tanto externo como interno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Default="00374F0D">
            <w:r>
              <w:t>POM</w:t>
            </w:r>
          </w:p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Default="00374F0D">
            <w:r>
              <w:t>7</w:t>
            </w:r>
          </w:p>
          <w:p w:rsidR="00374F0D" w:rsidRPr="00F71979" w:rsidRDefault="00374F0D">
            <w:r>
              <w:t>1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5.5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Participación en el establecimiento de los objetivos del plan de </w:t>
            </w:r>
            <w:proofErr w:type="spellStart"/>
            <w:r w:rsidRPr="00F71979">
              <w:rPr>
                <w:lang w:val="es-ES_tradnl"/>
              </w:rPr>
              <w:t>márketing</w:t>
            </w:r>
            <w:proofErr w:type="spellEnd"/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7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5.6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Establecimiento de las acciones de políticas del producto, precio, distribución y comunicación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7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5.7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Colaboración en la implantación de la política de comunicación de la empresa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7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5.8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Contribución en la redacción y presentación del plan de marketing,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7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 w:rsidP="00F71979">
            <w:r w:rsidRPr="00F71979">
              <w:t>6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 xml:space="preserve">Participación en la elaboración de </w:t>
            </w:r>
            <w:proofErr w:type="spellStart"/>
            <w:r w:rsidRPr="00F71979">
              <w:rPr>
                <w:b/>
                <w:bCs/>
              </w:rPr>
              <w:t>briefings</w:t>
            </w:r>
            <w:proofErr w:type="spellEnd"/>
            <w:r w:rsidRPr="00F71979">
              <w:rPr>
                <w:b/>
                <w:bCs/>
              </w:rPr>
              <w:t xml:space="preserve"> de productos, servicios y/o marcas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1B1D32" w:rsidRDefault="00374F0D" w:rsidP="00374F0D">
            <w:r w:rsidRPr="001B1D32">
              <w:t>módulo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1B1D32" w:rsidRDefault="00374F0D" w:rsidP="00374F0D">
            <w:r w:rsidRPr="001B1D32">
              <w:t>RA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Default="00374F0D" w:rsidP="00374F0D">
            <w:r w:rsidRPr="001B1D32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6.1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Participación en la definición de objetivos de </w:t>
            </w:r>
            <w:proofErr w:type="spellStart"/>
            <w:r w:rsidRPr="00F71979">
              <w:rPr>
                <w:lang w:val="es-ES_tradnl"/>
              </w:rPr>
              <w:t>briefings</w:t>
            </w:r>
            <w:proofErr w:type="spellEnd"/>
            <w:r w:rsidRPr="00F71979">
              <w:rPr>
                <w:lang w:val="es-ES_tradnl"/>
              </w:rPr>
              <w:t xml:space="preserve">  para realizar acciones de </w:t>
            </w:r>
            <w:proofErr w:type="spellStart"/>
            <w:r w:rsidRPr="00F71979">
              <w:rPr>
                <w:lang w:val="es-ES_tradnl"/>
              </w:rPr>
              <w:t>márketing</w:t>
            </w:r>
            <w:proofErr w:type="spellEnd"/>
            <w:r w:rsidRPr="00F71979">
              <w:rPr>
                <w:lang w:val="es-ES_tradnl"/>
              </w:rPr>
              <w:t xml:space="preserve"> o </w:t>
            </w:r>
            <w:r w:rsidRPr="00F71979">
              <w:rPr>
                <w:lang w:val="es-ES_tradnl"/>
              </w:rPr>
              <w:lastRenderedPageBreak/>
              <w:t>comunicación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lastRenderedPageBreak/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6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lastRenderedPageBreak/>
              <w:t>6.2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Define la estructura del </w:t>
            </w:r>
            <w:proofErr w:type="spellStart"/>
            <w:r w:rsidRPr="00F71979">
              <w:rPr>
                <w:lang w:val="es-ES_tradnl"/>
              </w:rPr>
              <w:t>briefing</w:t>
            </w:r>
            <w:proofErr w:type="spellEnd"/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/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6.3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Selección de los datos que se requieren para elaborar la información de base para el </w:t>
            </w:r>
            <w:proofErr w:type="spellStart"/>
            <w:r w:rsidRPr="00F71979">
              <w:rPr>
                <w:lang w:val="es-ES_tradnl"/>
              </w:rPr>
              <w:t>briefing</w:t>
            </w:r>
            <w:proofErr w:type="spellEnd"/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/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6.4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Conocimiento de los objetivos del </w:t>
            </w:r>
            <w:proofErr w:type="spellStart"/>
            <w:r w:rsidRPr="00F71979">
              <w:rPr>
                <w:lang w:val="es-ES_tradnl"/>
              </w:rPr>
              <w:t>briefing</w:t>
            </w:r>
            <w:proofErr w:type="spellEnd"/>
            <w:r w:rsidRPr="00F71979">
              <w:rPr>
                <w:lang w:val="es-ES_tradnl"/>
              </w:rPr>
              <w:t xml:space="preserve"> en cuestión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6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t>6.5</w:t>
            </w:r>
          </w:p>
        </w:tc>
        <w:tc>
          <w:tcPr>
            <w:tcW w:w="9171" w:type="dxa"/>
            <w:gridSpan w:val="2"/>
            <w:shd w:val="clear" w:color="auto" w:fill="EAF1DD" w:themeFill="accent3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Participación en la redacción de un </w:t>
            </w:r>
            <w:proofErr w:type="spellStart"/>
            <w:r w:rsidRPr="00F71979">
              <w:rPr>
                <w:lang w:val="es-ES_tradnl"/>
              </w:rPr>
              <w:t>briefing</w:t>
            </w:r>
            <w:proofErr w:type="spellEnd"/>
            <w:r w:rsidRPr="00F71979">
              <w:rPr>
                <w:lang w:val="es-ES_tradnl"/>
              </w:rPr>
              <w:t xml:space="preserve"> de un producto o servicio para una acción de comunicación determinada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:rsidR="00374F0D" w:rsidRPr="00F71979" w:rsidRDefault="00374F0D">
            <w:r>
              <w:t>POM</w:t>
            </w:r>
          </w:p>
        </w:tc>
        <w:tc>
          <w:tcPr>
            <w:tcW w:w="463" w:type="dxa"/>
            <w:shd w:val="clear" w:color="auto" w:fill="EAF1DD" w:themeFill="accent3" w:themeFillTint="33"/>
          </w:tcPr>
          <w:p w:rsidR="00374F0D" w:rsidRPr="00F71979" w:rsidRDefault="00374F0D">
            <w:r>
              <w:t>6</w:t>
            </w:r>
          </w:p>
        </w:tc>
        <w:tc>
          <w:tcPr>
            <w:tcW w:w="3933" w:type="dxa"/>
            <w:shd w:val="clear" w:color="auto" w:fill="EAF1DD" w:themeFill="accent3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 w:rsidP="00F71979">
            <w:r w:rsidRPr="00F71979">
              <w:t>7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>Gestión de stocks del almacén asegurando su aprovisionamiento y expedición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864D8B" w:rsidRDefault="00374F0D" w:rsidP="00374F0D">
            <w:r w:rsidRPr="00864D8B">
              <w:t>módulo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864D8B" w:rsidRDefault="00374F0D" w:rsidP="00374F0D">
            <w:r w:rsidRPr="00864D8B">
              <w:t>RA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Default="00374F0D" w:rsidP="00374F0D">
            <w:r w:rsidRPr="00864D8B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7.1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Selección de equipos, medios y herramientas de almacén.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F71979" w:rsidRDefault="00374F0D">
            <w:r>
              <w:t>TVN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7.2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Clasificación de los stocks por  diferentes tipos de inventarios y su finalidad.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Default="00374F0D">
            <w:r>
              <w:t>LOA</w:t>
            </w:r>
          </w:p>
          <w:p w:rsidR="00374F0D" w:rsidRPr="00F71979" w:rsidRDefault="00374F0D">
            <w:r>
              <w:t>TVN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Default="00374F0D">
            <w:r>
              <w:t>4</w:t>
            </w:r>
          </w:p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7.3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Identificación y aplicación los distintos tipos de stocks, medio, inicial y óptimo, así como las clases de rotación en los stocks.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Default="00374F0D">
            <w:r>
              <w:t>LOA</w:t>
            </w:r>
          </w:p>
          <w:p w:rsidR="00374F0D" w:rsidRPr="00F71979" w:rsidRDefault="00374F0D">
            <w:r>
              <w:t>TVN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Default="00374F0D">
            <w:r>
              <w:t>4</w:t>
            </w:r>
          </w:p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7.4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Aplicación de medidas para evitar las roturas de stocks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Default="00374F0D">
            <w:r>
              <w:t>LOA</w:t>
            </w:r>
          </w:p>
          <w:p w:rsidR="00374F0D" w:rsidRPr="00F71979" w:rsidRDefault="00374F0D">
            <w:r>
              <w:t>TVN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Default="00374F0D">
            <w:r>
              <w:t>4</w:t>
            </w:r>
          </w:p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7.5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Identificación y aplicación de los distintos métodos de valoración en almacén controlando existencias y desviaciones de inventario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F71979" w:rsidRDefault="00374F0D">
            <w:r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7.6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Realización de trabajos para poder atender pedidos efectuados por clientes así como preparación de la mercancía para su expedición.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Default="00374F0D">
            <w:r>
              <w:t>LOA</w:t>
            </w:r>
          </w:p>
          <w:p w:rsidR="00374F0D" w:rsidRPr="00F71979" w:rsidRDefault="00374F0D">
            <w:r>
              <w:t>TVN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Default="00374F0D">
            <w:r>
              <w:t>4</w:t>
            </w:r>
          </w:p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7.7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Registro de mercancías, altas, bajas, etc., por código “EAN” de mercancía, así como utilización de herramientas informáticas para controlar proveedores, clientes y conocer movimientos de mercancías en almacén, identificación, pedidos, y extracción    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F71979" w:rsidRDefault="00374F0D">
            <w:r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F71979" w:rsidRDefault="00374F0D">
            <w:r>
              <w:t>4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 w:rsidP="00F71979">
            <w:r w:rsidRPr="00F71979">
              <w:lastRenderedPageBreak/>
              <w:t>8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 xml:space="preserve">Gestión de las operaciones sujetas a la logística inversa, determinando el tratamiento que se ha de dar a las mercancías retornadas 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módulo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RA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290501" w:rsidRDefault="00374F0D" w:rsidP="00374F0D">
            <w:r w:rsidRPr="00290501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8.1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Analiza qué actividades dentro de la empresa están relacionadas con la logística inversa.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5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290501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8.2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Identifica qué trabajos se realizan con las mercancías retornadas: reparación, reciclado, eliminación en mercados secundarios, etc.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5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290501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8.3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Identifica las medidas necesarias para evitar la obsolescencia y contaminación de las mercancías retornadas, así como aplicar la normativa sobre protección del medio ambiente y sanitario.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5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290501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8.4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Diseña  medidas para recoger envases retornables con la entrega de mercancía nueva.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5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290501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8.5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Elabora planes que clasifiquen unidades o equipos de carga para su posterior reutilización en otras operaciones logísticas.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5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Pr="00290501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t>8.6</w:t>
            </w:r>
          </w:p>
        </w:tc>
        <w:tc>
          <w:tcPr>
            <w:tcW w:w="9171" w:type="dxa"/>
            <w:gridSpan w:val="2"/>
            <w:shd w:val="clear" w:color="auto" w:fill="F2DBDB" w:themeFill="accent2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Elabora una clasificación de los distintos tipos de envases y embalajes que se utilicen en la empresa con arreglo a los distintos productos siguiendo la normativa vigente.</w:t>
            </w:r>
          </w:p>
        </w:tc>
        <w:tc>
          <w:tcPr>
            <w:tcW w:w="1329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LOA</w:t>
            </w:r>
          </w:p>
        </w:tc>
        <w:tc>
          <w:tcPr>
            <w:tcW w:w="463" w:type="dxa"/>
            <w:shd w:val="clear" w:color="auto" w:fill="F2DBDB" w:themeFill="accent2" w:themeFillTint="33"/>
          </w:tcPr>
          <w:p w:rsidR="00374F0D" w:rsidRPr="00290501" w:rsidRDefault="00374F0D" w:rsidP="00374F0D">
            <w:r w:rsidRPr="00290501">
              <w:t>5</w:t>
            </w:r>
          </w:p>
        </w:tc>
        <w:tc>
          <w:tcPr>
            <w:tcW w:w="3933" w:type="dxa"/>
            <w:shd w:val="clear" w:color="auto" w:fill="F2DBDB" w:themeFill="accent2" w:themeFillTint="33"/>
            <w:noWrap/>
          </w:tcPr>
          <w:p w:rsidR="00374F0D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 w:rsidP="00F71979">
            <w:r w:rsidRPr="00F71979">
              <w:t>9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Gestión de la base de datos de la empresa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DE1876" w:rsidRDefault="00374F0D" w:rsidP="00374F0D">
            <w:r w:rsidRPr="00DE1876">
              <w:t>módulo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DE1876" w:rsidRDefault="00374F0D" w:rsidP="00374F0D">
            <w:r w:rsidRPr="00DE1876">
              <w:t>RA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Default="00374F0D" w:rsidP="00374F0D">
            <w:r w:rsidRPr="00DE1876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9.1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Colaboración en el Diseño de una base de datos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9.2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Búsquedas avanzadas de datos y diferentes tipos de consultas de información dirigidas.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9.3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Manejo de aplicación informática de gestión de bases de datos para analizar, consultar, procesar, editar, archivar y mantener la seguridad, integridad y confidencialidad de la información.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9.4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Diseño de diferentes formatos de presentación de la información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9.5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Identificación de datos necesarios, determinando los archivos que los contienen o creando los archivos que debieran contenerlos.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9.6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Creación de los informes, presentando la información solicitada de forma ordenada y sintética en los formatos adecuados.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lastRenderedPageBreak/>
              <w:t>9.7</w:t>
            </w:r>
          </w:p>
        </w:tc>
        <w:tc>
          <w:tcPr>
            <w:tcW w:w="9171" w:type="dxa"/>
            <w:gridSpan w:val="2"/>
            <w:shd w:val="clear" w:color="auto" w:fill="C4BC96" w:themeFill="background2" w:themeFillShade="BF"/>
            <w:noWrap/>
            <w:hideMark/>
          </w:tcPr>
          <w:p w:rsidR="00374F0D" w:rsidRPr="00F71979" w:rsidRDefault="00374F0D">
            <w:r w:rsidRPr="00F71979">
              <w:t>Creación de los formularios necesarios para la introducción de datos de forma personalizada o utilizando herramientas de creación automatizada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:rsidR="00374F0D" w:rsidRPr="00F71979" w:rsidRDefault="00374F0D">
            <w:r>
              <w:t>INC</w:t>
            </w:r>
          </w:p>
        </w:tc>
        <w:tc>
          <w:tcPr>
            <w:tcW w:w="463" w:type="dxa"/>
            <w:shd w:val="clear" w:color="auto" w:fill="C4BC96" w:themeFill="background2" w:themeFillShade="BF"/>
          </w:tcPr>
          <w:p w:rsidR="00374F0D" w:rsidRPr="00F71979" w:rsidRDefault="00374F0D">
            <w:r>
              <w:t>8</w:t>
            </w:r>
          </w:p>
        </w:tc>
        <w:tc>
          <w:tcPr>
            <w:tcW w:w="3933" w:type="dxa"/>
            <w:shd w:val="clear" w:color="auto" w:fill="C4BC96" w:themeFill="background2" w:themeFillShade="BF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 w:rsidP="00F71979">
            <w:r w:rsidRPr="00F71979">
              <w:t>10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Diseño y gestión de la implantación de espacios comerciales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5C73BC" w:rsidRDefault="00374F0D" w:rsidP="00374F0D">
            <w:r w:rsidRPr="005C73BC">
              <w:t>módulo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5C73BC" w:rsidRDefault="00374F0D" w:rsidP="00374F0D">
            <w:r w:rsidRPr="005C73BC">
              <w:t>RA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Default="00374F0D" w:rsidP="00374F0D">
            <w:r w:rsidRPr="005C73BC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10.1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Diseño de espacios comerciales respectando la normativa aplicable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1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10.2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Selección e implantación de pasillos, mobiliario y otros elementos interiores del punto de venta que se adecue a los productos y facilite el flujo y velocidad de circulación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2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10.3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Diseño de elementos interiores y exteriores del punto de venta según criterios de rentabilidad e imagen de la empresa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3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10.4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Gestión de las zonas frías y calientes de la superficie comercial según criterios de rentabilidad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2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10.5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Confección de cronogramas para organizar los tiempos y trabajos de la implantación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3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10.6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Aplicación de medidas correctoras en relación a la organización y ejecución de la implantación según criterios de rentabilidad e imagen de la empresa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Default="00374F0D">
            <w:r>
              <w:t>2</w:t>
            </w:r>
          </w:p>
          <w:p w:rsidR="00374F0D" w:rsidRPr="00F71979" w:rsidRDefault="00374F0D">
            <w:r>
              <w:t>3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10.7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Elaboración de presupuesto de implantación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3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10.8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Aplicación de criterios económicos y comerciales para ejecutar la implantación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>
            <w: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>
            <w:r>
              <w:t>3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 w:rsidP="00F71979">
            <w:r w:rsidRPr="00F71979">
              <w:t>11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Diseño y Montaje de Escaparates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2815D2" w:rsidRDefault="00374F0D" w:rsidP="00374F0D">
            <w:r w:rsidRPr="002815D2">
              <w:t>módulo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2815D2" w:rsidRDefault="00374F0D" w:rsidP="00374F0D">
            <w:r w:rsidRPr="002815D2">
              <w:t>RA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Default="00374F0D" w:rsidP="00374F0D">
            <w:r w:rsidRPr="002815D2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11.1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Diseño de elementos, materiales e instalaciones del escaparate según imagen a transmitir por la empresa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t>5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11.2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Aplicación de técnicas de </w:t>
            </w:r>
            <w:proofErr w:type="spellStart"/>
            <w:r w:rsidRPr="00F71979">
              <w:rPr>
                <w:lang w:val="es-ES_tradnl"/>
              </w:rPr>
              <w:t>escaparatismo</w:t>
            </w:r>
            <w:proofErr w:type="spellEnd"/>
            <w:r w:rsidRPr="00F71979">
              <w:rPr>
                <w:lang w:val="es-ES_tradnl"/>
              </w:rPr>
              <w:t xml:space="preserve"> (composición, colores e iluminación) según efectos psicológicos en el consumidor y objetivos de la empresa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t>5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11.3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Realización de bocetos y maquetas de escaparates con aplicaciones informáticas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lastRenderedPageBreak/>
              <w:t>11.4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Interpretación de documentación técnica de escaparate para su montaje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11.5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Selección de materiales y accesorios adecuados para el montaje del escaparate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11.6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Confección de un cronograma del montaje de escaparates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11.7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Elaboración de presupuesto de montaje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t>11.8</w:t>
            </w:r>
          </w:p>
        </w:tc>
        <w:tc>
          <w:tcPr>
            <w:tcW w:w="9171" w:type="dxa"/>
            <w:gridSpan w:val="2"/>
            <w:shd w:val="clear" w:color="auto" w:fill="CCC0D9" w:themeFill="accent4" w:themeFillTint="66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Montaje del escaparate interpretando la normativa relativa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EDE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374F0D" w:rsidRPr="00F71979" w:rsidRDefault="00374F0D" w:rsidP="00374F0D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CCC0D9" w:themeFill="accent4" w:themeFillTint="66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 w:rsidP="00F71979">
            <w:r w:rsidRPr="00F71979">
              <w:t>12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Determinación de la dimensión del surtido de productos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6F48CE" w:rsidRDefault="00374F0D" w:rsidP="00374F0D">
            <w:r w:rsidRPr="006F48CE">
              <w:t>módulo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6F48CE" w:rsidRDefault="00374F0D" w:rsidP="00374F0D">
            <w:r w:rsidRPr="006F48CE">
              <w:t>RA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Default="00374F0D" w:rsidP="00374F0D">
            <w:r w:rsidRPr="006F48CE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12.1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Determinación del Surtido de Productos a implantar.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t>1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12.2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Clasificación de los productos por familias, gamas, categorías, posicionamiento, acondicionamiento y codificación.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t>1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12.3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Determinación de la Amplitud, anchura y profundidad del surtido.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1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12.4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Implantación de un sistema de Elección de Referencias y determinar el umbral de Supresión de las mismas.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1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12.5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Implantación software de gestión de surtidos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1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12.6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Implantación de sistemas de Control Cuantitativo y Cualitativo del Surtido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3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12.7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Implantación de una cultura de gestión que optimice el Beneficio Empresarial: Beneficio y Rentabilidad del Surtido.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3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374F0D" w:rsidRPr="00F71979" w:rsidTr="00374F0D">
        <w:trPr>
          <w:trHeight w:val="375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 w:rsidP="00F71979">
            <w:r w:rsidRPr="00F71979">
              <w:t>13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Implantación del Surtido de Productos y/o servicios en los lineales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t>módulo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t>RA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>
            <w:r w:rsidRPr="00F71979">
              <w:t>observaciones</w:t>
            </w: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13.1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Delimitación de Zonas y Niveles del Lineal.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13.2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Determinación y Estructuración de los sistemas de Reparto en el Lineal.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13.3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Establecimiento de Sistemas de Reposición del Lineal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lastRenderedPageBreak/>
              <w:t>13.4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Determinación del Lineal Mínimo y Optimo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13.5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Establecimiento de los Tiempos de Exposición.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13.6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 xml:space="preserve">Delimitación de los </w:t>
            </w:r>
            <w:proofErr w:type="spellStart"/>
            <w:r w:rsidRPr="00F71979">
              <w:rPr>
                <w:lang w:val="es-ES_tradnl"/>
              </w:rPr>
              <w:t>Facings</w:t>
            </w:r>
            <w:proofErr w:type="spellEnd"/>
            <w:r w:rsidRPr="00F71979">
              <w:rPr>
                <w:lang w:val="es-ES_tradnl"/>
              </w:rPr>
              <w:t>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13.7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Aplicación de la Normativa sobre implantación de productos.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t>13.8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374F0D" w:rsidRPr="00F71979" w:rsidRDefault="00374F0D">
            <w:r w:rsidRPr="00F71979">
              <w:rPr>
                <w:lang w:val="es-ES_tradnl"/>
              </w:rPr>
              <w:t>Implantación de software que determine el Lineal óptimo.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374F0D" w:rsidRPr="00F71979" w:rsidRDefault="00374F0D" w:rsidP="00374F0D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374F0D" w:rsidRPr="00F71979" w:rsidRDefault="00374F0D" w:rsidP="00374F0D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 w:rsidP="00F71979">
            <w:r w:rsidRPr="00F71979">
              <w:t>14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Diseño de Acciones Promocionales en el Punto de Venta.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14.1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Determinación de un sistema de promociones específicas cuyo origen esté determinado por el fabricante.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14.2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Determinación de un sistema de promociones específicas cuyo origen esté determinado por el distribuidor.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14.3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Aplicación de las Promociones Específicas del detallista dirigidas directamente al consumidor.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14.4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Animación del Puntos Calientes y Fríos.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14.5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Establecimiento de Sistema de Indicadores Visuales.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14.6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Delimitación de los productos gancho y productos estrella.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14.7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Establecimiento de un Centro de Información al Consumidor en el punto de Venta.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14.8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 xml:space="preserve">Diseño de una estructura publicitaria en el Punto de Venta: </w:t>
            </w:r>
            <w:proofErr w:type="spellStart"/>
            <w:r w:rsidRPr="00F71979">
              <w:rPr>
                <w:lang w:val="es-ES_tradnl"/>
              </w:rPr>
              <w:t>stoppers</w:t>
            </w:r>
            <w:proofErr w:type="spellEnd"/>
            <w:r w:rsidRPr="00F71979">
              <w:rPr>
                <w:lang w:val="es-ES_tradnl"/>
              </w:rPr>
              <w:t xml:space="preserve">, pancartas, </w:t>
            </w:r>
            <w:proofErr w:type="spellStart"/>
            <w:r w:rsidRPr="00F71979">
              <w:rPr>
                <w:lang w:val="es-ES_tradnl"/>
              </w:rPr>
              <w:t>displays</w:t>
            </w:r>
            <w:proofErr w:type="spellEnd"/>
            <w:r w:rsidRPr="00F71979">
              <w:rPr>
                <w:lang w:val="es-ES_tradnl"/>
              </w:rPr>
              <w:t>, carteles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14.9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Implantación software de rotulación, diseño de carteles y folletos.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14.10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Establecimiento de Sistema de control de Eficiencia de las acciones promocionales.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 w:rsidP="00F71979">
            <w:r w:rsidRPr="00F71979">
              <w:t>15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Determinación de procedimientos de selección y formación de personal de promoción en el punto de venta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lastRenderedPageBreak/>
              <w:t>15.1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Identificación del Perfil apto del personal idóneo para promocionar el punto de venta.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5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15.2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Diseño del sistema de estudio de personas adecuadas para incentivar el consumo del producto: modelos, famosos, actores etc.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t>5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15.3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Implantación de un diseño afecto a la determinación de la Tipología de clientes.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15.4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Implantación de un sistema de formación continua del personal afecto a la promoción comercial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t>15.5</w:t>
            </w:r>
          </w:p>
        </w:tc>
        <w:tc>
          <w:tcPr>
            <w:tcW w:w="9171" w:type="dxa"/>
            <w:gridSpan w:val="2"/>
            <w:shd w:val="clear" w:color="auto" w:fill="FDE9D9" w:themeFill="accent6" w:themeFillTint="33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Implantación de Técnicas de Liderazgo y trabajo en Equipos.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GPPP</w:t>
            </w:r>
          </w:p>
        </w:tc>
        <w:tc>
          <w:tcPr>
            <w:tcW w:w="463" w:type="dxa"/>
            <w:shd w:val="clear" w:color="auto" w:fill="FDE9D9" w:themeFill="accent6" w:themeFillTint="33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DE9D9" w:themeFill="accent6" w:themeFillTint="33"/>
            <w:noWrap/>
          </w:tcPr>
          <w:p w:rsidR="00CA6F9F" w:rsidRPr="00F71979" w:rsidRDefault="00CA6F9F" w:rsidP="00B80210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 w:rsidP="00F71979">
            <w:r w:rsidRPr="00F71979">
              <w:t>16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 xml:space="preserve">Elabora </w:t>
            </w:r>
            <w:proofErr w:type="spellStart"/>
            <w:r w:rsidRPr="00F71979">
              <w:rPr>
                <w:b/>
                <w:bCs/>
              </w:rPr>
              <w:t>prog</w:t>
            </w:r>
            <w:proofErr w:type="spellEnd"/>
            <w:r w:rsidRPr="00F71979">
              <w:rPr>
                <w:b/>
                <w:bCs/>
              </w:rPr>
              <w:t>. de aprovisionamiento, ajustando objetivos, plazos y criterios de calidad de los procesos de producción/distribución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16.1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Comprobación en cuantas partes se compone un programa de aprovisionamiento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2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16.2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Comprobar cuánto cuesta un programa de aprovisionamiento.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2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16.3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Elaboración de un programa de pedidos y entregas que se adapte a las necesidades de la empresa, así como diagramas de flujos en función de las necesidades de entrega y capacidad de cada unidad.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16.4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Elaboración de un calendario con cantidades y fechas de aprovisionamiento efectivas y entregas intermedias, con cumplimiento de plazos establecidos.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16.5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Utilización de programas informáticos para la gestión y realización de cálculos.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 w:rsidP="00F71979">
            <w:r w:rsidRPr="00F71979">
              <w:t>17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>Aplicación  métodos de gestión de stocks, realizando previsiones de requerimientos de mercancías  y materiales en sistemas de producción/aprovisionamiento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17.1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Verificación de las posibles consecuencias económicas de la gestión de stocks en el sistema de aprovisionamiento de la empresa.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3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17.2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Elaboración de una relación de los distintos tipos de gestión con los distintos tipos de existencias.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3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17.3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 xml:space="preserve">Elaboración de una clasificación de </w:t>
            </w:r>
            <w:proofErr w:type="spellStart"/>
            <w:r w:rsidRPr="00F71979">
              <w:rPr>
                <w:lang w:val="es-ES_tradnl"/>
              </w:rPr>
              <w:t>stoks</w:t>
            </w:r>
            <w:proofErr w:type="spellEnd"/>
            <w:r w:rsidRPr="00F71979">
              <w:rPr>
                <w:lang w:val="es-ES_tradnl"/>
              </w:rPr>
              <w:t xml:space="preserve"> a través de  distintos procedimientos y evalúa las posibles </w:t>
            </w:r>
            <w:r w:rsidRPr="00F71979">
              <w:rPr>
                <w:lang w:val="es-ES_tradnl"/>
              </w:rPr>
              <w:lastRenderedPageBreak/>
              <w:t xml:space="preserve">incidencias en valoración, control de inventarios y </w:t>
            </w:r>
            <w:proofErr w:type="spellStart"/>
            <w:r w:rsidRPr="00F71979">
              <w:rPr>
                <w:lang w:val="es-ES_tradnl"/>
              </w:rPr>
              <w:t>y</w:t>
            </w:r>
            <w:proofErr w:type="spellEnd"/>
            <w:r w:rsidRPr="00F71979">
              <w:rPr>
                <w:lang w:val="es-ES_tradnl"/>
              </w:rPr>
              <w:t xml:space="preserve"> posibles roturas de stocks.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lastRenderedPageBreak/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3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lastRenderedPageBreak/>
              <w:t>17.4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Estimación de cuál debe ser el vol. óptimo de stock, lote económico, número de pedidos anuales, etc.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3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t>17.5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Cálculo  del coste por rotura de stock, así como las posibles repercusiones que esto tendría en la demanda insatisfecha.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rPr>
                <w:lang w:val="es-ES_tradnl"/>
              </w:rPr>
              <w:t>3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CA6F9F" w:rsidRPr="008D3B8F" w:rsidRDefault="00CA6F9F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Realiza la selección, seguimiento y evaluación de los proveedores, aplicando los mecanismos de control, seguridad y calidad del proceso y programa de aprovisionamiento.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18.1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Elaboración de una serie de normas básicas para la selección de ofertas de proveedores y establecer los pliegos de condiciones.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18.2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Establece una clasificación de proveedores en función de su peso específico priorizando ofertas.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18.3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Realización de una búsqueda “on-line” y “off-line” de proveedores potenciales.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18.4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Realización de una valoración de los productos que nos son ofrecidos, teniendo en cuenta plazos de entrega y precios.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18.5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Realización de un análisis de algunos de los recursos de los proveedores, técnicos, personal, financieros, etc.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18.6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 xml:space="preserve">Realización del análisis de las condiciones que nos ofrecen, así como las restricciones logísticas con proveedores tanto nacionales como </w:t>
            </w:r>
            <w:proofErr w:type="spellStart"/>
            <w:r w:rsidRPr="008D3B8F">
              <w:rPr>
                <w:rFonts w:cs="Garamond"/>
              </w:rPr>
              <w:t>intern</w:t>
            </w:r>
            <w:proofErr w:type="spellEnd"/>
            <w:r w:rsidRPr="008D3B8F">
              <w:rPr>
                <w:rFonts w:cs="Garamond"/>
              </w:rPr>
              <w:t>,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18.7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Utilizando programas informáticos evaluar proveedores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4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RPr="00916599" w:rsidTr="00374F0D">
        <w:trPr>
          <w:trHeight w:val="300"/>
        </w:trPr>
        <w:tc>
          <w:tcPr>
            <w:tcW w:w="718" w:type="dxa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9171" w:type="dxa"/>
            <w:gridSpan w:val="2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1329" w:type="dxa"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463" w:type="dxa"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3933" w:type="dxa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CA6F9F" w:rsidRPr="00916599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19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Determina las condiciones de negociación del aprovisionamiento, aplicando técnicas de comunicación y negociación con proveedores.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19.1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En un proceso de negociación, identificar las distintas fases del mismo.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5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lastRenderedPageBreak/>
              <w:t>19.2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En el citado proceso, identificar las distintas técnicas de comunicación y negociación.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5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19.3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Diferenciación de los diferentes contratos de compraventa de bienes y servicios, así como identificar los distintos los distintos elementos personales y reales que componen estos tipos de contratos.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5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19.4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En los contratos mercantiles que regulan la compraventa identificar las cláusulas referentes al suministro.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5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19.5</w:t>
            </w:r>
          </w:p>
        </w:tc>
        <w:tc>
          <w:tcPr>
            <w:tcW w:w="9171" w:type="dxa"/>
            <w:gridSpan w:val="2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Utilizando aplicaciones de tratamiento de textos redactar algún contrato de suministro.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LAP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5</w:t>
            </w:r>
          </w:p>
        </w:tc>
        <w:tc>
          <w:tcPr>
            <w:tcW w:w="3933" w:type="dxa"/>
            <w:shd w:val="clear" w:color="auto" w:fill="E5B8B7" w:themeFill="accent2" w:themeFillTint="66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9171" w:type="dxa"/>
            <w:gridSpan w:val="2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1329" w:type="dxa"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463" w:type="dxa"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3933" w:type="dxa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CA6F9F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20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Gestión de diversos servicios y protocolos de Internet, manejando programas de correo electrónico y de transferencia de archivos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20.1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Identificación de los elementos que configuran el correo electrónico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2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20.2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Utilización del correo electrónico directamente desde la web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2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20.3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Uso de programas de cliente de correo electrónico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2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20.4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Conocimiento del protocolo de red para la transferencia de archivos (FTP) desde un equipo cliente a un servidor.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2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20.5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Compartir archivos a través de una red de ordenadores entre iguales (peer-</w:t>
            </w:r>
            <w:proofErr w:type="spellStart"/>
            <w:r w:rsidRPr="008D3B8F">
              <w:rPr>
                <w:rFonts w:cs="Garamond"/>
              </w:rPr>
              <w:t>to</w:t>
            </w:r>
            <w:proofErr w:type="spellEnd"/>
            <w:r w:rsidRPr="008D3B8F">
              <w:rPr>
                <w:rFonts w:cs="Garamond"/>
              </w:rPr>
              <w:t>-peer P2P)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2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20.6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Obtención e instalar software gratuito con y sin limitaciones de tiempo de uso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2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9171" w:type="dxa"/>
            <w:gridSpan w:val="2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1329" w:type="dxa"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463" w:type="dxa"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  <w:tc>
          <w:tcPr>
            <w:tcW w:w="3933" w:type="dxa"/>
            <w:shd w:val="clear" w:color="auto" w:fill="auto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CA6F9F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21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CA6F9F" w:rsidRPr="008D3B8F" w:rsidRDefault="00CA6F9F" w:rsidP="00916599">
            <w:pPr>
              <w:rPr>
                <w:rFonts w:cs="Garamond"/>
                <w:b/>
              </w:rPr>
            </w:pPr>
            <w:r w:rsidRPr="008D3B8F">
              <w:rPr>
                <w:rFonts w:cs="Garamond"/>
                <w:b/>
              </w:rPr>
              <w:t>Facturación electrónica y otras tareas administrativas de forma telemática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21.1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 xml:space="preserve">Aplicación de los formatos electrónicos de factura de mayor o menor complejidad (EDIFACT, XML, PDF, </w:t>
            </w:r>
            <w:proofErr w:type="spellStart"/>
            <w:r w:rsidRPr="008D3B8F">
              <w:rPr>
                <w:rFonts w:cs="Garamond"/>
              </w:rPr>
              <w:t>html</w:t>
            </w:r>
            <w:proofErr w:type="spellEnd"/>
            <w:r w:rsidRPr="008D3B8F">
              <w:rPr>
                <w:rFonts w:cs="Garamond"/>
              </w:rPr>
              <w:t xml:space="preserve">, </w:t>
            </w:r>
            <w:proofErr w:type="spellStart"/>
            <w:r w:rsidRPr="008D3B8F">
              <w:rPr>
                <w:rFonts w:cs="Garamond"/>
              </w:rPr>
              <w:t>doc</w:t>
            </w:r>
            <w:proofErr w:type="spellEnd"/>
            <w:r w:rsidRPr="008D3B8F">
              <w:rPr>
                <w:rFonts w:cs="Garamond"/>
              </w:rPr>
              <w:t xml:space="preserve">, </w:t>
            </w:r>
            <w:proofErr w:type="spellStart"/>
            <w:r w:rsidRPr="008D3B8F">
              <w:rPr>
                <w:rFonts w:cs="Garamond"/>
              </w:rPr>
              <w:t>xls</w:t>
            </w:r>
            <w:proofErr w:type="spellEnd"/>
            <w:r w:rsidRPr="008D3B8F">
              <w:rPr>
                <w:rFonts w:cs="Garamond"/>
              </w:rPr>
              <w:t xml:space="preserve">, </w:t>
            </w:r>
            <w:proofErr w:type="spellStart"/>
            <w:r w:rsidRPr="008D3B8F">
              <w:rPr>
                <w:rFonts w:cs="Garamond"/>
              </w:rPr>
              <w:t>gif</w:t>
            </w:r>
            <w:proofErr w:type="spellEnd"/>
            <w:r w:rsidRPr="008D3B8F">
              <w:rPr>
                <w:rFonts w:cs="Garamond"/>
              </w:rPr>
              <w:t xml:space="preserve">, </w:t>
            </w:r>
            <w:proofErr w:type="spellStart"/>
            <w:r w:rsidRPr="008D3B8F">
              <w:rPr>
                <w:rFonts w:cs="Garamond"/>
              </w:rPr>
              <w:t>jpeg</w:t>
            </w:r>
            <w:proofErr w:type="spellEnd"/>
            <w:r w:rsidRPr="008D3B8F">
              <w:rPr>
                <w:rFonts w:cs="Garamond"/>
              </w:rPr>
              <w:t xml:space="preserve"> o </w:t>
            </w:r>
            <w:proofErr w:type="spellStart"/>
            <w:r w:rsidRPr="008D3B8F">
              <w:rPr>
                <w:rFonts w:cs="Garamond"/>
              </w:rPr>
              <w:t>txt</w:t>
            </w:r>
            <w:proofErr w:type="spellEnd"/>
            <w:r w:rsidRPr="008D3B8F">
              <w:rPr>
                <w:rFonts w:cs="Garamond"/>
              </w:rPr>
              <w:t>, entre otros)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21.2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Establecimiento de la transmisión telemática entre ordenadores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21.3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 xml:space="preserve">Garantía de la integridad y autenticidad de las transmisiones telemáticas a través de  firma </w:t>
            </w:r>
            <w:r w:rsidRPr="008D3B8F">
              <w:rPr>
                <w:rFonts w:cs="Garamond"/>
              </w:rPr>
              <w:lastRenderedPageBreak/>
              <w:t>electrónica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lastRenderedPageBreak/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lastRenderedPageBreak/>
              <w:t>21.4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Utilización de aplicaciones específicas de emisión de facturas electrónicas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21.5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Aplicación de las herramientas comunes en Internet relativas a la relación de su empresa con organismos públicos y otras entidades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21.6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Uso de diversas herramientas de tipo generalista que se utilizan en la red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21.7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Identificación de los programas perjudiciales para la seguridad e integridad de los datos almacenados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21.8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  <w:r w:rsidRPr="008D3B8F">
              <w:rPr>
                <w:rFonts w:cs="Garamond"/>
              </w:rPr>
              <w:t>Establecimiento  y utilización de las barreras de seguridad necesarias para salvaguardar la información de su empresa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Pr="008D3B8F" w:rsidRDefault="00CA6F9F" w:rsidP="00916599">
            <w:pPr>
              <w:rPr>
                <w:rFonts w:cs="Garamond"/>
              </w:rPr>
            </w:pPr>
            <w:r>
              <w:rPr>
                <w:rFonts w:cs="Garamond"/>
              </w:rPr>
              <w:t>3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Pr="008D3B8F" w:rsidRDefault="00374F0D" w:rsidP="00916599">
            <w:pPr>
              <w:rPr>
                <w:rFonts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auto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  <w:tc>
          <w:tcPr>
            <w:tcW w:w="9171" w:type="dxa"/>
            <w:gridSpan w:val="2"/>
            <w:shd w:val="clear" w:color="auto" w:fill="auto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  <w:tc>
          <w:tcPr>
            <w:tcW w:w="1329" w:type="dxa"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  <w:tc>
          <w:tcPr>
            <w:tcW w:w="463" w:type="dxa"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  <w:tc>
          <w:tcPr>
            <w:tcW w:w="3933" w:type="dxa"/>
            <w:shd w:val="clear" w:color="auto" w:fill="auto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</w:tr>
      <w:tr w:rsidR="00CA6F9F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8D3B8F" w:rsidRDefault="00CA6F9F" w:rsidP="00916599">
            <w:pPr>
              <w:rPr>
                <w:rFonts w:ascii="Garamond" w:hAnsi="Garamond" w:cs="Garamond"/>
                <w:b/>
              </w:rPr>
            </w:pPr>
            <w:r w:rsidRPr="008D3B8F">
              <w:rPr>
                <w:rFonts w:ascii="Garamond" w:hAnsi="Garamond" w:cs="Garamond"/>
                <w:b/>
              </w:rPr>
              <w:t>22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CA6F9F" w:rsidRPr="008D3B8F" w:rsidRDefault="00CA6F9F" w:rsidP="00916599">
            <w:pPr>
              <w:rPr>
                <w:rFonts w:ascii="Garamond" w:hAnsi="Garamond" w:cs="Garamond"/>
                <w:b/>
              </w:rPr>
            </w:pPr>
            <w:r w:rsidRPr="008D3B8F">
              <w:rPr>
                <w:rFonts w:ascii="Garamond" w:hAnsi="Garamond" w:cs="Garamond"/>
                <w:b/>
              </w:rPr>
              <w:t>Seguimiento de las interrelaciones con otros usuarios de la red, utilizando programas específicos, foros de comunicación y redes sociales de ámbito empresarial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22.1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Realización de comunicaciones, publicidad y ventas con otros usuarios de la red a través de redes sociales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Default="00CA6F9F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Default="00CA6F9F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</w:tr>
      <w:tr w:rsidR="00374F0D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22.2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Generación de contenidos audiovisuales y fotográficos de la actividad, productos y procesos comerciales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374F0D" w:rsidRDefault="00CA6F9F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374F0D" w:rsidRDefault="00CA6F9F" w:rsidP="0091659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374F0D" w:rsidRDefault="00374F0D" w:rsidP="00916599">
            <w:pPr>
              <w:rPr>
                <w:rFonts w:ascii="Garamond" w:hAnsi="Garamond" w:cs="Garamond"/>
              </w:rPr>
            </w:pPr>
          </w:p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</w:tcPr>
          <w:p w:rsidR="00374F0D" w:rsidRPr="00F71979" w:rsidRDefault="00374F0D"/>
        </w:tc>
        <w:tc>
          <w:tcPr>
            <w:tcW w:w="6045" w:type="dxa"/>
            <w:noWrap/>
          </w:tcPr>
          <w:p w:rsidR="00374F0D" w:rsidRPr="00F71979" w:rsidRDefault="00374F0D"/>
        </w:tc>
        <w:tc>
          <w:tcPr>
            <w:tcW w:w="3126" w:type="dxa"/>
            <w:noWrap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 w:rsidP="00F71979">
            <w:r>
              <w:t>23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>Construcción de páginas web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>
            <w:r>
              <w:t>23.1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Colaboración en el mantenimiento de una web eficiente para el comercio electrónico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>
            <w:r>
              <w:t>23.2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Inclusión en la web enlaces de interés capaces de generar tráfico orientado e interesado en lo que se ofrece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noWrap/>
          </w:tcPr>
          <w:p w:rsidR="00CA6F9F" w:rsidRPr="00F71979" w:rsidRDefault="00CA6F9F"/>
        </w:tc>
        <w:tc>
          <w:tcPr>
            <w:tcW w:w="6045" w:type="dxa"/>
            <w:noWrap/>
            <w:hideMark/>
          </w:tcPr>
          <w:p w:rsidR="00CA6F9F" w:rsidRPr="00F71979" w:rsidRDefault="00CA6F9F"/>
        </w:tc>
        <w:tc>
          <w:tcPr>
            <w:tcW w:w="3126" w:type="dxa"/>
            <w:noWrap/>
            <w:hideMark/>
          </w:tcPr>
          <w:p w:rsidR="00CA6F9F" w:rsidRPr="00F71979" w:rsidRDefault="00CA6F9F" w:rsidP="00B80210"/>
        </w:tc>
        <w:tc>
          <w:tcPr>
            <w:tcW w:w="1329" w:type="dxa"/>
          </w:tcPr>
          <w:p w:rsidR="00CA6F9F" w:rsidRPr="00F71979" w:rsidRDefault="00CA6F9F" w:rsidP="00B80210"/>
        </w:tc>
        <w:tc>
          <w:tcPr>
            <w:tcW w:w="463" w:type="dxa"/>
          </w:tcPr>
          <w:p w:rsidR="00CA6F9F" w:rsidRPr="00F71979" w:rsidRDefault="00CA6F9F" w:rsidP="00B80210"/>
        </w:tc>
        <w:tc>
          <w:tcPr>
            <w:tcW w:w="3933" w:type="dxa"/>
            <w:noWrap/>
          </w:tcPr>
          <w:p w:rsidR="00CA6F9F" w:rsidRPr="00F71979" w:rsidRDefault="00CA6F9F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 w:rsidP="00F71979">
            <w:r>
              <w:t>24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>Colaboración en el diseño e implementación del plan de marketing digital en el mercado online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>
            <w:r>
              <w:t>24.1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Colaboración en las tareas necesarias para gestionar y fidelizar a los clientes a través de la red.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6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>
            <w:r>
              <w:lastRenderedPageBreak/>
              <w:t>24.2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Trabajar en las nuevas tendencias de comunicación y relación con el cliente en el marketing digital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t>6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D9D9D9" w:themeFill="background1" w:themeFillShade="D9"/>
            <w:noWrap/>
          </w:tcPr>
          <w:p w:rsidR="00CA6F9F" w:rsidRPr="00F71979" w:rsidRDefault="00CA6F9F">
            <w:r>
              <w:t>24.3</w:t>
            </w:r>
          </w:p>
        </w:tc>
        <w:tc>
          <w:tcPr>
            <w:tcW w:w="9171" w:type="dxa"/>
            <w:gridSpan w:val="2"/>
            <w:shd w:val="clear" w:color="auto" w:fill="D9D9D9" w:themeFill="background1" w:themeFillShade="D9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Realización de acciones de marketing efectuadas a través de dispositivos móviles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MD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A6F9F" w:rsidRPr="00F71979" w:rsidRDefault="00CA6F9F" w:rsidP="00B80210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D9D9D9" w:themeFill="background1" w:themeFillShade="D9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CA6F9F" w:rsidRPr="00F71979" w:rsidRDefault="00CA6F9F"/>
        </w:tc>
        <w:tc>
          <w:tcPr>
            <w:tcW w:w="6045" w:type="dxa"/>
            <w:noWrap/>
            <w:hideMark/>
          </w:tcPr>
          <w:p w:rsidR="00CA6F9F" w:rsidRPr="00F71979" w:rsidRDefault="00CA6F9F"/>
        </w:tc>
        <w:tc>
          <w:tcPr>
            <w:tcW w:w="3126" w:type="dxa"/>
            <w:noWrap/>
            <w:hideMark/>
          </w:tcPr>
          <w:p w:rsidR="00CA6F9F" w:rsidRPr="00F71979" w:rsidRDefault="00CA6F9F" w:rsidP="00B80210"/>
        </w:tc>
        <w:tc>
          <w:tcPr>
            <w:tcW w:w="1329" w:type="dxa"/>
          </w:tcPr>
          <w:p w:rsidR="00CA6F9F" w:rsidRPr="00F71979" w:rsidRDefault="00CA6F9F" w:rsidP="00B80210"/>
        </w:tc>
        <w:tc>
          <w:tcPr>
            <w:tcW w:w="463" w:type="dxa"/>
          </w:tcPr>
          <w:p w:rsidR="00CA6F9F" w:rsidRPr="00F71979" w:rsidRDefault="00CA6F9F" w:rsidP="00B80210"/>
        </w:tc>
        <w:tc>
          <w:tcPr>
            <w:tcW w:w="3933" w:type="dxa"/>
            <w:noWrap/>
          </w:tcPr>
          <w:p w:rsidR="00CA6F9F" w:rsidRPr="00F71979" w:rsidRDefault="00CA6F9F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FFFCC"/>
            <w:noWrap/>
          </w:tcPr>
          <w:p w:rsidR="00CA6F9F" w:rsidRPr="00F71979" w:rsidRDefault="00CA6F9F" w:rsidP="00F71979">
            <w:r>
              <w:t>25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Organización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</w:tcPr>
          <w:p w:rsidR="00CA6F9F" w:rsidRPr="00F71979" w:rsidRDefault="00CA6F9F">
            <w:r>
              <w:t>25.1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Análisis de la estructura organizativa del equipo de ventas en la empresa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1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</w:tcPr>
          <w:p w:rsidR="00CA6F9F" w:rsidRPr="00F71979" w:rsidRDefault="00CA6F9F">
            <w:r>
              <w:t>25.2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Cálculo del tamaño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1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</w:tcPr>
          <w:p w:rsidR="00CA6F9F" w:rsidRPr="00F71979" w:rsidRDefault="00CA6F9F">
            <w:r>
              <w:t>25.3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Análisis de las características comerciales  y funciones a realizar por los diferentes vendedores en la empresa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</w:tcPr>
          <w:p w:rsidR="00CA6F9F" w:rsidRPr="00F71979" w:rsidRDefault="00CA6F9F">
            <w:r>
              <w:t>25.4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Descripción de los puestos de trabajo del equipo de venta y Elaboración de Profesiograma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2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374F0D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374F0D" w:rsidRPr="00F71979" w:rsidRDefault="00374F0D"/>
        </w:tc>
        <w:tc>
          <w:tcPr>
            <w:tcW w:w="6045" w:type="dxa"/>
            <w:noWrap/>
            <w:hideMark/>
          </w:tcPr>
          <w:p w:rsidR="00374F0D" w:rsidRPr="00F71979" w:rsidRDefault="00374F0D"/>
        </w:tc>
        <w:tc>
          <w:tcPr>
            <w:tcW w:w="3126" w:type="dxa"/>
            <w:noWrap/>
            <w:hideMark/>
          </w:tcPr>
          <w:p w:rsidR="00374F0D" w:rsidRPr="00F71979" w:rsidRDefault="00374F0D"/>
        </w:tc>
        <w:tc>
          <w:tcPr>
            <w:tcW w:w="1329" w:type="dxa"/>
          </w:tcPr>
          <w:p w:rsidR="00374F0D" w:rsidRPr="00F71979" w:rsidRDefault="00374F0D"/>
        </w:tc>
        <w:tc>
          <w:tcPr>
            <w:tcW w:w="463" w:type="dxa"/>
          </w:tcPr>
          <w:p w:rsidR="00374F0D" w:rsidRPr="00F71979" w:rsidRDefault="00374F0D"/>
        </w:tc>
        <w:tc>
          <w:tcPr>
            <w:tcW w:w="3933" w:type="dxa"/>
            <w:noWrap/>
          </w:tcPr>
          <w:p w:rsidR="00374F0D" w:rsidRPr="00F71979" w:rsidRDefault="00374F0D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 w:rsidP="00F71979">
            <w:r>
              <w:t>26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Gestión del proceso de venta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.1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Fijación de objetivos, medios y estrategias para la ejecución del plan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   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5   3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.2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Aplicación de técnicas para la prospección de clientes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   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5   3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.3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Preparación de visitas a clientes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.4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Presentación del producto resaltando sus puntos fuertes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.5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Preparación de entrevistas de venta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.6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 xml:space="preserve">Confección de </w:t>
            </w:r>
            <w:proofErr w:type="spellStart"/>
            <w:r w:rsidRPr="00F71979">
              <w:rPr>
                <w:lang w:val="es-ES_tradnl"/>
              </w:rPr>
              <w:t>argumentarios</w:t>
            </w:r>
            <w:proofErr w:type="spellEnd"/>
            <w:r w:rsidRPr="00F71979">
              <w:rPr>
                <w:lang w:val="es-ES_tradnl"/>
              </w:rPr>
              <w:t xml:space="preserve"> de venta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   OEV</w:t>
            </w:r>
          </w:p>
        </w:tc>
        <w:tc>
          <w:tcPr>
            <w:tcW w:w="463" w:type="dxa"/>
            <w:shd w:val="clear" w:color="auto" w:fill="FFFFCC"/>
          </w:tcPr>
          <w:p w:rsidR="00CA6F9F" w:rsidRDefault="00CA6F9F" w:rsidP="00B80210">
            <w:pPr>
              <w:rPr>
                <w:lang w:val="es-ES_tradnl"/>
              </w:rPr>
            </w:pPr>
            <w:r w:rsidRPr="00F71979">
              <w:rPr>
                <w:lang w:val="es-ES_tradnl"/>
              </w:rPr>
              <w:t xml:space="preserve">5   </w:t>
            </w:r>
          </w:p>
          <w:p w:rsidR="00CA6F9F" w:rsidRDefault="00CA6F9F" w:rsidP="00B80210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.7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Aplicación de técnicas de venta , negociación en la venta y cierre de la venta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26</w:t>
            </w:r>
            <w:r w:rsidRPr="00F71979">
              <w:t>.8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Archivo de la documentación generada en la operación de venta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lastRenderedPageBreak/>
              <w:t>26</w:t>
            </w:r>
            <w:r w:rsidRPr="00F71979">
              <w:t>.9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Generación y actualización de ficheros de clientes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3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CA6F9F" w:rsidRPr="00F71979" w:rsidRDefault="00CA6F9F"/>
        </w:tc>
        <w:tc>
          <w:tcPr>
            <w:tcW w:w="6045" w:type="dxa"/>
            <w:noWrap/>
            <w:hideMark/>
          </w:tcPr>
          <w:p w:rsidR="00CA6F9F" w:rsidRPr="00F71979" w:rsidRDefault="00CA6F9F"/>
        </w:tc>
        <w:tc>
          <w:tcPr>
            <w:tcW w:w="3126" w:type="dxa"/>
            <w:noWrap/>
            <w:hideMark/>
          </w:tcPr>
          <w:p w:rsidR="00CA6F9F" w:rsidRPr="00F71979" w:rsidRDefault="00CA6F9F" w:rsidP="00B80210"/>
        </w:tc>
        <w:tc>
          <w:tcPr>
            <w:tcW w:w="1329" w:type="dxa"/>
          </w:tcPr>
          <w:p w:rsidR="00CA6F9F" w:rsidRPr="00F71979" w:rsidRDefault="00CA6F9F" w:rsidP="00B80210"/>
        </w:tc>
        <w:tc>
          <w:tcPr>
            <w:tcW w:w="463" w:type="dxa"/>
          </w:tcPr>
          <w:p w:rsidR="00CA6F9F" w:rsidRPr="00F71979" w:rsidRDefault="00CA6F9F" w:rsidP="00B80210"/>
        </w:tc>
        <w:tc>
          <w:tcPr>
            <w:tcW w:w="3933" w:type="dxa"/>
            <w:noWrap/>
          </w:tcPr>
          <w:p w:rsidR="00CA6F9F" w:rsidRPr="00F71979" w:rsidRDefault="00CA6F9F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 w:rsidP="00F71979">
            <w:r>
              <w:t>27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Formación, Motivación y Retribución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27</w:t>
            </w:r>
            <w:r w:rsidRPr="00F71979">
              <w:t>.1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Identificación de las necesidades de formación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4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27</w:t>
            </w:r>
            <w:r w:rsidRPr="00F71979">
              <w:t>.2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Elaboración de una propuesta de plan de formación para 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4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27</w:t>
            </w:r>
            <w:r w:rsidRPr="00F71979">
              <w:t>.3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Cronograma de los programas de formación propuestos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27</w:t>
            </w:r>
            <w:r w:rsidRPr="00F71979">
              <w:t>.4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Análisis de la eficacia del plan propuesto y el de la empresa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4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27</w:t>
            </w:r>
            <w:r w:rsidRPr="00F71979">
              <w:t>.5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Análisis y Propuesta de los planes de carrera para 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27</w:t>
            </w:r>
            <w:r w:rsidRPr="00F71979">
              <w:t>.6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Propuesta de un sistema de remuneración tras analizar incentivos económicos, condiciones salariales y jornada de trabajo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5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CA6F9F" w:rsidRPr="00F71979" w:rsidRDefault="00CA6F9F"/>
        </w:tc>
        <w:tc>
          <w:tcPr>
            <w:tcW w:w="6045" w:type="dxa"/>
            <w:noWrap/>
            <w:hideMark/>
          </w:tcPr>
          <w:p w:rsidR="00CA6F9F" w:rsidRPr="00F71979" w:rsidRDefault="00CA6F9F"/>
        </w:tc>
        <w:tc>
          <w:tcPr>
            <w:tcW w:w="3126" w:type="dxa"/>
            <w:noWrap/>
            <w:hideMark/>
          </w:tcPr>
          <w:p w:rsidR="00CA6F9F" w:rsidRPr="00F71979" w:rsidRDefault="00CA6F9F" w:rsidP="00B80210"/>
        </w:tc>
        <w:tc>
          <w:tcPr>
            <w:tcW w:w="1329" w:type="dxa"/>
          </w:tcPr>
          <w:p w:rsidR="00CA6F9F" w:rsidRPr="00F71979" w:rsidRDefault="00CA6F9F" w:rsidP="00B80210"/>
        </w:tc>
        <w:tc>
          <w:tcPr>
            <w:tcW w:w="463" w:type="dxa"/>
          </w:tcPr>
          <w:p w:rsidR="00CA6F9F" w:rsidRPr="00F71979" w:rsidRDefault="00CA6F9F" w:rsidP="00B80210"/>
        </w:tc>
        <w:tc>
          <w:tcPr>
            <w:tcW w:w="3933" w:type="dxa"/>
            <w:noWrap/>
          </w:tcPr>
          <w:p w:rsidR="00CA6F9F" w:rsidRPr="00F71979" w:rsidRDefault="00CA6F9F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 w:rsidP="00F71979">
            <w:r>
              <w:t>28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Evaluación y control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28</w:t>
            </w:r>
            <w:r w:rsidRPr="00F71979">
              <w:t>.1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Identificación y análisis de los diferentes roles en 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6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28</w:t>
            </w:r>
            <w:r w:rsidRPr="00F71979">
              <w:t>.2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Aplicación de estrategias para mejorar la cohesión grupal y prever conflictos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t>6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28</w:t>
            </w:r>
            <w:r w:rsidRPr="00F71979">
              <w:t>.3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 xml:space="preserve">Aplicación de técnicas de negociación y comunicación asertiva  para resolver conflictos 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6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28</w:t>
            </w:r>
            <w:r w:rsidRPr="00F71979">
              <w:t>.4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Fijación de ratios para medir calidad y desempeño del equipo de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7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28</w:t>
            </w:r>
            <w:r w:rsidRPr="00F71979">
              <w:t>.5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Elaboración y actualización de fichas de clientes y de productos para seguimiento de las ventas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7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FFCC"/>
            <w:noWrap/>
            <w:hideMark/>
          </w:tcPr>
          <w:p w:rsidR="00CA6F9F" w:rsidRPr="00F71979" w:rsidRDefault="00CA6F9F">
            <w:r>
              <w:t>28</w:t>
            </w:r>
            <w:r w:rsidRPr="00F71979">
              <w:t>.6</w:t>
            </w:r>
          </w:p>
        </w:tc>
        <w:tc>
          <w:tcPr>
            <w:tcW w:w="9171" w:type="dxa"/>
            <w:gridSpan w:val="2"/>
            <w:shd w:val="clear" w:color="auto" w:fill="FFFFCC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Cálculo de ratios y análisis de las desviaciones respecto a los objetivos previstos para propuesta de medidas correctoras</w:t>
            </w:r>
          </w:p>
        </w:tc>
        <w:tc>
          <w:tcPr>
            <w:tcW w:w="1329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OEV</w:t>
            </w:r>
          </w:p>
        </w:tc>
        <w:tc>
          <w:tcPr>
            <w:tcW w:w="463" w:type="dxa"/>
            <w:shd w:val="clear" w:color="auto" w:fill="FFFFCC"/>
          </w:tcPr>
          <w:p w:rsidR="00CA6F9F" w:rsidRPr="00F71979" w:rsidRDefault="00CA6F9F" w:rsidP="00B80210">
            <w:r w:rsidRPr="00F71979">
              <w:rPr>
                <w:lang w:val="es-ES_tradnl"/>
              </w:rPr>
              <w:t>7</w:t>
            </w:r>
          </w:p>
        </w:tc>
        <w:tc>
          <w:tcPr>
            <w:tcW w:w="3933" w:type="dxa"/>
            <w:shd w:val="clear" w:color="auto" w:fill="FFFFCC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CA6F9F" w:rsidRPr="00F71979" w:rsidRDefault="00CA6F9F"/>
        </w:tc>
        <w:tc>
          <w:tcPr>
            <w:tcW w:w="6045" w:type="dxa"/>
            <w:noWrap/>
            <w:hideMark/>
          </w:tcPr>
          <w:p w:rsidR="00CA6F9F" w:rsidRPr="00F71979" w:rsidRDefault="00CA6F9F"/>
        </w:tc>
        <w:tc>
          <w:tcPr>
            <w:tcW w:w="3126" w:type="dxa"/>
            <w:noWrap/>
            <w:hideMark/>
          </w:tcPr>
          <w:p w:rsidR="00CA6F9F" w:rsidRPr="00F71979" w:rsidRDefault="00CA6F9F" w:rsidP="00B80210"/>
        </w:tc>
        <w:tc>
          <w:tcPr>
            <w:tcW w:w="1329" w:type="dxa"/>
          </w:tcPr>
          <w:p w:rsidR="00CA6F9F" w:rsidRPr="00F71979" w:rsidRDefault="00CA6F9F" w:rsidP="00B80210"/>
        </w:tc>
        <w:tc>
          <w:tcPr>
            <w:tcW w:w="463" w:type="dxa"/>
          </w:tcPr>
          <w:p w:rsidR="00CA6F9F" w:rsidRPr="00F71979" w:rsidRDefault="00CA6F9F" w:rsidP="00B80210"/>
        </w:tc>
        <w:tc>
          <w:tcPr>
            <w:tcW w:w="3933" w:type="dxa"/>
            <w:noWrap/>
          </w:tcPr>
          <w:p w:rsidR="00CA6F9F" w:rsidRPr="00F71979" w:rsidRDefault="00CA6F9F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 w:rsidP="00F71979">
            <w:r>
              <w:t>29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  <w:lang w:val="es-ES_tradnl"/>
              </w:rPr>
              <w:t>Formalización  de contratos de compraventa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>
            <w:r>
              <w:lastRenderedPageBreak/>
              <w:t>29</w:t>
            </w:r>
            <w:r w:rsidRPr="00F71979">
              <w:t>.1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Redacción de contratos de compraventa u otros alternativos, observando la legalidad  vigente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rPr>
                <w:lang w:val="es-ES_tradnl"/>
              </w:rPr>
              <w:t>7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>
            <w:r>
              <w:t>29</w:t>
            </w:r>
            <w:r w:rsidRPr="00F71979">
              <w:t>.2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r w:rsidRPr="00F71979">
              <w:rPr>
                <w:lang w:val="es-ES_tradnl"/>
              </w:rPr>
              <w:t>Conocer los organismos e instituciones de protección y defensa del consumidor, analizando las competencias de cada uno de ellos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rPr>
                <w:lang w:val="es-ES_tradnl"/>
              </w:rPr>
              <w:t>TVN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rPr>
                <w:lang w:val="es-ES_tradnl"/>
              </w:rPr>
              <w:t>7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noWrap/>
            <w:hideMark/>
          </w:tcPr>
          <w:p w:rsidR="00CA6F9F" w:rsidRPr="00F71979" w:rsidRDefault="00CA6F9F"/>
        </w:tc>
        <w:tc>
          <w:tcPr>
            <w:tcW w:w="6045" w:type="dxa"/>
            <w:noWrap/>
            <w:hideMark/>
          </w:tcPr>
          <w:p w:rsidR="00CA6F9F" w:rsidRPr="00F71979" w:rsidRDefault="00CA6F9F"/>
        </w:tc>
        <w:tc>
          <w:tcPr>
            <w:tcW w:w="3126" w:type="dxa"/>
            <w:noWrap/>
            <w:hideMark/>
          </w:tcPr>
          <w:p w:rsidR="00CA6F9F" w:rsidRPr="00F71979" w:rsidRDefault="00CA6F9F" w:rsidP="00B80210"/>
        </w:tc>
        <w:tc>
          <w:tcPr>
            <w:tcW w:w="1329" w:type="dxa"/>
          </w:tcPr>
          <w:p w:rsidR="00CA6F9F" w:rsidRPr="00F71979" w:rsidRDefault="00CA6F9F" w:rsidP="00B80210"/>
        </w:tc>
        <w:tc>
          <w:tcPr>
            <w:tcW w:w="463" w:type="dxa"/>
          </w:tcPr>
          <w:p w:rsidR="00CA6F9F" w:rsidRPr="00F71979" w:rsidRDefault="00CA6F9F" w:rsidP="00B80210"/>
        </w:tc>
        <w:tc>
          <w:tcPr>
            <w:tcW w:w="3933" w:type="dxa"/>
            <w:noWrap/>
          </w:tcPr>
          <w:p w:rsidR="00CA6F9F" w:rsidRPr="00F71979" w:rsidRDefault="00CA6F9F"/>
        </w:tc>
      </w:tr>
      <w:tr w:rsidR="00CA6F9F" w:rsidRPr="00F71979" w:rsidTr="00374F0D">
        <w:trPr>
          <w:trHeight w:val="375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 w:rsidP="00F71979">
            <w:r>
              <w:t>30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pPr>
              <w:rPr>
                <w:b/>
                <w:bCs/>
              </w:rPr>
            </w:pPr>
            <w:r w:rsidRPr="00F71979">
              <w:rPr>
                <w:b/>
                <w:bCs/>
              </w:rPr>
              <w:t>Gestión de las relaciones con los clientes.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t>módulo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t>RA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>
            <w:r w:rsidRPr="00F71979">
              <w:t>observaciones</w:t>
            </w:r>
          </w:p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>
            <w:r>
              <w:t>30</w:t>
            </w:r>
            <w:r w:rsidRPr="00F71979">
              <w:t>.1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r w:rsidRPr="00F71979">
              <w:t>Detección de situaciones comerciales y clientes que requieren un seguimiento postventa.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t>TVN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t>8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>
            <w:r>
              <w:t>30.2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r w:rsidRPr="00F71979">
              <w:t>Desarrollo de acciones previstas en programas de fidelización de clientes.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t>TVN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t>8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>
            <w:r>
              <w:t>30.</w:t>
            </w:r>
            <w:r w:rsidRPr="00F71979">
              <w:t>3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r w:rsidRPr="00F71979">
              <w:t>Aplicación de técnicas de negociación en situaciones de reclamación en materia de consumo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t>TVN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rPr>
                <w:lang w:val="es-ES_tradnl"/>
              </w:rPr>
              <w:t>8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/>
        </w:tc>
      </w:tr>
      <w:tr w:rsidR="00CA6F9F" w:rsidRPr="00F71979" w:rsidTr="00374F0D">
        <w:trPr>
          <w:trHeight w:val="300"/>
        </w:trPr>
        <w:tc>
          <w:tcPr>
            <w:tcW w:w="718" w:type="dxa"/>
            <w:shd w:val="clear" w:color="auto" w:fill="FF99FF"/>
            <w:noWrap/>
            <w:hideMark/>
          </w:tcPr>
          <w:p w:rsidR="00CA6F9F" w:rsidRPr="00F71979" w:rsidRDefault="00CA6F9F">
            <w:r>
              <w:t>30</w:t>
            </w:r>
            <w:r w:rsidRPr="00F71979">
              <w:t>.4</w:t>
            </w:r>
          </w:p>
        </w:tc>
        <w:tc>
          <w:tcPr>
            <w:tcW w:w="9171" w:type="dxa"/>
            <w:gridSpan w:val="2"/>
            <w:shd w:val="clear" w:color="auto" w:fill="FF99FF"/>
            <w:noWrap/>
            <w:hideMark/>
          </w:tcPr>
          <w:p w:rsidR="00CA6F9F" w:rsidRPr="00F71979" w:rsidRDefault="00CA6F9F">
            <w:r w:rsidRPr="00F71979">
              <w:t>Utilización de técnicas de comunicación en la gestión de quejas y reclamaciones y resolución de las mismas.</w:t>
            </w:r>
          </w:p>
        </w:tc>
        <w:tc>
          <w:tcPr>
            <w:tcW w:w="1329" w:type="dxa"/>
            <w:shd w:val="clear" w:color="auto" w:fill="FF99FF"/>
          </w:tcPr>
          <w:p w:rsidR="00CA6F9F" w:rsidRPr="00F71979" w:rsidRDefault="00CA6F9F" w:rsidP="00B80210">
            <w:r w:rsidRPr="00F71979">
              <w:t>TVN</w:t>
            </w:r>
          </w:p>
        </w:tc>
        <w:tc>
          <w:tcPr>
            <w:tcW w:w="463" w:type="dxa"/>
            <w:shd w:val="clear" w:color="auto" w:fill="FF99FF"/>
          </w:tcPr>
          <w:p w:rsidR="00CA6F9F" w:rsidRPr="00F71979" w:rsidRDefault="00CA6F9F" w:rsidP="00B80210">
            <w:r w:rsidRPr="00F71979">
              <w:rPr>
                <w:lang w:val="es-ES_tradnl"/>
              </w:rPr>
              <w:t>8</w:t>
            </w:r>
          </w:p>
        </w:tc>
        <w:tc>
          <w:tcPr>
            <w:tcW w:w="3933" w:type="dxa"/>
            <w:shd w:val="clear" w:color="auto" w:fill="FF99FF"/>
            <w:noWrap/>
          </w:tcPr>
          <w:p w:rsidR="00CA6F9F" w:rsidRPr="00F71979" w:rsidRDefault="00CA6F9F" w:rsidP="00B80210"/>
        </w:tc>
      </w:tr>
    </w:tbl>
    <w:p w:rsidR="00FC7AE5" w:rsidRDefault="00FC7AE5"/>
    <w:p w:rsidR="00FC7AE5" w:rsidRDefault="00FC7AE5" w:rsidP="00FC7AE5">
      <w:pPr>
        <w:spacing w:after="0" w:line="360" w:lineRule="auto"/>
      </w:pPr>
      <w:bookmarkStart w:id="0" w:name="_GoBack"/>
      <w:bookmarkEnd w:id="0"/>
    </w:p>
    <w:sectPr w:rsidR="00FC7AE5" w:rsidSect="001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AB" w:rsidRDefault="007566AB" w:rsidP="00F71979">
      <w:pPr>
        <w:spacing w:after="0" w:line="240" w:lineRule="auto"/>
      </w:pPr>
      <w:r>
        <w:separator/>
      </w:r>
    </w:p>
  </w:endnote>
  <w:endnote w:type="continuationSeparator" w:id="0">
    <w:p w:rsidR="007566AB" w:rsidRDefault="007566AB" w:rsidP="00F7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0D" w:rsidRDefault="00374F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0D" w:rsidRDefault="00374F0D" w:rsidP="00E13931">
    <w:pPr>
      <w:pStyle w:val="xl66"/>
      <w:jc w:val="right"/>
    </w:pPr>
    <w:r>
      <w:rPr>
        <w:noProof/>
      </w:rPr>
      <w:drawing>
        <wp:inline distT="0" distB="0" distL="0" distR="0">
          <wp:extent cx="630998" cy="8440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850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0D" w:rsidRDefault="00374F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AB" w:rsidRDefault="007566AB" w:rsidP="00F71979">
      <w:pPr>
        <w:spacing w:after="0" w:line="240" w:lineRule="auto"/>
      </w:pPr>
      <w:r>
        <w:separator/>
      </w:r>
    </w:p>
  </w:footnote>
  <w:footnote w:type="continuationSeparator" w:id="0">
    <w:p w:rsidR="007566AB" w:rsidRDefault="007566AB" w:rsidP="00F7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0D" w:rsidRDefault="00374F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0D" w:rsidRDefault="00374F0D">
    <w:r>
      <w:rPr>
        <w:noProof/>
        <w:lang w:eastAsia="es-ES"/>
      </w:rPr>
      <w:drawing>
        <wp:inline distT="0" distB="0" distL="0" distR="0">
          <wp:extent cx="1019175" cy="847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s-ES"/>
      </w:rPr>
      <w:drawing>
        <wp:inline distT="0" distB="0" distL="0" distR="0">
          <wp:extent cx="2561590" cy="7429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914400" cy="8096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54DB" w:rsidRPr="00A154DB" w:rsidRDefault="00A154DB" w:rsidP="00A154DB">
    <w:pPr>
      <w:jc w:val="center"/>
      <w:rPr>
        <w:b/>
      </w:rPr>
    </w:pPr>
    <w:r>
      <w:rPr>
        <w:b/>
      </w:rPr>
      <w:t xml:space="preserve">ACTIVIDADES A DESARROLLAR EN LA </w:t>
    </w:r>
    <w:r>
      <w:rPr>
        <w:b/>
      </w:rPr>
      <w:t>EMPRESA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0D" w:rsidRDefault="00374F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486C"/>
    <w:rsid w:val="00002168"/>
    <w:rsid w:val="00003D0D"/>
    <w:rsid w:val="00004409"/>
    <w:rsid w:val="00007D9F"/>
    <w:rsid w:val="0001298F"/>
    <w:rsid w:val="00014520"/>
    <w:rsid w:val="000179DB"/>
    <w:rsid w:val="000429BD"/>
    <w:rsid w:val="0004317F"/>
    <w:rsid w:val="000443A2"/>
    <w:rsid w:val="00050045"/>
    <w:rsid w:val="00052ED7"/>
    <w:rsid w:val="00056E0B"/>
    <w:rsid w:val="0007033E"/>
    <w:rsid w:val="00073C60"/>
    <w:rsid w:val="00075976"/>
    <w:rsid w:val="000844E7"/>
    <w:rsid w:val="00085227"/>
    <w:rsid w:val="00085DB3"/>
    <w:rsid w:val="0008789D"/>
    <w:rsid w:val="0009485D"/>
    <w:rsid w:val="0009782D"/>
    <w:rsid w:val="000A466E"/>
    <w:rsid w:val="000B4AF7"/>
    <w:rsid w:val="000B4BB0"/>
    <w:rsid w:val="000C12BC"/>
    <w:rsid w:val="000C2527"/>
    <w:rsid w:val="000C353D"/>
    <w:rsid w:val="000C573D"/>
    <w:rsid w:val="000C7084"/>
    <w:rsid w:val="000C7709"/>
    <w:rsid w:val="000E2B6A"/>
    <w:rsid w:val="000E3D38"/>
    <w:rsid w:val="000E5C8A"/>
    <w:rsid w:val="000E745D"/>
    <w:rsid w:val="000F18B3"/>
    <w:rsid w:val="00101B6C"/>
    <w:rsid w:val="00103428"/>
    <w:rsid w:val="00104502"/>
    <w:rsid w:val="00105AFF"/>
    <w:rsid w:val="00115863"/>
    <w:rsid w:val="00121A22"/>
    <w:rsid w:val="00127A63"/>
    <w:rsid w:val="001311A8"/>
    <w:rsid w:val="0014056D"/>
    <w:rsid w:val="00156ACD"/>
    <w:rsid w:val="00161033"/>
    <w:rsid w:val="0016292A"/>
    <w:rsid w:val="0016364C"/>
    <w:rsid w:val="00164AC8"/>
    <w:rsid w:val="00170EEE"/>
    <w:rsid w:val="00171EA6"/>
    <w:rsid w:val="00177EC9"/>
    <w:rsid w:val="001847E6"/>
    <w:rsid w:val="001906AE"/>
    <w:rsid w:val="001931A5"/>
    <w:rsid w:val="00196BA4"/>
    <w:rsid w:val="001A190C"/>
    <w:rsid w:val="001A4A26"/>
    <w:rsid w:val="001A7814"/>
    <w:rsid w:val="001A7C72"/>
    <w:rsid w:val="001B4FC5"/>
    <w:rsid w:val="001B7AF6"/>
    <w:rsid w:val="001B7F6A"/>
    <w:rsid w:val="001C1118"/>
    <w:rsid w:val="001C1BDB"/>
    <w:rsid w:val="001C2B67"/>
    <w:rsid w:val="001D1302"/>
    <w:rsid w:val="001D5D90"/>
    <w:rsid w:val="001D64B2"/>
    <w:rsid w:val="001D6F0E"/>
    <w:rsid w:val="001E5B36"/>
    <w:rsid w:val="00202D13"/>
    <w:rsid w:val="002057B6"/>
    <w:rsid w:val="00211B7C"/>
    <w:rsid w:val="00211F40"/>
    <w:rsid w:val="00214353"/>
    <w:rsid w:val="00217329"/>
    <w:rsid w:val="00222DE1"/>
    <w:rsid w:val="00231399"/>
    <w:rsid w:val="00236248"/>
    <w:rsid w:val="0025426A"/>
    <w:rsid w:val="00255372"/>
    <w:rsid w:val="00261D15"/>
    <w:rsid w:val="00271C28"/>
    <w:rsid w:val="002731E5"/>
    <w:rsid w:val="0028146F"/>
    <w:rsid w:val="00285615"/>
    <w:rsid w:val="00293F32"/>
    <w:rsid w:val="002A0220"/>
    <w:rsid w:val="002A0BBA"/>
    <w:rsid w:val="002A6244"/>
    <w:rsid w:val="002B3C9B"/>
    <w:rsid w:val="002C3FA1"/>
    <w:rsid w:val="002C5B2E"/>
    <w:rsid w:val="002C7958"/>
    <w:rsid w:val="002D0BAB"/>
    <w:rsid w:val="002D5377"/>
    <w:rsid w:val="002E3BE1"/>
    <w:rsid w:val="002F37C2"/>
    <w:rsid w:val="003043EE"/>
    <w:rsid w:val="003136BE"/>
    <w:rsid w:val="00322CC3"/>
    <w:rsid w:val="003264AD"/>
    <w:rsid w:val="003272D3"/>
    <w:rsid w:val="00331C1E"/>
    <w:rsid w:val="00332153"/>
    <w:rsid w:val="00344F50"/>
    <w:rsid w:val="00346C22"/>
    <w:rsid w:val="0035080A"/>
    <w:rsid w:val="003530B3"/>
    <w:rsid w:val="00362A01"/>
    <w:rsid w:val="00374F0D"/>
    <w:rsid w:val="00374F6E"/>
    <w:rsid w:val="0038753D"/>
    <w:rsid w:val="003A2961"/>
    <w:rsid w:val="003A798C"/>
    <w:rsid w:val="003B050E"/>
    <w:rsid w:val="003B4C7E"/>
    <w:rsid w:val="003B6B8F"/>
    <w:rsid w:val="003C71B3"/>
    <w:rsid w:val="003D61D0"/>
    <w:rsid w:val="004013B9"/>
    <w:rsid w:val="004106E3"/>
    <w:rsid w:val="004114AC"/>
    <w:rsid w:val="004138AB"/>
    <w:rsid w:val="004142C0"/>
    <w:rsid w:val="00416BCD"/>
    <w:rsid w:val="0042084C"/>
    <w:rsid w:val="0042087A"/>
    <w:rsid w:val="004209E3"/>
    <w:rsid w:val="00421B12"/>
    <w:rsid w:val="0043320E"/>
    <w:rsid w:val="0043690C"/>
    <w:rsid w:val="00440B52"/>
    <w:rsid w:val="0046119E"/>
    <w:rsid w:val="00465B12"/>
    <w:rsid w:val="00467328"/>
    <w:rsid w:val="004859C1"/>
    <w:rsid w:val="004A306E"/>
    <w:rsid w:val="004A30A2"/>
    <w:rsid w:val="004B0F46"/>
    <w:rsid w:val="004C1F47"/>
    <w:rsid w:val="004C488A"/>
    <w:rsid w:val="004C5F56"/>
    <w:rsid w:val="004C6719"/>
    <w:rsid w:val="004C7281"/>
    <w:rsid w:val="004E1762"/>
    <w:rsid w:val="004E62C2"/>
    <w:rsid w:val="004E6557"/>
    <w:rsid w:val="004F1C19"/>
    <w:rsid w:val="004F6DA1"/>
    <w:rsid w:val="004F72A9"/>
    <w:rsid w:val="00510B55"/>
    <w:rsid w:val="00511989"/>
    <w:rsid w:val="00517B81"/>
    <w:rsid w:val="00532CEE"/>
    <w:rsid w:val="005346E7"/>
    <w:rsid w:val="00536E37"/>
    <w:rsid w:val="005435A6"/>
    <w:rsid w:val="00554C00"/>
    <w:rsid w:val="00555C02"/>
    <w:rsid w:val="005562A1"/>
    <w:rsid w:val="005568B7"/>
    <w:rsid w:val="00560F8B"/>
    <w:rsid w:val="00567BD8"/>
    <w:rsid w:val="00567F5F"/>
    <w:rsid w:val="00570EA3"/>
    <w:rsid w:val="00585D48"/>
    <w:rsid w:val="00586D6B"/>
    <w:rsid w:val="00593F9F"/>
    <w:rsid w:val="005A0630"/>
    <w:rsid w:val="005A20F3"/>
    <w:rsid w:val="005A7228"/>
    <w:rsid w:val="005C16C7"/>
    <w:rsid w:val="005C6B97"/>
    <w:rsid w:val="005D06C5"/>
    <w:rsid w:val="005D3A7C"/>
    <w:rsid w:val="005D4017"/>
    <w:rsid w:val="005E3AEE"/>
    <w:rsid w:val="005E6FB9"/>
    <w:rsid w:val="005F5B29"/>
    <w:rsid w:val="006117BD"/>
    <w:rsid w:val="00634138"/>
    <w:rsid w:val="0064177D"/>
    <w:rsid w:val="0064585F"/>
    <w:rsid w:val="006508AC"/>
    <w:rsid w:val="006514D0"/>
    <w:rsid w:val="0065728D"/>
    <w:rsid w:val="0066287D"/>
    <w:rsid w:val="0066336D"/>
    <w:rsid w:val="00666E6F"/>
    <w:rsid w:val="00674D71"/>
    <w:rsid w:val="00691BAE"/>
    <w:rsid w:val="00695CC3"/>
    <w:rsid w:val="006975C5"/>
    <w:rsid w:val="006A4691"/>
    <w:rsid w:val="006A4C1A"/>
    <w:rsid w:val="006C28AC"/>
    <w:rsid w:val="006C44C7"/>
    <w:rsid w:val="006F308B"/>
    <w:rsid w:val="00707436"/>
    <w:rsid w:val="00746F14"/>
    <w:rsid w:val="007506C3"/>
    <w:rsid w:val="00752ABC"/>
    <w:rsid w:val="00755381"/>
    <w:rsid w:val="007566AB"/>
    <w:rsid w:val="007620B8"/>
    <w:rsid w:val="0076215F"/>
    <w:rsid w:val="00773B77"/>
    <w:rsid w:val="0077525D"/>
    <w:rsid w:val="00776B66"/>
    <w:rsid w:val="00786158"/>
    <w:rsid w:val="007861B3"/>
    <w:rsid w:val="007A3E96"/>
    <w:rsid w:val="007B2F3F"/>
    <w:rsid w:val="007B7E3F"/>
    <w:rsid w:val="007C1C8B"/>
    <w:rsid w:val="007C4254"/>
    <w:rsid w:val="007D040C"/>
    <w:rsid w:val="007D2633"/>
    <w:rsid w:val="007D2961"/>
    <w:rsid w:val="007D2E7D"/>
    <w:rsid w:val="007D414E"/>
    <w:rsid w:val="007D65EE"/>
    <w:rsid w:val="007E1DAE"/>
    <w:rsid w:val="007E601D"/>
    <w:rsid w:val="007F026C"/>
    <w:rsid w:val="007F07AB"/>
    <w:rsid w:val="007F308D"/>
    <w:rsid w:val="00802FCC"/>
    <w:rsid w:val="00803076"/>
    <w:rsid w:val="00810890"/>
    <w:rsid w:val="008112B7"/>
    <w:rsid w:val="00813EEB"/>
    <w:rsid w:val="008258A9"/>
    <w:rsid w:val="00826E3F"/>
    <w:rsid w:val="008314F5"/>
    <w:rsid w:val="00832D78"/>
    <w:rsid w:val="00845034"/>
    <w:rsid w:val="008464BA"/>
    <w:rsid w:val="00847FAD"/>
    <w:rsid w:val="00855952"/>
    <w:rsid w:val="00863715"/>
    <w:rsid w:val="00864FFC"/>
    <w:rsid w:val="008717D9"/>
    <w:rsid w:val="00876D8E"/>
    <w:rsid w:val="00877C18"/>
    <w:rsid w:val="00882DB7"/>
    <w:rsid w:val="008840D8"/>
    <w:rsid w:val="00885071"/>
    <w:rsid w:val="00887E5E"/>
    <w:rsid w:val="00895025"/>
    <w:rsid w:val="008A4ACF"/>
    <w:rsid w:val="008B2569"/>
    <w:rsid w:val="008C1AD1"/>
    <w:rsid w:val="008C39C4"/>
    <w:rsid w:val="008C6002"/>
    <w:rsid w:val="008C7C06"/>
    <w:rsid w:val="008D3B8F"/>
    <w:rsid w:val="008D40FE"/>
    <w:rsid w:val="008E46FF"/>
    <w:rsid w:val="008F2D28"/>
    <w:rsid w:val="008F4344"/>
    <w:rsid w:val="008F58C1"/>
    <w:rsid w:val="009021A2"/>
    <w:rsid w:val="00907919"/>
    <w:rsid w:val="00913FF9"/>
    <w:rsid w:val="00914F64"/>
    <w:rsid w:val="00916599"/>
    <w:rsid w:val="00925F8E"/>
    <w:rsid w:val="00933CB5"/>
    <w:rsid w:val="00945C2D"/>
    <w:rsid w:val="009465E4"/>
    <w:rsid w:val="009466F9"/>
    <w:rsid w:val="009605BC"/>
    <w:rsid w:val="009617DC"/>
    <w:rsid w:val="009649F3"/>
    <w:rsid w:val="00974C62"/>
    <w:rsid w:val="0098609E"/>
    <w:rsid w:val="0099596B"/>
    <w:rsid w:val="009A146D"/>
    <w:rsid w:val="009A5816"/>
    <w:rsid w:val="009A69CC"/>
    <w:rsid w:val="009B5EF7"/>
    <w:rsid w:val="009C00C0"/>
    <w:rsid w:val="009C66C4"/>
    <w:rsid w:val="009D114A"/>
    <w:rsid w:val="009D26F2"/>
    <w:rsid w:val="009E3221"/>
    <w:rsid w:val="009E328F"/>
    <w:rsid w:val="009E33F6"/>
    <w:rsid w:val="009E3EDB"/>
    <w:rsid w:val="009F39D6"/>
    <w:rsid w:val="009F3E4E"/>
    <w:rsid w:val="009F7A8E"/>
    <w:rsid w:val="00A0328A"/>
    <w:rsid w:val="00A07F62"/>
    <w:rsid w:val="00A141DF"/>
    <w:rsid w:val="00A154DB"/>
    <w:rsid w:val="00A15F9D"/>
    <w:rsid w:val="00A20C13"/>
    <w:rsid w:val="00A2189B"/>
    <w:rsid w:val="00A22FEA"/>
    <w:rsid w:val="00A24455"/>
    <w:rsid w:val="00A37B09"/>
    <w:rsid w:val="00A40A52"/>
    <w:rsid w:val="00A415B5"/>
    <w:rsid w:val="00A46672"/>
    <w:rsid w:val="00A50357"/>
    <w:rsid w:val="00A516FD"/>
    <w:rsid w:val="00A63CB9"/>
    <w:rsid w:val="00A65D2A"/>
    <w:rsid w:val="00A721C0"/>
    <w:rsid w:val="00A7777B"/>
    <w:rsid w:val="00A84EEB"/>
    <w:rsid w:val="00A95099"/>
    <w:rsid w:val="00A97E1A"/>
    <w:rsid w:val="00AA6DAC"/>
    <w:rsid w:val="00AB4B19"/>
    <w:rsid w:val="00AD0203"/>
    <w:rsid w:val="00AD571B"/>
    <w:rsid w:val="00AD7F00"/>
    <w:rsid w:val="00AE62F3"/>
    <w:rsid w:val="00AF1B85"/>
    <w:rsid w:val="00AF490D"/>
    <w:rsid w:val="00B063E7"/>
    <w:rsid w:val="00B1047F"/>
    <w:rsid w:val="00B146B7"/>
    <w:rsid w:val="00B22871"/>
    <w:rsid w:val="00B3010A"/>
    <w:rsid w:val="00B35400"/>
    <w:rsid w:val="00B40EEC"/>
    <w:rsid w:val="00B4506E"/>
    <w:rsid w:val="00B451A0"/>
    <w:rsid w:val="00B47C54"/>
    <w:rsid w:val="00B57AA0"/>
    <w:rsid w:val="00B858CE"/>
    <w:rsid w:val="00B86AD1"/>
    <w:rsid w:val="00B963F3"/>
    <w:rsid w:val="00B96D1B"/>
    <w:rsid w:val="00BA0433"/>
    <w:rsid w:val="00BA24F9"/>
    <w:rsid w:val="00BA4620"/>
    <w:rsid w:val="00BC7B7B"/>
    <w:rsid w:val="00BD6D1F"/>
    <w:rsid w:val="00BE73A0"/>
    <w:rsid w:val="00BF1E54"/>
    <w:rsid w:val="00BF2401"/>
    <w:rsid w:val="00BF2A9E"/>
    <w:rsid w:val="00BF78F0"/>
    <w:rsid w:val="00C02FF1"/>
    <w:rsid w:val="00C0781E"/>
    <w:rsid w:val="00C154E9"/>
    <w:rsid w:val="00C216F4"/>
    <w:rsid w:val="00C22F7C"/>
    <w:rsid w:val="00C247F7"/>
    <w:rsid w:val="00C25DE5"/>
    <w:rsid w:val="00C33AA1"/>
    <w:rsid w:val="00C347DD"/>
    <w:rsid w:val="00C40FC3"/>
    <w:rsid w:val="00C43248"/>
    <w:rsid w:val="00C45717"/>
    <w:rsid w:val="00C519F8"/>
    <w:rsid w:val="00C57A54"/>
    <w:rsid w:val="00C619B3"/>
    <w:rsid w:val="00C67B02"/>
    <w:rsid w:val="00C73C09"/>
    <w:rsid w:val="00C75EBD"/>
    <w:rsid w:val="00C872B9"/>
    <w:rsid w:val="00CA54FC"/>
    <w:rsid w:val="00CA6F9F"/>
    <w:rsid w:val="00CB0CC3"/>
    <w:rsid w:val="00CB3234"/>
    <w:rsid w:val="00CC1547"/>
    <w:rsid w:val="00CD2DB9"/>
    <w:rsid w:val="00CF4DA9"/>
    <w:rsid w:val="00CF704F"/>
    <w:rsid w:val="00D00B12"/>
    <w:rsid w:val="00D11FD1"/>
    <w:rsid w:val="00D12F4C"/>
    <w:rsid w:val="00D20E53"/>
    <w:rsid w:val="00D27174"/>
    <w:rsid w:val="00D31B49"/>
    <w:rsid w:val="00D342DC"/>
    <w:rsid w:val="00D350FE"/>
    <w:rsid w:val="00D37264"/>
    <w:rsid w:val="00D45102"/>
    <w:rsid w:val="00D469DD"/>
    <w:rsid w:val="00D47902"/>
    <w:rsid w:val="00D51D09"/>
    <w:rsid w:val="00D520F2"/>
    <w:rsid w:val="00D5736C"/>
    <w:rsid w:val="00D623B9"/>
    <w:rsid w:val="00D64C4F"/>
    <w:rsid w:val="00D659AA"/>
    <w:rsid w:val="00D702AB"/>
    <w:rsid w:val="00D91BA3"/>
    <w:rsid w:val="00D928D5"/>
    <w:rsid w:val="00DA0482"/>
    <w:rsid w:val="00DA5F5A"/>
    <w:rsid w:val="00DB7CD9"/>
    <w:rsid w:val="00DC48CE"/>
    <w:rsid w:val="00DC50A9"/>
    <w:rsid w:val="00DD0D00"/>
    <w:rsid w:val="00DE0E0C"/>
    <w:rsid w:val="00DE1F08"/>
    <w:rsid w:val="00DF4CB3"/>
    <w:rsid w:val="00DF4E27"/>
    <w:rsid w:val="00DF5977"/>
    <w:rsid w:val="00E0223D"/>
    <w:rsid w:val="00E03970"/>
    <w:rsid w:val="00E05D44"/>
    <w:rsid w:val="00E106BB"/>
    <w:rsid w:val="00E121E6"/>
    <w:rsid w:val="00E13931"/>
    <w:rsid w:val="00E16150"/>
    <w:rsid w:val="00E20366"/>
    <w:rsid w:val="00E27805"/>
    <w:rsid w:val="00E27E88"/>
    <w:rsid w:val="00E32B67"/>
    <w:rsid w:val="00E43D32"/>
    <w:rsid w:val="00E56C86"/>
    <w:rsid w:val="00E80764"/>
    <w:rsid w:val="00E81A97"/>
    <w:rsid w:val="00E9621B"/>
    <w:rsid w:val="00EA1E3B"/>
    <w:rsid w:val="00EA645E"/>
    <w:rsid w:val="00EA670D"/>
    <w:rsid w:val="00EA7336"/>
    <w:rsid w:val="00EB1A84"/>
    <w:rsid w:val="00EC0B22"/>
    <w:rsid w:val="00EC0E8C"/>
    <w:rsid w:val="00EC1CD1"/>
    <w:rsid w:val="00ED1EB7"/>
    <w:rsid w:val="00ED43C0"/>
    <w:rsid w:val="00EE2102"/>
    <w:rsid w:val="00EE5E0E"/>
    <w:rsid w:val="00EF0B59"/>
    <w:rsid w:val="00EF4BB6"/>
    <w:rsid w:val="00EF5245"/>
    <w:rsid w:val="00EF5990"/>
    <w:rsid w:val="00F021F8"/>
    <w:rsid w:val="00F02BA4"/>
    <w:rsid w:val="00F030EA"/>
    <w:rsid w:val="00F04556"/>
    <w:rsid w:val="00F07505"/>
    <w:rsid w:val="00F12EA8"/>
    <w:rsid w:val="00F1635C"/>
    <w:rsid w:val="00F16D77"/>
    <w:rsid w:val="00F16E66"/>
    <w:rsid w:val="00F207C4"/>
    <w:rsid w:val="00F229B0"/>
    <w:rsid w:val="00F42112"/>
    <w:rsid w:val="00F503EF"/>
    <w:rsid w:val="00F51733"/>
    <w:rsid w:val="00F61BE3"/>
    <w:rsid w:val="00F66989"/>
    <w:rsid w:val="00F70BB8"/>
    <w:rsid w:val="00F71979"/>
    <w:rsid w:val="00F7318F"/>
    <w:rsid w:val="00F75657"/>
    <w:rsid w:val="00F7621D"/>
    <w:rsid w:val="00F848CC"/>
    <w:rsid w:val="00F911FA"/>
    <w:rsid w:val="00F9486C"/>
    <w:rsid w:val="00F949B7"/>
    <w:rsid w:val="00FA0591"/>
    <w:rsid w:val="00FA2E3A"/>
    <w:rsid w:val="00FA6B5D"/>
    <w:rsid w:val="00FA6EFD"/>
    <w:rsid w:val="00FB25B8"/>
    <w:rsid w:val="00FB4950"/>
    <w:rsid w:val="00FB7C0D"/>
    <w:rsid w:val="00FB7F6A"/>
    <w:rsid w:val="00FC1A2D"/>
    <w:rsid w:val="00FC75C1"/>
    <w:rsid w:val="00FC7AE5"/>
    <w:rsid w:val="00FD3E19"/>
    <w:rsid w:val="00FD5E4D"/>
    <w:rsid w:val="00FE0971"/>
    <w:rsid w:val="00FE2463"/>
    <w:rsid w:val="00FE66FA"/>
    <w:rsid w:val="00FE6CFC"/>
    <w:rsid w:val="00FF1CCE"/>
    <w:rsid w:val="00FF2A2D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19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979"/>
    <w:rPr>
      <w:color w:val="800080"/>
      <w:u w:val="single"/>
    </w:rPr>
  </w:style>
  <w:style w:type="paragraph" w:customStyle="1" w:styleId="xl65">
    <w:name w:val="xl65"/>
    <w:basedOn w:val="Normal"/>
    <w:rsid w:val="00F7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customStyle="1" w:styleId="xl66">
    <w:name w:val="xl66"/>
    <w:basedOn w:val="Normal"/>
    <w:rsid w:val="00F7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F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979"/>
  </w:style>
  <w:style w:type="paragraph" w:styleId="Piedepgina">
    <w:name w:val="footer"/>
    <w:basedOn w:val="Normal"/>
    <w:link w:val="PiedepginaCar"/>
    <w:uiPriority w:val="99"/>
    <w:unhideWhenUsed/>
    <w:rsid w:val="00F7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979"/>
  </w:style>
  <w:style w:type="paragraph" w:styleId="Textodeglobo">
    <w:name w:val="Balloon Text"/>
    <w:basedOn w:val="Normal"/>
    <w:link w:val="TextodegloboCar"/>
    <w:uiPriority w:val="99"/>
    <w:semiHidden/>
    <w:unhideWhenUsed/>
    <w:rsid w:val="00F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19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979"/>
    <w:rPr>
      <w:color w:val="800080"/>
      <w:u w:val="single"/>
    </w:rPr>
  </w:style>
  <w:style w:type="paragraph" w:customStyle="1" w:styleId="xl65">
    <w:name w:val="xl65"/>
    <w:basedOn w:val="Normal"/>
    <w:rsid w:val="00F7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customStyle="1" w:styleId="xl66">
    <w:name w:val="xl66"/>
    <w:basedOn w:val="Normal"/>
    <w:rsid w:val="00F7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F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979"/>
  </w:style>
  <w:style w:type="paragraph" w:styleId="Piedepgina">
    <w:name w:val="footer"/>
    <w:basedOn w:val="Normal"/>
    <w:link w:val="PiedepginaCar"/>
    <w:uiPriority w:val="99"/>
    <w:unhideWhenUsed/>
    <w:rsid w:val="00F7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979"/>
  </w:style>
  <w:style w:type="paragraph" w:styleId="Textodeglobo">
    <w:name w:val="Balloon Text"/>
    <w:basedOn w:val="Normal"/>
    <w:link w:val="TextodegloboCar"/>
    <w:uiPriority w:val="99"/>
    <w:semiHidden/>
    <w:unhideWhenUsed/>
    <w:rsid w:val="00F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3245</Words>
  <Characters>17851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W7</cp:lastModifiedBy>
  <cp:revision>2</cp:revision>
  <dcterms:created xsi:type="dcterms:W3CDTF">2017-01-11T15:07:00Z</dcterms:created>
  <dcterms:modified xsi:type="dcterms:W3CDTF">2017-01-11T15:07:00Z</dcterms:modified>
</cp:coreProperties>
</file>