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9"/>
        <w:gridCol w:w="6555"/>
      </w:tblGrid>
      <w:tr w:rsidR="00CE4390" w:rsidTr="00986D6F">
        <w:tc>
          <w:tcPr>
            <w:tcW w:w="8644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CE4390" w:rsidRPr="00A8610C" w:rsidRDefault="00A5566E" w:rsidP="00D65662">
            <w:pPr>
              <w:ind w:firstLine="0"/>
              <w:jc w:val="left"/>
            </w:pPr>
            <w:r>
              <w:rPr>
                <w:b/>
              </w:rPr>
              <w:t>ASIGNATURA:</w:t>
            </w:r>
            <w:r w:rsidR="00360B4C">
              <w:rPr>
                <w:b/>
              </w:rPr>
              <w:t xml:space="preserve"> </w:t>
            </w:r>
            <w:r w:rsidR="00CE4390" w:rsidRPr="00A8610C">
              <w:t xml:space="preserve">                  </w:t>
            </w:r>
            <w:r w:rsidR="00EA1107" w:rsidRPr="0096185F">
              <w:rPr>
                <w:b/>
                <w:color w:val="0000FF"/>
              </w:rPr>
              <w:t>FÍSICA Y QUÍMICA</w:t>
            </w:r>
            <w:r w:rsidR="000D01F1" w:rsidRPr="0096185F">
              <w:rPr>
                <w:color w:val="0000FF"/>
              </w:rPr>
              <w:t xml:space="preserve"> </w:t>
            </w:r>
            <w:r w:rsidR="000D01F1">
              <w:t xml:space="preserve"> </w:t>
            </w:r>
            <w:r w:rsidR="002F59E3">
              <w:t xml:space="preserve">      </w:t>
            </w:r>
            <w:r w:rsidR="00D526FC">
              <w:t xml:space="preserve">          </w:t>
            </w:r>
            <w:r w:rsidR="002F59E3">
              <w:t xml:space="preserve">        </w:t>
            </w:r>
            <w:r w:rsidR="00360B4C">
              <w:t xml:space="preserve"> </w:t>
            </w:r>
            <w:r w:rsidRPr="00A5566E">
              <w:t>CURSO</w:t>
            </w:r>
            <w:r>
              <w:t>:</w:t>
            </w:r>
            <w:r w:rsidR="00CE4390" w:rsidRPr="00A8610C">
              <w:t xml:space="preserve">    </w:t>
            </w:r>
            <w:r w:rsidR="00EA1107" w:rsidRPr="0096185F">
              <w:rPr>
                <w:b/>
                <w:color w:val="0000FF"/>
              </w:rPr>
              <w:t>1º Bach.</w:t>
            </w:r>
            <w:r w:rsidR="002F59E3" w:rsidRPr="0096185F">
              <w:rPr>
                <w:b/>
                <w:color w:val="0000FF"/>
              </w:rPr>
              <w:t xml:space="preserve"> PRESENCIAL</w:t>
            </w:r>
          </w:p>
        </w:tc>
      </w:tr>
      <w:tr w:rsidR="00A8610C" w:rsidTr="00986D6F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A8610C" w:rsidRPr="00EA1107" w:rsidRDefault="000D01F1" w:rsidP="0096185F">
            <w:pPr>
              <w:ind w:firstLine="0"/>
              <w:jc w:val="center"/>
              <w:rPr>
                <w:b/>
              </w:rPr>
            </w:pPr>
            <w:r w:rsidRPr="00EA1107">
              <w:rPr>
                <w:b/>
              </w:rPr>
              <w:t>INTRODUCCIÓN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85F" w:rsidRDefault="00EA1107" w:rsidP="004C2566">
            <w:pPr>
              <w:ind w:firstLine="0"/>
            </w:pPr>
            <w:r>
              <w:t xml:space="preserve">Esta asignatura está dentro de la rama de las Ciencias y está </w:t>
            </w:r>
            <w:r w:rsidR="002F59E3">
              <w:t>destinada</w:t>
            </w:r>
            <w:r>
              <w:t xml:space="preserve"> para todos aquellos alumnos que vayan a cursar en su futuro, estudios Universitarios o algún Ciclo Formativo referente a la Salud o algún otro en el que el estudio de la Física y</w:t>
            </w:r>
            <w:r w:rsidR="004C2566">
              <w:t>/o</w:t>
            </w:r>
            <w:r>
              <w:t xml:space="preserve"> </w:t>
            </w:r>
            <w:r w:rsidR="004C2566">
              <w:t xml:space="preserve">de </w:t>
            </w:r>
            <w:r>
              <w:t xml:space="preserve">la Química  </w:t>
            </w:r>
            <w:r w:rsidR="002F59E3">
              <w:t>esté relacionado</w:t>
            </w:r>
            <w:r>
              <w:t xml:space="preserve"> con su programación.</w:t>
            </w:r>
            <w:r w:rsidR="002F59E3">
              <w:t xml:space="preserve"> </w:t>
            </w:r>
          </w:p>
          <w:p w:rsidR="000D01F1" w:rsidRDefault="00EA1107" w:rsidP="004C2566">
            <w:pPr>
              <w:ind w:firstLine="0"/>
            </w:pPr>
            <w:r>
              <w:t xml:space="preserve">Es una asignatura en la que la </w:t>
            </w:r>
            <w:r w:rsidRPr="008E1981">
              <w:rPr>
                <w:b/>
                <w:u w:val="single"/>
              </w:rPr>
              <w:t xml:space="preserve">asistencia </w:t>
            </w:r>
            <w:r w:rsidR="00832A7C">
              <w:rPr>
                <w:b/>
                <w:u w:val="single"/>
              </w:rPr>
              <w:t xml:space="preserve">continua </w:t>
            </w:r>
            <w:r w:rsidRPr="008E1981">
              <w:rPr>
                <w:b/>
                <w:u w:val="single"/>
              </w:rPr>
              <w:t xml:space="preserve">a </w:t>
            </w:r>
            <w:r w:rsidR="00832A7C">
              <w:rPr>
                <w:b/>
                <w:u w:val="single"/>
              </w:rPr>
              <w:t xml:space="preserve">las </w:t>
            </w:r>
            <w:r w:rsidRPr="008E1981">
              <w:rPr>
                <w:b/>
                <w:u w:val="single"/>
              </w:rPr>
              <w:t>clases es fundamental</w:t>
            </w:r>
            <w:r w:rsidRPr="00EA1107">
              <w:rPr>
                <w:b/>
              </w:rPr>
              <w:t xml:space="preserve"> </w:t>
            </w:r>
            <w:r>
              <w:t>para su desarrollo, comprensión y entendimiento.</w:t>
            </w:r>
          </w:p>
          <w:p w:rsidR="004C2566" w:rsidRDefault="004C2566" w:rsidP="007E545C">
            <w:pPr>
              <w:ind w:firstLine="0"/>
            </w:pPr>
            <w:r>
              <w:t>Todos los contenidos y programación detallada de la asignatura se encuentra</w:t>
            </w:r>
            <w:r w:rsidR="007E545C">
              <w:t>n</w:t>
            </w:r>
            <w:r>
              <w:t xml:space="preserve"> publicad</w:t>
            </w:r>
            <w:r w:rsidR="007E545C">
              <w:t>os</w:t>
            </w:r>
            <w:r>
              <w:t xml:space="preserve"> en la página web del Departamento: </w:t>
            </w:r>
            <w:hyperlink r:id="rId5" w:history="1">
              <w:r w:rsidRPr="00071468">
                <w:rPr>
                  <w:rStyle w:val="Hipervnculo"/>
                </w:rPr>
                <w:t>www.fisicayquimica.iesruizgijon.es</w:t>
              </w:r>
            </w:hyperlink>
          </w:p>
        </w:tc>
        <w:bookmarkStart w:id="0" w:name="_GoBack"/>
        <w:bookmarkEnd w:id="0"/>
      </w:tr>
      <w:tr w:rsidR="00A8610C" w:rsidTr="00986D6F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BB59" w:themeFill="accent3"/>
          </w:tcPr>
          <w:p w:rsidR="00A8610C" w:rsidRDefault="00A8610C" w:rsidP="00302ADF">
            <w:pPr>
              <w:ind w:firstLine="0"/>
              <w:jc w:val="center"/>
            </w:pPr>
            <w:r>
              <w:t>CONTENIDOS</w:t>
            </w:r>
          </w:p>
        </w:tc>
      </w:tr>
      <w:tr w:rsidR="00A8610C" w:rsidTr="00986D6F">
        <w:trPr>
          <w:trHeight w:val="69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610C" w:rsidRPr="00D526FC" w:rsidRDefault="00A8610C" w:rsidP="00104489">
            <w:pPr>
              <w:ind w:firstLine="0"/>
              <w:jc w:val="center"/>
              <w:rPr>
                <w:b/>
              </w:rPr>
            </w:pPr>
            <w:r w:rsidRPr="00D526FC">
              <w:rPr>
                <w:b/>
              </w:rPr>
              <w:t>Primer trimestre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0D01F1" w:rsidRPr="008871E8" w:rsidRDefault="00A8610C" w:rsidP="000D01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  <w:r w:rsidR="00EA1107">
              <w:rPr>
                <w:sz w:val="20"/>
                <w:szCs w:val="20"/>
              </w:rPr>
              <w:t xml:space="preserve">.  </w:t>
            </w:r>
            <w:r w:rsidR="00EA1107" w:rsidRPr="00EA1107">
              <w:rPr>
                <w:b/>
                <w:sz w:val="20"/>
                <w:szCs w:val="20"/>
              </w:rPr>
              <w:t>Introducción al método científico y al cálculo vectorial.</w:t>
            </w:r>
          </w:p>
        </w:tc>
      </w:tr>
      <w:tr w:rsidR="00A8610C" w:rsidTr="00986D6F">
        <w:trPr>
          <w:trHeight w:val="69"/>
        </w:trPr>
        <w:tc>
          <w:tcPr>
            <w:tcW w:w="1951" w:type="dxa"/>
            <w:vMerge/>
            <w:shd w:val="clear" w:color="auto" w:fill="EAF1DD" w:themeFill="accent3" w:themeFillTint="33"/>
          </w:tcPr>
          <w:p w:rsidR="00A8610C" w:rsidRDefault="00A8610C" w:rsidP="00302ADF">
            <w:pPr>
              <w:ind w:firstLine="0"/>
              <w:jc w:val="center"/>
            </w:pPr>
          </w:p>
        </w:tc>
        <w:tc>
          <w:tcPr>
            <w:tcW w:w="6693" w:type="dxa"/>
          </w:tcPr>
          <w:p w:rsidR="000D01F1" w:rsidRPr="008871E8" w:rsidRDefault="00A8610C" w:rsidP="000D01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2. </w:t>
            </w:r>
            <w:r w:rsidR="004C2566">
              <w:rPr>
                <w:sz w:val="20"/>
                <w:szCs w:val="20"/>
              </w:rPr>
              <w:t xml:space="preserve"> </w:t>
            </w:r>
            <w:r w:rsidR="004C2566" w:rsidRPr="004C2566">
              <w:rPr>
                <w:b/>
                <w:sz w:val="20"/>
                <w:szCs w:val="20"/>
              </w:rPr>
              <w:t>Cinemática</w:t>
            </w:r>
            <w:r w:rsidR="00FB237F">
              <w:rPr>
                <w:b/>
                <w:sz w:val="20"/>
                <w:szCs w:val="20"/>
              </w:rPr>
              <w:t>: el movimiento</w:t>
            </w:r>
          </w:p>
        </w:tc>
      </w:tr>
      <w:tr w:rsidR="00A8610C" w:rsidTr="00986D6F">
        <w:trPr>
          <w:trHeight w:val="67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8610C" w:rsidRDefault="00A8610C" w:rsidP="00302ADF">
            <w:pPr>
              <w:ind w:firstLine="0"/>
              <w:jc w:val="center"/>
            </w:pPr>
          </w:p>
        </w:tc>
        <w:tc>
          <w:tcPr>
            <w:tcW w:w="6693" w:type="dxa"/>
            <w:tcBorders>
              <w:bottom w:val="single" w:sz="12" w:space="0" w:color="auto"/>
            </w:tcBorders>
          </w:tcPr>
          <w:p w:rsidR="000D01F1" w:rsidRPr="008871E8" w:rsidRDefault="000D01F1" w:rsidP="000D01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3</w:t>
            </w:r>
            <w:r w:rsidR="00A8610C">
              <w:rPr>
                <w:sz w:val="20"/>
                <w:szCs w:val="20"/>
              </w:rPr>
              <w:t xml:space="preserve">. </w:t>
            </w:r>
            <w:r w:rsidR="004C2566" w:rsidRPr="004C2566">
              <w:rPr>
                <w:b/>
                <w:sz w:val="20"/>
                <w:szCs w:val="20"/>
              </w:rPr>
              <w:t>Dinámica</w:t>
            </w:r>
            <w:r w:rsidR="00FB237F">
              <w:rPr>
                <w:b/>
                <w:sz w:val="20"/>
                <w:szCs w:val="20"/>
              </w:rPr>
              <w:t>: Fuerzas y movimiento.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8610C" w:rsidRPr="00D526FC" w:rsidRDefault="00A8610C" w:rsidP="00104489">
            <w:pPr>
              <w:ind w:firstLine="0"/>
              <w:jc w:val="center"/>
              <w:rPr>
                <w:b/>
              </w:rPr>
            </w:pPr>
            <w:r w:rsidRPr="00D526FC">
              <w:rPr>
                <w:b/>
              </w:rPr>
              <w:t>Segundo trimestre</w:t>
            </w:r>
          </w:p>
        </w:tc>
        <w:tc>
          <w:tcPr>
            <w:tcW w:w="6693" w:type="dxa"/>
            <w:tcBorders>
              <w:top w:val="single" w:sz="12" w:space="0" w:color="auto"/>
            </w:tcBorders>
          </w:tcPr>
          <w:p w:rsidR="00A8610C" w:rsidRPr="00661A65" w:rsidRDefault="004C2566" w:rsidP="000D01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4</w:t>
            </w:r>
            <w:r w:rsidR="00A8610C" w:rsidRPr="00661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C2566">
              <w:rPr>
                <w:b/>
                <w:sz w:val="20"/>
                <w:szCs w:val="20"/>
              </w:rPr>
              <w:t>Trabajo, Potencia y Energía.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/>
            <w:shd w:val="clear" w:color="auto" w:fill="EAF1DD" w:themeFill="accent3" w:themeFillTint="33"/>
          </w:tcPr>
          <w:p w:rsidR="00A8610C" w:rsidRPr="00D526FC" w:rsidRDefault="00A8610C" w:rsidP="00302A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693" w:type="dxa"/>
          </w:tcPr>
          <w:p w:rsidR="000D01F1" w:rsidRPr="00661A65" w:rsidRDefault="004C2566" w:rsidP="00FB23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5</w:t>
            </w:r>
            <w:r w:rsidR="00A8610C" w:rsidRPr="00661A65">
              <w:rPr>
                <w:sz w:val="20"/>
                <w:szCs w:val="20"/>
              </w:rPr>
              <w:t xml:space="preserve">. </w:t>
            </w:r>
            <w:r w:rsidR="00FB237F" w:rsidRPr="00FB237F">
              <w:rPr>
                <w:b/>
                <w:sz w:val="20"/>
                <w:szCs w:val="20"/>
              </w:rPr>
              <w:t xml:space="preserve">Electricidad: Cargas y </w:t>
            </w:r>
            <w:r w:rsidR="00D526FC">
              <w:rPr>
                <w:b/>
                <w:sz w:val="20"/>
                <w:szCs w:val="20"/>
              </w:rPr>
              <w:t>C</w:t>
            </w:r>
            <w:r w:rsidR="00FB237F" w:rsidRPr="00FB237F">
              <w:rPr>
                <w:b/>
                <w:sz w:val="20"/>
                <w:szCs w:val="20"/>
              </w:rPr>
              <w:t>ampo eléctrico.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8610C" w:rsidRPr="00D526FC" w:rsidRDefault="00A8610C" w:rsidP="00302A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693" w:type="dxa"/>
            <w:tcBorders>
              <w:bottom w:val="single" w:sz="12" w:space="0" w:color="auto"/>
            </w:tcBorders>
          </w:tcPr>
          <w:p w:rsidR="00A8610C" w:rsidRPr="00661A65" w:rsidRDefault="004C2566" w:rsidP="00D526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6</w:t>
            </w:r>
            <w:r w:rsidR="0096185F">
              <w:rPr>
                <w:sz w:val="20"/>
                <w:szCs w:val="20"/>
              </w:rPr>
              <w:t xml:space="preserve">. </w:t>
            </w:r>
            <w:r w:rsidR="0096185F" w:rsidRPr="0096185F">
              <w:rPr>
                <w:b/>
                <w:sz w:val="20"/>
                <w:szCs w:val="20"/>
              </w:rPr>
              <w:t xml:space="preserve">Formulación de </w:t>
            </w:r>
            <w:r w:rsidR="00D526FC">
              <w:rPr>
                <w:b/>
                <w:sz w:val="20"/>
                <w:szCs w:val="20"/>
              </w:rPr>
              <w:t>C</w:t>
            </w:r>
            <w:r w:rsidR="0096185F" w:rsidRPr="0096185F">
              <w:rPr>
                <w:b/>
                <w:sz w:val="20"/>
                <w:szCs w:val="20"/>
              </w:rPr>
              <w:t xml:space="preserve">ompuestos </w:t>
            </w:r>
            <w:r w:rsidR="00D526FC">
              <w:rPr>
                <w:b/>
                <w:sz w:val="20"/>
                <w:szCs w:val="20"/>
              </w:rPr>
              <w:t>I</w:t>
            </w:r>
            <w:r w:rsidR="0096185F" w:rsidRPr="0096185F">
              <w:rPr>
                <w:b/>
                <w:sz w:val="20"/>
                <w:szCs w:val="20"/>
              </w:rPr>
              <w:t>norgánicos.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8610C" w:rsidRPr="00D526FC" w:rsidRDefault="00A8610C" w:rsidP="00104489">
            <w:pPr>
              <w:ind w:firstLine="0"/>
              <w:jc w:val="center"/>
              <w:rPr>
                <w:b/>
              </w:rPr>
            </w:pPr>
            <w:r w:rsidRPr="00D526FC">
              <w:rPr>
                <w:b/>
              </w:rPr>
              <w:t>Tercer trimestre</w:t>
            </w:r>
          </w:p>
        </w:tc>
        <w:tc>
          <w:tcPr>
            <w:tcW w:w="6693" w:type="dxa"/>
            <w:tcBorders>
              <w:top w:val="single" w:sz="12" w:space="0" w:color="auto"/>
            </w:tcBorders>
          </w:tcPr>
          <w:p w:rsidR="00A8610C" w:rsidRPr="00661A65" w:rsidRDefault="00A8610C" w:rsidP="00D526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9618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="00D526FC" w:rsidRPr="0096185F">
              <w:rPr>
                <w:b/>
                <w:sz w:val="20"/>
                <w:szCs w:val="20"/>
              </w:rPr>
              <w:t xml:space="preserve">Formulación de </w:t>
            </w:r>
            <w:r w:rsidR="00D526FC">
              <w:rPr>
                <w:b/>
                <w:sz w:val="20"/>
                <w:szCs w:val="20"/>
              </w:rPr>
              <w:t>C</w:t>
            </w:r>
            <w:r w:rsidR="00D526FC" w:rsidRPr="0096185F">
              <w:rPr>
                <w:b/>
                <w:sz w:val="20"/>
                <w:szCs w:val="20"/>
              </w:rPr>
              <w:t xml:space="preserve">ompuestos </w:t>
            </w:r>
            <w:r w:rsidR="00D526FC">
              <w:rPr>
                <w:b/>
                <w:sz w:val="20"/>
                <w:szCs w:val="20"/>
              </w:rPr>
              <w:t>O</w:t>
            </w:r>
            <w:r w:rsidR="00D526FC" w:rsidRPr="0096185F">
              <w:rPr>
                <w:b/>
                <w:sz w:val="20"/>
                <w:szCs w:val="20"/>
              </w:rPr>
              <w:t>rgánicos.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/>
            <w:shd w:val="clear" w:color="auto" w:fill="EAF1DD" w:themeFill="accent3" w:themeFillTint="33"/>
          </w:tcPr>
          <w:p w:rsidR="00A8610C" w:rsidRDefault="00A8610C" w:rsidP="00302ADF">
            <w:pPr>
              <w:ind w:firstLine="0"/>
              <w:jc w:val="center"/>
            </w:pPr>
          </w:p>
        </w:tc>
        <w:tc>
          <w:tcPr>
            <w:tcW w:w="6693" w:type="dxa"/>
          </w:tcPr>
          <w:p w:rsidR="00A8610C" w:rsidRDefault="00A8610C" w:rsidP="009618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9618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="00D526FC" w:rsidRPr="00D526FC">
              <w:rPr>
                <w:b/>
                <w:sz w:val="20"/>
                <w:szCs w:val="20"/>
              </w:rPr>
              <w:t>Estructura atómica y Enlace Químico.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/>
            <w:shd w:val="clear" w:color="auto" w:fill="EAF1DD" w:themeFill="accent3" w:themeFillTint="33"/>
          </w:tcPr>
          <w:p w:rsidR="00A8610C" w:rsidRDefault="00A8610C" w:rsidP="00302ADF">
            <w:pPr>
              <w:ind w:firstLine="0"/>
              <w:jc w:val="center"/>
            </w:pPr>
          </w:p>
        </w:tc>
        <w:tc>
          <w:tcPr>
            <w:tcW w:w="6693" w:type="dxa"/>
          </w:tcPr>
          <w:p w:rsidR="00A8610C" w:rsidRDefault="00A8610C" w:rsidP="009618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</w:t>
            </w:r>
            <w:r w:rsidR="009618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="00D526FC" w:rsidRPr="00D526FC">
              <w:rPr>
                <w:b/>
                <w:sz w:val="20"/>
                <w:szCs w:val="20"/>
              </w:rPr>
              <w:t>Conceptos básicos en Química.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/>
            <w:shd w:val="clear" w:color="auto" w:fill="EAF1DD" w:themeFill="accent3" w:themeFillTint="33"/>
          </w:tcPr>
          <w:p w:rsidR="00A8610C" w:rsidRDefault="00A8610C" w:rsidP="00302ADF">
            <w:pPr>
              <w:ind w:firstLine="0"/>
              <w:jc w:val="center"/>
            </w:pPr>
          </w:p>
        </w:tc>
        <w:tc>
          <w:tcPr>
            <w:tcW w:w="6693" w:type="dxa"/>
          </w:tcPr>
          <w:p w:rsidR="00A8610C" w:rsidRDefault="00A8610C" w:rsidP="00D526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  <w:r w:rsidR="009618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r w:rsidR="00D526FC" w:rsidRPr="00D526FC">
              <w:rPr>
                <w:b/>
                <w:sz w:val="20"/>
                <w:szCs w:val="20"/>
              </w:rPr>
              <w:t>Disoluciones y Estequiometría de las reacciones químicas.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8610C" w:rsidRDefault="00A8610C" w:rsidP="00302ADF">
            <w:pPr>
              <w:ind w:firstLine="0"/>
              <w:jc w:val="center"/>
            </w:pPr>
          </w:p>
        </w:tc>
        <w:tc>
          <w:tcPr>
            <w:tcW w:w="6693" w:type="dxa"/>
            <w:tcBorders>
              <w:bottom w:val="single" w:sz="12" w:space="0" w:color="auto"/>
            </w:tcBorders>
          </w:tcPr>
          <w:p w:rsidR="00A8610C" w:rsidRDefault="00A8610C" w:rsidP="009618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  <w:r w:rsidR="009618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D526FC" w:rsidRPr="00D526FC">
              <w:rPr>
                <w:b/>
                <w:sz w:val="20"/>
                <w:szCs w:val="20"/>
              </w:rPr>
              <w:t>Energía de las reacciones químicas. Espontaneidad.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9BBB59" w:themeFill="accent3"/>
          </w:tcPr>
          <w:p w:rsidR="00A8610C" w:rsidRDefault="00A8610C" w:rsidP="00302ADF">
            <w:pPr>
              <w:ind w:firstLine="0"/>
              <w:jc w:val="center"/>
            </w:pPr>
            <w:r>
              <w:t>Equipo docente</w:t>
            </w:r>
          </w:p>
        </w:tc>
        <w:tc>
          <w:tcPr>
            <w:tcW w:w="6693" w:type="dxa"/>
            <w:tcBorders>
              <w:top w:val="single" w:sz="12" w:space="0" w:color="auto"/>
              <w:bottom w:val="double" w:sz="4" w:space="0" w:color="auto"/>
            </w:tcBorders>
          </w:tcPr>
          <w:p w:rsidR="00A8610C" w:rsidRDefault="00A8610C" w:rsidP="00104489">
            <w:pPr>
              <w:ind w:firstLine="0"/>
              <w:rPr>
                <w:sz w:val="20"/>
                <w:szCs w:val="20"/>
              </w:rPr>
            </w:pPr>
          </w:p>
        </w:tc>
      </w:tr>
      <w:tr w:rsidR="00A8610C" w:rsidTr="00986D6F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8610C" w:rsidRPr="00D526FC" w:rsidRDefault="00A8610C" w:rsidP="00A8610C">
            <w:pPr>
              <w:ind w:firstLine="0"/>
              <w:jc w:val="center"/>
              <w:rPr>
                <w:b/>
              </w:rPr>
            </w:pPr>
            <w:r w:rsidRPr="00D526FC">
              <w:rPr>
                <w:b/>
              </w:rPr>
              <w:t>Instrumentos de evaluación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10C" w:rsidRPr="007E545C" w:rsidRDefault="007E545C" w:rsidP="007E545C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E545C">
              <w:rPr>
                <w:sz w:val="20"/>
                <w:szCs w:val="20"/>
              </w:rPr>
              <w:t>Asistencia y trabajo en clase</w:t>
            </w:r>
            <w:r w:rsidR="00EA1AD8">
              <w:rPr>
                <w:sz w:val="20"/>
                <w:szCs w:val="20"/>
              </w:rPr>
              <w:t>.</w:t>
            </w:r>
          </w:p>
          <w:p w:rsidR="007E545C" w:rsidRPr="007E545C" w:rsidRDefault="00EA1AD8" w:rsidP="007E545C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Trabajos de investigación.</w:t>
            </w:r>
          </w:p>
          <w:p w:rsidR="007E545C" w:rsidRPr="007E545C" w:rsidRDefault="007E545C" w:rsidP="00960F94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E545C">
              <w:rPr>
                <w:sz w:val="20"/>
                <w:szCs w:val="20"/>
              </w:rPr>
              <w:t xml:space="preserve">Pruebas </w:t>
            </w:r>
            <w:r w:rsidR="00960F94">
              <w:rPr>
                <w:sz w:val="20"/>
                <w:szCs w:val="20"/>
              </w:rPr>
              <w:t>escritas sobre</w:t>
            </w:r>
            <w:r w:rsidR="00EA1AD8">
              <w:rPr>
                <w:sz w:val="20"/>
                <w:szCs w:val="20"/>
              </w:rPr>
              <w:t xml:space="preserve"> cuestiones teóricas y ejercicios prácticos.</w:t>
            </w:r>
          </w:p>
        </w:tc>
      </w:tr>
      <w:tr w:rsidR="00A8610C" w:rsidTr="00986D6F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A8610C" w:rsidRPr="00D526FC" w:rsidRDefault="00A8610C" w:rsidP="00A8610C">
            <w:pPr>
              <w:ind w:firstLine="0"/>
              <w:jc w:val="center"/>
              <w:rPr>
                <w:b/>
              </w:rPr>
            </w:pPr>
            <w:r w:rsidRPr="00D526FC">
              <w:rPr>
                <w:b/>
              </w:rPr>
              <w:t>Metodología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10C" w:rsidRDefault="007E545C" w:rsidP="00B149C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metodología seguida está basada en el procedimiento experimental y en la realización de ejercicios que se encuentran publicados en la página web del Departamento, junto a sus soluciones.</w:t>
            </w:r>
          </w:p>
          <w:p w:rsidR="00B149CE" w:rsidRDefault="00B149CE" w:rsidP="00B149C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ello la </w:t>
            </w:r>
            <w:r w:rsidRPr="00B149CE">
              <w:rPr>
                <w:b/>
                <w:sz w:val="20"/>
                <w:szCs w:val="20"/>
              </w:rPr>
              <w:t>ASISTENCIA A CLASES</w:t>
            </w:r>
            <w:r>
              <w:rPr>
                <w:sz w:val="20"/>
                <w:szCs w:val="20"/>
              </w:rPr>
              <w:t xml:space="preserve"> se </w:t>
            </w:r>
            <w:r w:rsidR="005A3BE3">
              <w:rPr>
                <w:sz w:val="20"/>
                <w:szCs w:val="20"/>
              </w:rPr>
              <w:t>considera</w:t>
            </w:r>
            <w:r>
              <w:rPr>
                <w:sz w:val="20"/>
                <w:szCs w:val="20"/>
              </w:rPr>
              <w:t xml:space="preserve"> imprescindible para comprender los conceptos básicos y así poder llevar a la práctica la realización de cuestiones y ejercicios. </w:t>
            </w:r>
          </w:p>
          <w:p w:rsidR="00A8610C" w:rsidRPr="00814660" w:rsidRDefault="00A8610C" w:rsidP="00814660">
            <w:pPr>
              <w:pStyle w:val="Prrafodelista"/>
              <w:ind w:firstLine="0"/>
              <w:rPr>
                <w:sz w:val="20"/>
                <w:szCs w:val="20"/>
              </w:rPr>
            </w:pPr>
          </w:p>
        </w:tc>
      </w:tr>
      <w:tr w:rsidR="00A8610C" w:rsidTr="00986D6F">
        <w:trPr>
          <w:trHeight w:val="54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610C" w:rsidRPr="00D526FC" w:rsidRDefault="00A8610C" w:rsidP="00A8610C">
            <w:pPr>
              <w:ind w:firstLine="0"/>
              <w:jc w:val="center"/>
              <w:rPr>
                <w:b/>
              </w:rPr>
            </w:pPr>
            <w:r w:rsidRPr="00D526FC">
              <w:rPr>
                <w:b/>
              </w:rPr>
              <w:t>Contacto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A8610C" w:rsidRDefault="00A8610C" w:rsidP="00EA1AD8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49CE">
              <w:rPr>
                <w:sz w:val="20"/>
                <w:szCs w:val="20"/>
              </w:rPr>
              <w:t>El contacto será a través de las clases y del correo electrónico del Departamento.</w:t>
            </w:r>
          </w:p>
          <w:p w:rsidR="00A8610C" w:rsidRDefault="00A8610C" w:rsidP="00814660">
            <w:pPr>
              <w:pStyle w:val="Prrafodelista"/>
              <w:ind w:firstLine="0"/>
              <w:rPr>
                <w:sz w:val="20"/>
                <w:szCs w:val="20"/>
              </w:rPr>
            </w:pPr>
          </w:p>
        </w:tc>
      </w:tr>
    </w:tbl>
    <w:p w:rsidR="000D01F1" w:rsidRDefault="000D01F1" w:rsidP="007C4370">
      <w:pPr>
        <w:ind w:firstLine="0"/>
      </w:pPr>
    </w:p>
    <w:sectPr w:rsidR="000D01F1" w:rsidSect="00B91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A7066"/>
    <w:multiLevelType w:val="hybridMultilevel"/>
    <w:tmpl w:val="B6F2D3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15CE7"/>
    <w:multiLevelType w:val="hybridMultilevel"/>
    <w:tmpl w:val="8C82FB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5613C"/>
    <w:multiLevelType w:val="hybridMultilevel"/>
    <w:tmpl w:val="F89644C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C5DBB"/>
    <w:multiLevelType w:val="hybridMultilevel"/>
    <w:tmpl w:val="55B0D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90"/>
    <w:rsid w:val="00000DDB"/>
    <w:rsid w:val="000015EF"/>
    <w:rsid w:val="00034EA0"/>
    <w:rsid w:val="00087B5D"/>
    <w:rsid w:val="000D01F1"/>
    <w:rsid w:val="00104489"/>
    <w:rsid w:val="00143205"/>
    <w:rsid w:val="00170A4A"/>
    <w:rsid w:val="002A7235"/>
    <w:rsid w:val="002C63E6"/>
    <w:rsid w:val="002D2F45"/>
    <w:rsid w:val="002F59E3"/>
    <w:rsid w:val="00302ADF"/>
    <w:rsid w:val="00325DFE"/>
    <w:rsid w:val="00357A4A"/>
    <w:rsid w:val="00360B4C"/>
    <w:rsid w:val="00394B9C"/>
    <w:rsid w:val="004111DC"/>
    <w:rsid w:val="00411AE5"/>
    <w:rsid w:val="00447B9B"/>
    <w:rsid w:val="00495892"/>
    <w:rsid w:val="004C2566"/>
    <w:rsid w:val="005A3BE3"/>
    <w:rsid w:val="00642650"/>
    <w:rsid w:val="00661A65"/>
    <w:rsid w:val="006648F9"/>
    <w:rsid w:val="006A4ED0"/>
    <w:rsid w:val="00767F4D"/>
    <w:rsid w:val="007C4370"/>
    <w:rsid w:val="007E545C"/>
    <w:rsid w:val="007F2069"/>
    <w:rsid w:val="007F3BAD"/>
    <w:rsid w:val="00814660"/>
    <w:rsid w:val="00832A7C"/>
    <w:rsid w:val="008432CA"/>
    <w:rsid w:val="00863BDF"/>
    <w:rsid w:val="008871E8"/>
    <w:rsid w:val="008E1981"/>
    <w:rsid w:val="008F031C"/>
    <w:rsid w:val="00960F94"/>
    <w:rsid w:val="0096185F"/>
    <w:rsid w:val="00986D6F"/>
    <w:rsid w:val="009E2BEC"/>
    <w:rsid w:val="00A5566E"/>
    <w:rsid w:val="00A64D34"/>
    <w:rsid w:val="00A8610C"/>
    <w:rsid w:val="00AA7871"/>
    <w:rsid w:val="00AE4222"/>
    <w:rsid w:val="00B149CE"/>
    <w:rsid w:val="00B334BE"/>
    <w:rsid w:val="00B745C7"/>
    <w:rsid w:val="00B9135E"/>
    <w:rsid w:val="00B9204F"/>
    <w:rsid w:val="00BA08F4"/>
    <w:rsid w:val="00BD5F7B"/>
    <w:rsid w:val="00BE5F2C"/>
    <w:rsid w:val="00BF55F4"/>
    <w:rsid w:val="00CE4390"/>
    <w:rsid w:val="00D20840"/>
    <w:rsid w:val="00D47DFD"/>
    <w:rsid w:val="00D526FC"/>
    <w:rsid w:val="00D65662"/>
    <w:rsid w:val="00D90F47"/>
    <w:rsid w:val="00E61659"/>
    <w:rsid w:val="00EA1107"/>
    <w:rsid w:val="00EA1AD8"/>
    <w:rsid w:val="00F90268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A898-EFD6-4242-9254-0212CDA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47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D90F4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0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0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0F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90F47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90F47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D90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90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styleId="Textoennegrita">
    <w:name w:val="Strong"/>
    <w:basedOn w:val="Fuentedeprrafopredeter"/>
    <w:uiPriority w:val="22"/>
    <w:qFormat/>
    <w:rsid w:val="00D90F47"/>
    <w:rPr>
      <w:b/>
      <w:bCs/>
    </w:rPr>
  </w:style>
  <w:style w:type="paragraph" w:styleId="Sinespaciado">
    <w:name w:val="No Spacing"/>
    <w:link w:val="SinespaciadoCar"/>
    <w:uiPriority w:val="1"/>
    <w:qFormat/>
    <w:rsid w:val="00D90F47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0F47"/>
  </w:style>
  <w:style w:type="paragraph" w:styleId="Prrafodelista">
    <w:name w:val="List Paragraph"/>
    <w:basedOn w:val="Normal"/>
    <w:uiPriority w:val="34"/>
    <w:qFormat/>
    <w:rsid w:val="00D90F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90F4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CE43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2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icayquimica.iesruizgij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jefatura2</cp:lastModifiedBy>
  <cp:revision>3</cp:revision>
  <dcterms:created xsi:type="dcterms:W3CDTF">2017-05-12T18:12:00Z</dcterms:created>
  <dcterms:modified xsi:type="dcterms:W3CDTF">2017-05-24T17:49:00Z</dcterms:modified>
</cp:coreProperties>
</file>