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42C0" w:rsidRDefault="00F642C0">
      <w:pPr>
        <w:jc w:val="both"/>
        <w:rPr>
          <w:rFonts w:ascii="Arial" w:hAnsi="Arial" w:cs="Times New Roman"/>
        </w:rPr>
      </w:pPr>
      <w:bookmarkStart w:id="0" w:name="_GoBack"/>
      <w:bookmarkEnd w:id="0"/>
    </w:p>
    <w:p w:rsidR="00661C64" w:rsidRPr="00661C64" w:rsidRDefault="00B81789" w:rsidP="00661C64">
      <w:pPr>
        <w:widowControl/>
        <w:suppressAutoHyphens w:val="0"/>
        <w:spacing w:before="100" w:beforeAutospacing="1" w:after="142" w:line="288" w:lineRule="auto"/>
        <w:jc w:val="center"/>
        <w:rPr>
          <w:rFonts w:ascii="Times" w:eastAsia="Times New Roman" w:hAnsi="Times" w:cs="Times New Roman"/>
          <w:kern w:val="0"/>
          <w:sz w:val="20"/>
          <w:szCs w:val="20"/>
          <w:lang w:val="es-ES_tradnl" w:eastAsia="es-ES" w:bidi="ar-SA"/>
        </w:rPr>
      </w:pPr>
      <w:r>
        <w:rPr>
          <w:rFonts w:ascii="Arial" w:eastAsia="Times New Roman" w:hAnsi="Arial" w:cs="Arial"/>
          <w:b/>
          <w:bCs/>
          <w:kern w:val="0"/>
          <w:sz w:val="30"/>
          <w:szCs w:val="30"/>
          <w:lang w:val="es-ES_tradnl" w:eastAsia="es-ES" w:bidi="ar-SA"/>
        </w:rPr>
        <w:t>Actividad 3</w:t>
      </w:r>
    </w:p>
    <w:p w:rsidR="00F642C0" w:rsidRDefault="00F642C0">
      <w:pPr>
        <w:jc w:val="both"/>
      </w:pPr>
    </w:p>
    <w:p w:rsidR="00BB2326" w:rsidRPr="0005577F" w:rsidRDefault="00BB2326" w:rsidP="00BB2326">
      <w:pPr>
        <w:jc w:val="center"/>
        <w:rPr>
          <w:rStyle w:val="Fuentedeprrafopredeter1"/>
          <w:rFonts w:ascii="Arial" w:hAnsi="Arial" w:cs="Times New Roman"/>
          <w:i/>
          <w:sz w:val="28"/>
          <w:szCs w:val="28"/>
        </w:rPr>
      </w:pPr>
      <w:r w:rsidRPr="0005577F">
        <w:rPr>
          <w:rFonts w:ascii="Arial" w:hAnsi="Arial" w:cs="Arial"/>
          <w:sz w:val="28"/>
          <w:szCs w:val="28"/>
        </w:rPr>
        <w:t>Pautas para la intervención en el  foro</w:t>
      </w:r>
      <w:r w:rsidRPr="0005577F">
        <w:rPr>
          <w:sz w:val="28"/>
          <w:szCs w:val="28"/>
        </w:rPr>
        <w:t xml:space="preserve"> </w:t>
      </w:r>
      <w:r w:rsidRPr="0005577F">
        <w:rPr>
          <w:rStyle w:val="Fuentedeprrafopredeter1"/>
          <w:rFonts w:ascii="Arial" w:hAnsi="Arial" w:cs="Times New Roman"/>
          <w:i/>
          <w:sz w:val="28"/>
          <w:szCs w:val="28"/>
        </w:rPr>
        <w:t>¿Cambio metodológico?</w:t>
      </w:r>
    </w:p>
    <w:p w:rsidR="00BB2326" w:rsidRDefault="00BB2326" w:rsidP="00BB2326">
      <w:pPr>
        <w:jc w:val="center"/>
        <w:rPr>
          <w:rStyle w:val="Fuentedeprrafopredeter1"/>
          <w:rFonts w:ascii="Arial" w:hAnsi="Arial" w:cs="Times New Roman"/>
          <w:i/>
        </w:rPr>
      </w:pPr>
    </w:p>
    <w:p w:rsidR="00BB2326" w:rsidRDefault="00BB2326" w:rsidP="00BB2326">
      <w:pPr>
        <w:jc w:val="center"/>
        <w:rPr>
          <w:rStyle w:val="Fuentedeprrafopredeter1"/>
          <w:rFonts w:ascii="Arial" w:hAnsi="Arial" w:cs="Times New Roman"/>
          <w:i/>
        </w:rPr>
      </w:pPr>
    </w:p>
    <w:p w:rsidR="00BB2326" w:rsidRDefault="00BB2326" w:rsidP="00BB2326">
      <w:pPr>
        <w:jc w:val="center"/>
        <w:rPr>
          <w:rStyle w:val="Fuentedeprrafopredeter1"/>
          <w:rFonts w:ascii="Arial" w:hAnsi="Arial" w:cs="Times New Roman"/>
          <w:i/>
        </w:rPr>
      </w:pP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w:t>
      </w:r>
      <w:r>
        <w:rPr>
          <w:rFonts w:ascii="Arial" w:hAnsi="Arial" w:cs="Arial"/>
          <w:sz w:val="28"/>
          <w:szCs w:val="28"/>
          <w:lang w:val="es-ES_tradnl"/>
        </w:rPr>
        <w:t>Trabajar por competencias realmente conlleva un cambio metodológico</w:t>
      </w:r>
      <w:r w:rsidR="0005577F">
        <w:rPr>
          <w:rFonts w:ascii="Arial" w:hAnsi="Arial" w:cs="Arial"/>
          <w:sz w:val="28"/>
          <w:szCs w:val="28"/>
          <w:lang w:val="es-ES_tradnl"/>
        </w:rPr>
        <w:t xml:space="preserve"> en el aula, en nuestra práctica docente diaria?</w:t>
      </w:r>
    </w:p>
    <w:p w:rsidR="008A3843" w:rsidRPr="00BB2326" w:rsidRDefault="008A3843" w:rsidP="008A3843">
      <w:pPr>
        <w:ind w:left="720"/>
        <w:jc w:val="both"/>
        <w:rPr>
          <w:rFonts w:ascii="Arial" w:hAnsi="Arial" w:cs="Arial"/>
          <w:sz w:val="28"/>
          <w:szCs w:val="28"/>
          <w:lang w:val="es-ES_tradnl"/>
        </w:rPr>
      </w:pPr>
      <w:r>
        <w:rPr>
          <w:rFonts w:ascii="Arial" w:hAnsi="Arial" w:cs="Arial"/>
          <w:sz w:val="28"/>
          <w:szCs w:val="28"/>
          <w:lang w:val="es-ES_tradnl"/>
        </w:rPr>
        <w:t>El trabajo por tareas en efecto implica un cambio en la manera de trabajar en el aula, ya que, en cierta manera, exige que el proceso de enseñanza-aprendizaje se transforme en un “hacer” más que un simplemente “transmitir” de información en el que los alumnos pasan a tener mayor responsabilidad de su aprendizaje. Este aprendizaje no se basa simplemente en la adquisición de ciertos conocimientos, sino en su implementación y la capacidad de extrapolar lo aprendido y usarlo para diferentes fines que permitirán a los alumnos ser hábiles y competentes.</w:t>
      </w: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Analiza las estrategias metodológicas del texto y reflexiona sobre cuáles de ellas están presentes en la práctica docente de tu aula y centro.</w:t>
      </w:r>
    </w:p>
    <w:p w:rsidR="008A3843" w:rsidRPr="00BB2326" w:rsidRDefault="008A3843" w:rsidP="008A3843">
      <w:pPr>
        <w:ind w:left="720"/>
        <w:jc w:val="both"/>
        <w:rPr>
          <w:rFonts w:ascii="Arial" w:hAnsi="Arial" w:cs="Arial"/>
          <w:sz w:val="28"/>
          <w:szCs w:val="28"/>
          <w:lang w:val="es-ES_tradnl"/>
        </w:rPr>
      </w:pPr>
      <w:r>
        <w:rPr>
          <w:rFonts w:ascii="Arial" w:hAnsi="Arial" w:cs="Arial"/>
          <w:sz w:val="28"/>
          <w:szCs w:val="28"/>
          <w:lang w:val="es-ES_tradnl"/>
        </w:rPr>
        <w:t xml:space="preserve">Tanto en mi centro como en mi aula, el fin último es ayudar al alumnado a obtener estas competencias. Para ello, se intentan implementar metodologías variadas. En mi caso, la mayoría de tareas que llevamos a cabo pretenden que el alumno ponga estas competencias en uso: tareas de resolución de problemas, ejercicios que requieren la aplicación de la teoría aprendida debates y comentarios de texto que además de la materia en sí trabajan elementos culturales o aplicados a contextos fuera del aula (tecnologías, reciclaje, </w:t>
      </w:r>
      <w:proofErr w:type="spellStart"/>
      <w:r>
        <w:rPr>
          <w:rFonts w:ascii="Arial" w:hAnsi="Arial" w:cs="Arial"/>
          <w:sz w:val="28"/>
          <w:szCs w:val="28"/>
          <w:lang w:val="es-ES_tradnl"/>
        </w:rPr>
        <w:t>etc</w:t>
      </w:r>
      <w:proofErr w:type="spellEnd"/>
      <w:r>
        <w:rPr>
          <w:rFonts w:ascii="Arial" w:hAnsi="Arial" w:cs="Arial"/>
          <w:sz w:val="28"/>
          <w:szCs w:val="28"/>
          <w:lang w:val="es-ES_tradnl"/>
        </w:rPr>
        <w:t>).</w:t>
      </w: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 xml:space="preserve">En </w:t>
      </w:r>
      <w:r w:rsidR="0005577F">
        <w:rPr>
          <w:rFonts w:ascii="Arial" w:hAnsi="Arial" w:cs="Arial"/>
          <w:sz w:val="28"/>
          <w:szCs w:val="28"/>
          <w:lang w:val="es-ES_tradnl"/>
        </w:rPr>
        <w:t>n</w:t>
      </w:r>
      <w:r w:rsidRPr="00BB2326">
        <w:rPr>
          <w:rFonts w:ascii="Arial" w:hAnsi="Arial" w:cs="Arial"/>
          <w:sz w:val="28"/>
          <w:szCs w:val="28"/>
          <w:lang w:val="es-ES_tradnl"/>
        </w:rPr>
        <w:t>uestras clases, ¿predomina el trabajo individual o en grupo?, ¿pro</w:t>
      </w:r>
      <w:r w:rsidR="0005577F">
        <w:rPr>
          <w:rFonts w:ascii="Arial" w:hAnsi="Arial" w:cs="Arial"/>
          <w:sz w:val="28"/>
          <w:szCs w:val="28"/>
          <w:lang w:val="es-ES_tradnl"/>
        </w:rPr>
        <w:t>ponemos</w:t>
      </w:r>
      <w:r w:rsidRPr="00BB2326">
        <w:rPr>
          <w:rFonts w:ascii="Arial" w:hAnsi="Arial" w:cs="Arial"/>
          <w:sz w:val="28"/>
          <w:szCs w:val="28"/>
          <w:lang w:val="es-ES_tradnl"/>
        </w:rPr>
        <w:t xml:space="preserve"> debates y </w:t>
      </w:r>
      <w:r w:rsidR="0005577F">
        <w:rPr>
          <w:rFonts w:ascii="Arial" w:hAnsi="Arial" w:cs="Arial"/>
          <w:sz w:val="28"/>
          <w:szCs w:val="28"/>
          <w:lang w:val="es-ES_tradnl"/>
        </w:rPr>
        <w:t>trabajos colaborativos al</w:t>
      </w:r>
      <w:r w:rsidR="003F0638">
        <w:rPr>
          <w:rFonts w:ascii="Arial" w:hAnsi="Arial" w:cs="Arial"/>
          <w:sz w:val="28"/>
          <w:szCs w:val="28"/>
          <w:lang w:val="es-ES_tradnl"/>
        </w:rPr>
        <w:t xml:space="preserve"> alumnado?</w:t>
      </w:r>
    </w:p>
    <w:p w:rsidR="008A3843" w:rsidRPr="00BB2326" w:rsidRDefault="008A3843" w:rsidP="008A3843">
      <w:pPr>
        <w:ind w:left="720"/>
        <w:jc w:val="both"/>
        <w:rPr>
          <w:rFonts w:ascii="Arial" w:hAnsi="Arial" w:cs="Arial"/>
          <w:sz w:val="28"/>
          <w:szCs w:val="28"/>
          <w:lang w:val="es-ES_tradnl"/>
        </w:rPr>
      </w:pPr>
      <w:r>
        <w:rPr>
          <w:rFonts w:ascii="Arial" w:hAnsi="Arial" w:cs="Arial"/>
          <w:sz w:val="28"/>
          <w:szCs w:val="28"/>
          <w:lang w:val="es-ES_tradnl"/>
        </w:rPr>
        <w:t xml:space="preserve">Aunque una considerable parte del tiempo el alumnado se dedica a trabajar de manera </w:t>
      </w:r>
      <w:r>
        <w:rPr>
          <w:rFonts w:ascii="Arial" w:hAnsi="Arial" w:cs="Arial"/>
          <w:sz w:val="28"/>
          <w:szCs w:val="28"/>
          <w:lang w:val="es-ES_tradnl"/>
        </w:rPr>
        <w:lastRenderedPageBreak/>
        <w:t>individual, hacemos uso del trabajo colaborativo también. Esto es especialmente latente en los debates orales, concursos en grupo y en la realización de tareas escritas, en las que los alumnos suelen trabajar en parejas o en grupos de tres para ayudarse. Aun así, uno de mis objetivos es aumentar el tiempo y el número de actividades en las que usar trabajo colaborativo y en grupo.</w:t>
      </w: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El trabajo por competencias, ¿solo incluye el escenario del aula</w:t>
      </w:r>
      <w:proofErr w:type="gramStart"/>
      <w:r w:rsidR="003F0638">
        <w:rPr>
          <w:rFonts w:ascii="Arial" w:hAnsi="Arial" w:cs="Arial"/>
          <w:sz w:val="28"/>
          <w:szCs w:val="28"/>
          <w:lang w:val="es-ES_tradnl"/>
        </w:rPr>
        <w:t>?.</w:t>
      </w:r>
      <w:proofErr w:type="gramEnd"/>
      <w:r w:rsidR="003F0638">
        <w:rPr>
          <w:rFonts w:ascii="Arial" w:hAnsi="Arial" w:cs="Arial"/>
          <w:sz w:val="28"/>
          <w:szCs w:val="28"/>
          <w:lang w:val="es-ES_tradnl"/>
        </w:rPr>
        <w:t xml:space="preserve"> ¿debería incluir alguno más?</w:t>
      </w:r>
    </w:p>
    <w:p w:rsidR="00D62CEF" w:rsidRPr="00BB2326" w:rsidRDefault="00D62CEF" w:rsidP="00D62CEF">
      <w:pPr>
        <w:ind w:left="720"/>
        <w:jc w:val="both"/>
        <w:rPr>
          <w:rFonts w:ascii="Arial" w:hAnsi="Arial" w:cs="Arial"/>
          <w:sz w:val="28"/>
          <w:szCs w:val="28"/>
          <w:lang w:val="es-ES_tradnl"/>
        </w:rPr>
      </w:pPr>
      <w:r>
        <w:rPr>
          <w:rFonts w:ascii="Arial" w:hAnsi="Arial" w:cs="Arial"/>
          <w:sz w:val="28"/>
          <w:szCs w:val="28"/>
          <w:lang w:val="es-ES_tradnl"/>
        </w:rPr>
        <w:t xml:space="preserve">Como docentes, la mayor parte del trabajo que dedicamos a las </w:t>
      </w:r>
      <w:proofErr w:type="spellStart"/>
      <w:r>
        <w:rPr>
          <w:rFonts w:ascii="Arial" w:hAnsi="Arial" w:cs="Arial"/>
          <w:sz w:val="28"/>
          <w:szCs w:val="28"/>
          <w:lang w:val="es-ES_tradnl"/>
        </w:rPr>
        <w:t>ocmpetencias</w:t>
      </w:r>
      <w:proofErr w:type="spellEnd"/>
      <w:r>
        <w:rPr>
          <w:rFonts w:ascii="Arial" w:hAnsi="Arial" w:cs="Arial"/>
          <w:sz w:val="28"/>
          <w:szCs w:val="28"/>
          <w:lang w:val="es-ES_tradnl"/>
        </w:rPr>
        <w:t xml:space="preserve"> tiene lugar en el contexto del aula. No obstante, deberíamos llevarlo más allá del aula a través de tareas significativas que permitan al alumnado emplear lo aprendido fuera de clase y que puedan serles de utilidad una vez terminen su formación y se incorporen al mundo laboral.</w:t>
      </w: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Trabajar por tareas, ¿es pertinente y una vía de inclusión y normalización</w:t>
      </w:r>
      <w:proofErr w:type="gramStart"/>
      <w:r w:rsidRPr="00BB2326">
        <w:rPr>
          <w:rFonts w:ascii="Arial" w:hAnsi="Arial" w:cs="Arial"/>
          <w:sz w:val="28"/>
          <w:szCs w:val="28"/>
          <w:lang w:val="es-ES_tradnl"/>
        </w:rPr>
        <w:t>?.</w:t>
      </w:r>
      <w:proofErr w:type="gramEnd"/>
    </w:p>
    <w:p w:rsidR="00D62CEF" w:rsidRPr="00BB2326" w:rsidRDefault="00D62CEF" w:rsidP="00D62CEF">
      <w:pPr>
        <w:ind w:left="720"/>
        <w:jc w:val="both"/>
        <w:rPr>
          <w:rFonts w:ascii="Arial" w:hAnsi="Arial" w:cs="Arial"/>
          <w:sz w:val="28"/>
          <w:szCs w:val="28"/>
          <w:lang w:val="es-ES_tradnl"/>
        </w:rPr>
      </w:pPr>
      <w:r>
        <w:rPr>
          <w:rFonts w:ascii="Arial" w:hAnsi="Arial" w:cs="Arial"/>
          <w:sz w:val="28"/>
          <w:szCs w:val="28"/>
          <w:lang w:val="es-ES_tradnl"/>
        </w:rPr>
        <w:t xml:space="preserve">A pesar de implicar una mayor organización por parte del docente, se ha demostrado que el trabajo por tareas es una de las mejores herramientas para hacer que el alumnado se implique en su propio aprendizaje. De esta manera, tienen un papel activo en el día a día del aula, se hacen responsables de su trabajo y aprenden a trabajar en grupos heterogéneos que les permiten aprender a ser colaborativos. Además, este tipo de metodología permite implementar diversos elementos metodológicos a la vez, los cuales se trabajan a la vez a lo largo de la tarea (uso de tecnologías trabajo colaborativo, resolución de problemas). El producto resultante de la tarea y el hecho de haber “aprendido a hacer” resulta un factor muy </w:t>
      </w:r>
      <w:proofErr w:type="spellStart"/>
      <w:r>
        <w:rPr>
          <w:rFonts w:ascii="Arial" w:hAnsi="Arial" w:cs="Arial"/>
          <w:sz w:val="28"/>
          <w:szCs w:val="28"/>
          <w:lang w:val="es-ES_tradnl"/>
        </w:rPr>
        <w:t>motivante</w:t>
      </w:r>
      <w:proofErr w:type="spellEnd"/>
      <w:r>
        <w:rPr>
          <w:rFonts w:ascii="Arial" w:hAnsi="Arial" w:cs="Arial"/>
          <w:sz w:val="28"/>
          <w:szCs w:val="28"/>
          <w:lang w:val="es-ES_tradnl"/>
        </w:rPr>
        <w:t xml:space="preserve"> para el alumnado.</w:t>
      </w:r>
    </w:p>
    <w:p w:rsidR="00BB2326" w:rsidRDefault="00BB2326" w:rsidP="00BB2326">
      <w:pPr>
        <w:numPr>
          <w:ilvl w:val="0"/>
          <w:numId w:val="3"/>
        </w:numPr>
        <w:jc w:val="both"/>
        <w:rPr>
          <w:rFonts w:ascii="Arial" w:hAnsi="Arial" w:cs="Arial"/>
          <w:sz w:val="28"/>
          <w:szCs w:val="28"/>
          <w:lang w:val="es-ES_tradnl"/>
        </w:rPr>
      </w:pPr>
      <w:r w:rsidRPr="00BB2326">
        <w:rPr>
          <w:rFonts w:ascii="Arial" w:hAnsi="Arial" w:cs="Arial"/>
          <w:sz w:val="28"/>
          <w:szCs w:val="28"/>
          <w:lang w:val="es-ES_tradnl"/>
        </w:rPr>
        <w:t xml:space="preserve">¿Qué estrategias metodológicas consideras que debes incorporar en tu práctica docente </w:t>
      </w:r>
      <w:r w:rsidR="003F0638">
        <w:rPr>
          <w:rFonts w:ascii="Arial" w:hAnsi="Arial" w:cs="Arial"/>
          <w:sz w:val="28"/>
          <w:szCs w:val="28"/>
          <w:lang w:val="es-ES_tradnl"/>
        </w:rPr>
        <w:t>para trabajar por competencias?</w:t>
      </w:r>
    </w:p>
    <w:p w:rsidR="00D62CEF" w:rsidRPr="00BB2326" w:rsidRDefault="00D62CEF" w:rsidP="00D62CEF">
      <w:pPr>
        <w:ind w:left="720"/>
        <w:jc w:val="both"/>
        <w:rPr>
          <w:rFonts w:ascii="Arial" w:hAnsi="Arial" w:cs="Arial"/>
          <w:sz w:val="28"/>
          <w:szCs w:val="28"/>
          <w:lang w:val="es-ES_tradnl"/>
        </w:rPr>
      </w:pPr>
      <w:r>
        <w:rPr>
          <w:rFonts w:ascii="Arial" w:hAnsi="Arial" w:cs="Arial"/>
          <w:sz w:val="28"/>
          <w:szCs w:val="28"/>
          <w:lang w:val="es-ES_tradnl"/>
        </w:rPr>
        <w:t>Como ya he mencionado anteriormente, me gustaría implementar el trabajo colaborativo de manera más frecuente. Aparte de esto, también querría hacer un mayor uso del trabajo por proyectos. De esta manera, el aprendizaje del alumnado sería más significativo y la motivación, mayor.</w:t>
      </w:r>
    </w:p>
    <w:p w:rsidR="00F642C0" w:rsidRDefault="00F642C0">
      <w:pPr>
        <w:jc w:val="both"/>
      </w:pPr>
    </w:p>
    <w:sectPr w:rsidR="00F642C0" w:rsidSect="00661C64">
      <w:headerReference w:type="even" r:id="rId7"/>
      <w:headerReference w:type="default" r:id="rId8"/>
      <w:footerReference w:type="even" r:id="rId9"/>
      <w:footerReference w:type="default" r:id="rId10"/>
      <w:headerReference w:type="first" r:id="rId11"/>
      <w:footerReference w:type="first" r:id="rId12"/>
      <w:pgSz w:w="16820" w:h="11900" w:orient="landscape"/>
      <w:pgMar w:top="709" w:right="1875" w:bottom="1134" w:left="2195" w:header="1134" w:footer="113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E8" w:rsidRDefault="00232CE8">
      <w:r>
        <w:separator/>
      </w:r>
    </w:p>
  </w:endnote>
  <w:endnote w:type="continuationSeparator" w:id="0">
    <w:p w:rsidR="00232CE8" w:rsidRDefault="00232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Dark 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Times">
    <w:altName w:val="Sylfaen"/>
    <w:panose1 w:val="02020603060405020304"/>
    <w:charset w:val="00"/>
    <w:family w:val="roman"/>
    <w:pitch w:val="variable"/>
    <w:sig w:usb0="00000007" w:usb1="00000000" w:usb2="00000000" w:usb3="00000000" w:csb0="00000093" w:csb1="00000000"/>
  </w:font>
  <w:font w:name="NewsGotT">
    <w:altName w:val="MS Gothic"/>
    <w:charset w:val="8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22" w:rsidRDefault="00890F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26" w:rsidRPr="00BB2326" w:rsidRDefault="00BA5930" w:rsidP="00BB2326">
    <w:pPr>
      <w:pStyle w:val="NormalWeb"/>
      <w:spacing w:after="0"/>
      <w:jc w:val="center"/>
      <w:rPr>
        <w:rFonts w:ascii="Times New Roman" w:hAnsi="Times New Roman"/>
        <w:sz w:val="24"/>
        <w:szCs w:val="24"/>
        <w:lang w:val="es-ES"/>
      </w:rPr>
    </w:pPr>
    <w:r w:rsidRPr="00BA5930">
      <w:rPr>
        <w:noProof/>
      </w:rPr>
      <w:pict>
        <v:shape id=" 1" o:spid="_x0000_s4097" style="position:absolute;left:0;text-align:left;margin-left:-82.3pt;margin-top:-87.05pt;width:71.55pt;height:129.05pt;z-index:-251659776;visibility:visible;mso-wrap-style:none;v-text-anchor:middle" coordsize="1431,2581" o:spt="100" adj="0,,0" path="m557,909l524,897r5,-20l564,889r-7,20xm552,957r27,-63l611,912r-10,20l589,924r-17,40l552,957xm539,972r25,10l557,1001,532,989r7,-17xm1034,1687r-50,l991,1704r33,l1034,1687xm1108,1487r-15,-30l1113,1447r10,25l1128,1467r8,-7l1141,1452r2,-5l1145,1440r-2,-8l1141,1425r-8,-7l1123,1410r-5,-5l1113,1405r-2,l1106,1408r-10,2l1071,1415r-5,3l1066,1427r,8l1063,1442r-4,3l1056,1450r-7,l1044,1452r-13,l1021,1455r-10,2l999,1460r-5,l991,1457r-7,-2l981,1450r,-5l984,1442r7,-17l979,1430r-12,2l954,1432r-12,-2l922,1418r-20,-10l892,1405r-7,l877,1408r-5,5l867,1415r-2,5l857,1430r,5l857,1440r5,10l870,1460r7,7l882,1455r20,7l890,1495r-8,17l877,1532r70,130l969,1664r10,l989,1662r2,-8l967,1654r-8,-139l927,1515r,-23l979,1492r5,102l1029,1594r5,-99l1093,1495r,20l1054,1515r-5,139l1014,1654r,8l1021,1664r30,l1046,1664r25,l1126,1542r-18,-55xm986,1614r,18l1029,1632r,-18l986,1614xm,2314r17,-10l30,2294r12,-9l45,2280r2,-5l52,2265r8,-10l57,2225r,-8l55,2210r-5,-8l45,2195,22,2160,,2128r,186xm,2419r30,5l47,2427r8,2l60,2432r5,4l70,2441r12,15l87,2464r5,10l97,2481r7,8l97,2534r-32,-3l82,2574r2,7l107,2544r10,-20l119,2516r,-10l119,2494r-5,-10l109,2471r-2,-12l104,2451r-2,-5l99,2439r-2,-3l92,2432r-5,-3l77,2424r-12,-5l52,2414r-10,-2l30,2407,12,2394,,2389r,30xm,2489r5,12l5,2506r,5l37,2511r-2,-10l32,2491r-7,-17l42,2464r13,25l57,2496r,8l57,2511r23,l80,2494,67,2474,55,2456r-5,-5l45,2449r-8,-3l27,2444,,2439r,50xm,2120r15,-7l35,2143r25,37l70,2190r5,12l77,2212r3,13l80,2240r9,-5l99,2235r45,-68l104,2165r-37,-3l104,2120r10,-7l127,2105r12,-7l149,2090r13,-10l166,2075r5,-5l184,2063r15,-8l214,2048r30,-13l273,2025r20,20l301,2058r10,17l321,2095r9,-17l360,2035r8,l378,2038r12,2l410,2045r-5,-12l398,2010r-8,-17l388,1986r-5,-8l375,1968r-7,-7l358,1951r-10,-8l343,1938r-5,-2l330,1936r-7,l318,1936r-5,-3l303,1928r-7,-5l288,1916r-12,-15l268,1893r-2,-2l261,1891r-22,-5l216,1883r-45,-7l142,1871r-40,-5l35,1861r-8,-3l17,1861r-7,2l,1868r,252xm,516l22,481,50,448,75,416r29,-27l134,361r32,-27l201,311r18,-10l236,289r37,-18l311,254r39,-15l390,227r22,-5l432,217r43,-8l519,207r20,-3l562,204r34,l631,207r32,5l696,219r32,5l760,234r30,10l820,257r30,12l865,276r15,8l907,301r27,18l959,336r25,20l1009,376r22,23l1054,421r19,25l1093,471r20,25l1131,523r14,27l1160,580r13,30l1185,640r10,30l1205,702r8,33l1218,767r5,33l1225,835r,32l1123,867r,-27l1121,810r-3,-28l1113,755r-7,-28l1098,700r-7,-25l1081,650r-13,-25l1056,600r-12,-25l1029,553r-18,-22l996,511,979,491,959,471,939,451,919,433,899,418,877,401,852,389,830,374,805,361,780,351,755,341,728,331r-25,-7l676,319r-27,-5l619,309r-28,-3l562,306r-28,l504,309r-27,5l450,319r-28,5l395,331r-25,10l343,351r-25,10l293,374r-22,15l248,401r-22,17l204,433r-20,18l164,471r-17,20l129,511r-17,20l97,553,82,575,67,600,55,625,45,650,35,675,25,700r-8,27l12,755,7,782,2,810r,15l,840r,27l,516xm,209l30,184,60,162,89,142r33,-20l154,102,189,85,224,70,258,57,293,45,330,32,368,22r37,-7l445,10,482,5,522,2,562,r44,2l651,5r42,5l738,20r40,7l820,40r40,15l899,70r40,17l977,105r34,22l1046,149r35,25l1113,199r32,28l1160,242r15,12l1205,284r27,32l1257,349r25,35l1305,418r19,38l1344,493r18,38l1377,570r14,40l1401,650r10,43l1416,715r3,20l1424,780r5,42l1429,867r-102,l1327,830r-3,-40l1319,752r-7,-40l1305,678r-13,-38l1282,605r-15,-35l1252,536r-17,-33l1225,486r-7,-15l1198,441r-23,-30l1153,381r-25,-27l1103,326r-27,-25l1049,276r-15,-10l1021,254,989,234,959,214,927,194,895,179,860,162,825,149,790,137,753,127r-37,-8l678,112r-37,-5l601,105r-39,-3l522,105r-42,2l440,112r-40,7l360,129r-37,13l286,154r-35,15l216,187r-17,7l181,204r-17,10l149,224r-32,23l84,269,55,294,27,321,,349,,209xm572,1876r,-60l557,1861r-20,-70l529,1746r-44,78l472,1749r-7,57l432,1759r,5l432,1811r,50l432,1878r,20l435,1918r,20l432,1983r3,18l437,2020r13,35l457,2060r8,8l470,2073r5,5l482,2088r20,25l522,2138r15,22l537,2135r2,-47l542,2058r2,-40l544,2013r3,-8l554,1993r8,-12l564,1968r3,-37l572,1876xm316,2397r,15l360,2412r,-15l316,2397xm360,2374r,-77l412,2297r,22l383,2319r,115l350,2434r,27l350,2464r3,2l358,2469r42,l432,2402r3,-3l437,2392r10,-23l450,2354r2,-10l445,2302r-8,-15l435,2280r,-8l435,2267r2,-7l440,2257r5,l450,2260r5,2l457,2262r5,l472,2260r5,-15l480,2237r,-5l477,2217r-2,-5l470,2205r-8,-5l452,2197r-7,l440,2197r-8,3l430,2205r-8,12l412,2227r-2,3l403,2232r-5,l390,2230r-52,12l276,2260r47,-58l306,2207r-13,8l273,2225r-10,2l256,2227r-10,l244,2225r-3,-3l236,2215r-5,-5l224,2205r-8,-3l206,2200r-7,-3l194,2197r-5,3l184,2205r-3,7l179,2220r,7l179,2232r2,8l186,2245r3,2l214,2262r-5,30l204,2309r-5,8l194,2324r,5l194,2337r,5l196,2344r3,5l209,2359r10,13l234,2399r44,67l321,2466r2,l326,2464r2,-3l328,2434r-35,l293,2319r-37,l256,2297r60,l316,2374r44,xm286,2489r7,7l306,2506r5,3l321,2509r57,l383,2501r7,-12l286,2489xm427,2070r-17,-2l370,2058r-22,30l316,2145r-10,-27l293,2085r-10,-15l278,2060r-10,-10l244,2058r-25,10l194,2080r-10,8l176,2095r-14,13l147,2115r-8,5l132,2125r-13,10l112,2143r35,2l181,2147r-67,103l92,2290r-10,24l77,2324r,3l77,2329r5,l89,2327r5,-3l97,2324r7,l109,2329r5,5l117,2342r5,15l127,2369r7,18l139,2404r5,18l152,2439r10,15l169,2471r5,15l179,2504r5,-15l189,2484r2,-3l196,2479r5,-3l209,2476r7,3l219,2481r2,l224,2481r22,3l266,2484r-5,-8l216,2409r-12,-20l194,2374r-10,-10l179,2357r-3,-5l174,2344r-3,-5l171,2332r,-8l174,2319r5,-7l181,2304r5,-10l191,2272r-12,-5l169,2260r-5,-10l162,2245r-3,-5l159,2227r,-12l159,2210r3,-5l166,2192r8,-7l184,2177r12,l209,2177r10,3l231,2185r10,7l251,2200r5,7l268,2202r10,-2l298,2187r85,-25l333,2222r60,-15l395,2210r3,l400,2210r3,l405,2205r3,-5l412,2192r5,-5l425,2180r2,-3l435,2177r5,-2l447,2175r8,2l462,2177r15,5l482,2187r5,5l492,2197r2,5l497,2215r2,10l499,2235r,10l494,2255r-7,20l467,2282r-7,3l465,2297r5,35l472,2342r,10l470,2364r-3,10l465,2384r-5,10l450,2412r-33,67l420,2486r2,8l427,2506r3,5l440,2491r12,-17l480,2436r5,-7l490,2427r4,-3l497,2424r2,3l504,2429r3,10l514,2461r3,10l517,2476r2,3l522,2484r2,7l537,2469r7,-18l547,2439r2,-12l549,2417r-2,-13l542,2364r,-15l542,2327r5,-52l549,2250r,-23l549,2217r,-10l547,2202r-3,-5l524,2175r-10,-13l504,2150r-7,-12l487,2125r-22,-25l452,2085r-5,-5l442,2078r-7,-3l430,2073r-3,-3xm1148,1771r-67,78l1051,1799r-10,7l999,1824r2,-60l984,1804r-27,69l895,1836r-15,-30l877,1766r-45,33l817,1709r-27,20l790,1756r-2,13l788,1781r-5,25l780,1839r-5,52l775,1911r-2,17l770,1948r-2,10l765,1966r-17,35l740,2018r-4,20l783,2013r39,-15l830,2055r22,-15l877,2060r13,13l919,2095r10,8l937,2110r15,18l967,2145r7,7l984,2160r10,7l1001,2175r15,20l1031,2217r10,10l1049,2237r7,8l1063,2257r8,13l1076,2280r12,34l1098,2342r5,20l1103,2299r28,50l1143,2344r10,-59l1175,2314r25,-27l1180,2247r-10,-20l1163,2217r-8,-7l1145,2205r-7,-5l1133,2192r-5,-5l1118,2172r-10,-17l1091,2130r-10,-15l1071,2098r-8,-8l1056,2085r-17,-10l1029,2070r-8,-7l1019,2055r,-2l1016,2050r,-7l1016,2035r-2,-7l1014,2023r-18,-5l999,1998r52,l1056,1998r5,3l1068,2005r8,5l1086,2018r5,2l1096,2025r7,10l1108,2040r5,3l1121,2045r2,l1128,2043r17,-10l1165,2018r-2,-5l1158,2008r,-5l1160,1996r5,-8l1173,1983r12,-7l1262,1906r23,-20l1302,1873r17,-12l1342,1851r10,-2l1362,1851r12,-2l1379,1849r5,-3l1394,1841r7,-7l1377,1801r34,-20l1391,1741r-7,3l1379,1749r-42,l1352,1724r2,-8l1349,1719r-20,7l1300,1734r-5,2l1290,1739r-5,12l1280,1764r-5,10l1272,1781r,8l1272,1794r-2,5l1262,1811r-10,10l1245,1831r-82,60l1111,1928r-13,-17l1163,1866r2,-80l1148,1771xm733,2063r,20l731,2105r-5,20l721,2133r-5,10l713,2150r,5l711,2167r,15l708,2197r-2,15l706,2225r2,12l708,2250r-2,10l703,2272r-7,20l693,2302r-2,12l688,2329r-5,13l676,2357r-3,15l668,2387r-2,10l666,2402r15,12l688,2419r8,8l711,2439r27,15l765,2469r10,2l785,2474r13,2l813,2481r12,5l835,2496r2,l837,2491r-2,-7l832,2474r20,-5l855,2474r7,12l867,2494r3,7l872,2499r3,-3l862,2471r18,-12l885,2466r5,13l895,2486r2,l902,2489r15,2l919,2489r3,l922,2486r,-2l917,2474r-10,-15l904,2454r-2,-3l895,2446r-8,-5l880,2439r-15,-5l857,2432r-10,-5l793,2414r-72,-17l716,2314r27,-24l765,2272r13,-7l785,2260r5,-3l795,2255r5,-8l803,2240r,-10l805,2207r,-32l803,2157r-3,-14l798,2130r-8,-7l775,2110r-15,-15l743,2078r-10,-15xm606,1854r15,79l631,1991r3,12l634,2015r,15l629,2075r-3,23l624,2108r-5,7l606,2152r-17,48l584,2210r-3,12l579,2247r2,33l584,2290r,7l591,2312r5,25l599,2357r-3,20l596,2394r,18l596,2419r-2,8l591,2432r-5,4l584,2441r-5,8l579,2456r-3,10l576,2476r,8l579,2489r5,5l594,2494r10,2l621,2501r18,5l641,2504r3,-3l651,2501r5,3l658,2504r3,l666,2504r5,l683,2504r13,5l708,2514r25,10l743,2526r10,3l765,2526r13,l790,2524r10,-3l808,2521r5,-2l825,2514r-3,-3l817,2509r-12,-8l793,2496r-8,l773,2494r-13,-5l745,2481r-14,-7l713,2464r-12,-8l688,2446r-7,-5l673,2434r-7,-7l654,2419r-5,-5l646,2407r,-8l649,2387r2,-13l654,2362r4,-13l663,2337r3,-5l668,2324r3,-15l673,2294r3,-4l678,2282r3,-5l683,2272r3,-10l686,2252r,-10l686,2220r2,-20l691,2185r,-18l691,2155r2,-10l696,2138r2,-5l703,2120r3,-7l708,2100r3,-10l713,2080r-2,-22l711,2050r2,-10l716,2025r5,-15l728,1996r8,-18l743,1961r5,-18l753,1926r2,-38l760,1836r3,-35l765,1776r5,-17l773,1739r,-23l773,1694r-37,10l731,1729r-28,52l686,1744r-10,-15l658,1746r5,73l606,1854xm773,1672r-3,-10l768,1642r-3,-20l765,1607r-2,-13l755,1572r,-5l753,1562r,-10l738,1540r-40,25l649,1592r-8,17l621,1602r3,-10l614,1597r-13,2l576,1602r-12,-3l552,1597r-23,-5l499,1587r-24,-5l452,1574r-22,-7l422,1582r-2,5l417,1594r-2,8l412,1609r-7,18l435,1619r-13,30l417,1669r-2,13l415,1692r,10l417,1707r3,2l425,1716r7,8l450,1749r10,-72l482,1677r12,84l519,1719r28,10l557,1786r,5l572,1749r19,5l591,1839r50,-33l636,1739r42,-40l691,1714r7,7l706,1734r5,-10l716,1689r57,-17xm450,1505r-3,5l445,1515r-3,5l440,1525r-3,10l432,1547r25,8l480,1560r22,7l534,1572r10,2l557,1577r10,2l576,1579r8,3l594,1579r-8,-2l450,1505xm452,1482r144,78l641,1572r47,-27l723,1525r-12,-18l706,1497r-5,-7l693,1470r-2,-18l688,1440r,-62l688,1360r-2,-22l681,1295r-3,-27l656,1283r-12,-15l681,1241r5,-40l688,1161r20,l708,1186r-5,37l701,1246r,20l701,1285r2,18l708,1338r,20l708,1378r,62l711,1450r2,15l721,1480r7,15l740,1515r15,12l755,1522r5,-12l768,1497r7,-12l775,1480r,-3l775,1470r,-5l778,1460r2,-5l785,1450r5,-3l795,1445r10,-3l808,1435r-10,-3l790,1432r-17,-7l788,1405r-18,-40l760,1345r-10,-17l743,1318r-5,-18l733,1280r-2,-19l728,1238r,-20l728,1201r,-10l731,1176r,-23l731,1131r-3,-12l726,1109r-8,-8l711,1096r-10,l693,1096r-15,-2l666,1089r-15,-8l639,1076r-8,-2l621,1069r-7,-5l604,1061r-18,-5l559,1071r-30,-7l559,1046r-37,-7l579,1009r5,-3l589,999r5,-13l601,969r5,-12l629,897,609,862r-15,25l569,842r-22,22l519,842r-7,10l492,884r-10,15l472,912r-7,-8l457,899r-5,-5l450,897r,5l447,917r,2l450,922r5,2l457,929r3,5l462,939r8,25l472,977r,12l475,994r,5l472,1014r,10l467,1031r-2,5l457,1044r-12,12l430,1069r-32,20l383,1099r-8,2l370,1106r-12,10l350,1121r-10,5l326,1131r-5,2l316,1141r,10l316,1158r,5l316,1176r,12l313,1213r-2,23l311,1261r-3,39l306,1318r-3,15l298,1348r-5,17l286,1383r-10,17l271,1413r-3,12l261,1455r-5,27l253,1510r-2,17l246,1540r-5,10l236,1557r-5,5l226,1567r-2,5l221,1579r-2,5l219,1592r,15l219,1634r-3,35l214,1707r-3,14l209,1734r-3,10l201,1754r-12,20l176,1794r-7,12l162,1821r-10,18l152,1846r,5l189,1856r20,-37l224,1794r12,-25l251,1746r12,-25l296,1669r2,-5l301,1659r5,-10l308,1637r3,-10l313,1604r5,-22l321,1572r,-10l321,1545r,-10l321,1527r2,-10l328,1510r12,-28l353,1455r10,-28l373,1400r5,-27l380,1345r3,-15l385,1315r-2,-64l385,1248r3,-2l393,1243r5,-2l410,1236r7,-3l427,1231r8,-8l447,1241r-10,7l427,1253r25,18l440,1288r-20,-15l405,1268r,55l412,1333r20,27l442,1375r3,8l447,1393r8,29l455,1435r,17l452,1482xm629,949r5,l641,942r5,-8l654,914r7,-20l668,877r-7,-5l649,859,636,844r-2,-7l631,835r,-3l631,825r5,-5l616,805r-7,-10l599,785r-3,-3l594,777r-10,-7l567,757r-13,3l544,762r-17,8l504,777r-24,5l472,787r-7,8l455,807r-8,13l430,849r-13,20l398,897r14,2l430,892r2,-5l437,879r13,-10l467,884r25,-37l514,810r33,27l576,810r20,34l611,822r40,72l629,949xm437,939r-5,-5l430,929r-3,-7l427,917r-17,7l405,947r3,2l410,952r12,7l435,967r7,5l450,974r-3,-15l442,947r-2,-5l437,939xm1009,1435r12,-3l1031,1432r8,l1044,1430r,-12l1046,1413r,-5l1049,1403r2,-3l1066,1395r35,-7l1106,1385r7,l1121,1385r5,3l1133,1390r8,5l1145,1400r5,8l1160,1420r3,7l1163,1435r2,10l1163,1452r-3,8l1155,1467r-10,15l1131,1495r17,50l1083,1687r-24,l1036,1726r-59,l959,1684r-25,-2l857,1535r3,-10l862,1510r8,-23l862,1482r-7,-7l850,1467r-8,-10l840,1450r-3,-10l837,1430r3,-8l850,1403r7,-5l862,1393r8,-5l875,1385r15,-2l897,1385r7,l919,1393r15,7l949,1410r10,3l967,1413r5,-3l977,1410r7,-5l999,1400r27,-7l1009,1435xm1155,2185r8,5l1168,2192r12,13l1185,2215r8,10l1205,2247r10,23l1225,2290r-50,59l1165,2334r-5,23l1126,2384r,110l1429,2494r2,-700l1429,1814r-3,10l1426,1829r-5,12l1414,1851r-5,5l1404,1858r-5,3l1389,1866r-7,2l1374,1871r-5,l1357,1871r-5,l1344,1873r-10,3l1327,1881r-18,12l1292,1908r-15,13l1198,1993r-5,3l1180,2003r5,7l1188,2018r,5l1185,2028r-2,2l1155,2050r-29,15l1126,2143r29,42xm1126,1273r12,5l1143,1280r5,5l1155,1293r8,10l1175,1323r5,7l1183,1335r5,5l1190,1345r3,5l1193,1355r,5l1190,1365r-2,5l1183,1373r12,17l1203,1398r5,10l1218,1425r9,15l1237,1457r5,8l1245,1477r5,13l1252,1497r5,10l1260,1520r7,15l1272,1550r8,15l1240,1572r-13,7l1235,1609r5,13l1242,1634r3,13l1247,1659r3,28l1250,1699r2,15l1257,1734r-47,-23l1200,1704r-20,25l1165,1749r3,10l1188,1779r-3,70l1230,1814r5,-3l1242,1804r5,-10l1250,1791r2,-2l1252,1776r3,-7l1260,1761r2,-10l1267,1736r5,-10l1277,1724r5,-5l1292,1714r13,-5l1317,1707r22,-5l1349,1697r8,-3l1364,1697r5,2l1372,1704r2,7l1374,1719r-2,10l1379,1724r5,-3l1391,1719r8,l1401,1719r3,l1409,1724r5,10l1421,1749r8,22l1429,982r-303,l1126,1273xm1143,1741r22,-25l1195,1677r25,17l1227,1697r,-5l1225,1669r,-20l1225,1642r-2,-10l1218,1624r-3,-7l1205,1567r30,-15l1250,1550r-5,-10l1240,1525r-3,-13l1232,1505r-2,-10l1225,1482r-2,-10l1218,1465r-8,-18l1200,1435r-10,-17l1185,1410r-5,-7l1165,1388r-2,-10l1160,1370r,-2l1160,1363r3,-3l1168,1358r5,-3l1168,1348r-8,-8l1153,1325r-8,-12l1141,1305r-8,-5l1128,1295r-5,-2l1118,1293r-5,2l1103,1300r-10,5l1086,1305r-10,3l1068,1308r-9,-3l1026,1295r-114,l895,1300r22,15l827,1395r-10,8l813,1408r-3,5l817,1413r5,2l830,1418r5,4l837,1425r,5l835,1437r-8,5l827,1445r-2,2l822,1452r-2,5l817,1460r-4,2l805,1462r-7,5l795,1470r3,5l798,1480r-3,7l793,1495r-5,10l783,1512r-3,10l775,1530r-2,10l773,1550r,7l773,1560r2,5l780,1574r3,15l785,1607r3,15l788,1642r5,20l795,1679r,10l795,1699r37,-30l847,1761r50,-37l899,1801r10,20l947,1841r17,-47l991,1736r33,20l1021,1791r10,-5l1059,1766r24,48l1143,1741xe" fillcolor="#ddd" stroked="f" strokecolor="gray">
          <v:fill opacity="32896f"/>
          <v:stroke joinstyle="round"/>
          <v:formulas/>
          <v:path arrowok="t" o:connecttype="custom" o:connectlocs="725805,918845;629285,904875;608965,962025;33020,1438275;75565,1583690;36195,1594485;102870,1320800;205105,1229360;149860,183515;694055,299085;608965,299085;129540,274955;186055,28575;840740,289560;683260,191135;74295,156845;306070,1325880;227330,1567815;279400,1395095;113665,1409700;200660,1507490;75565,1355725;121285,1575435;100965,1422400;271145,1382395;267970,1583690;348615,1414145;501650,1097915;645160,1393825;675005,1327150;738505,1278255;822325,1102360;448310,1412875;528320,1570990;503555,1532890;396240,1338580;394335,1588135;473075,1575435;438785,1387475;464185,1097915;301625,1004570;407035,1146810;407035,998220;451485,920750;465455,812800;374015,634365;301625,634365;186055,866775;96520,1167765;243205,844550;407035,598170;264795,551815;280670,601345;727075,941070;593090,889000;897890,1175385;725805,812800;787400,998220;810895,1094740;774700,1075690;738505,863600;530225,902970;500380,1029970" o:connectangles="0,0,0,0,0,0,0,0,0,0,0,0,0,0,0,0,0,0,0,0,0,0,0,0,0,0,0,0,0,0,0,0,0,0,0,0,0,0,0,0,0,0,0,0,0,0,0,0,0,0,0,0,0,0,0,0,0,0,0,0,0,0,0"/>
        </v:shape>
      </w:pict>
    </w:r>
    <w:r w:rsidR="00BB2326">
      <w:rPr>
        <w:rFonts w:ascii="NewsGotT" w:hAnsi="NewsGotT" w:cs="NewsGotT"/>
        <w:i/>
        <w:iCs/>
        <w:sz w:val="22"/>
        <w:szCs w:val="22"/>
      </w:rPr>
      <w:t xml:space="preserve">       </w:t>
    </w:r>
    <w:r w:rsidR="00BB2326" w:rsidRPr="00BB2326">
      <w:rPr>
        <w:rFonts w:ascii="Times New Roman" w:hAnsi="Times New Roman"/>
        <w:i/>
        <w:iCs/>
        <w:sz w:val="24"/>
        <w:szCs w:val="24"/>
        <w:lang w:val="es-ES"/>
      </w:rPr>
      <w:t>Metodologías. Enfoques más adecuados para el desarrollo de las competencias clave. Realización de una tarea.</w:t>
    </w:r>
  </w:p>
  <w:p w:rsidR="00F642C0" w:rsidRDefault="00F642C0">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22" w:rsidRDefault="00890F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E8" w:rsidRDefault="00232CE8">
      <w:r>
        <w:separator/>
      </w:r>
    </w:p>
  </w:footnote>
  <w:footnote w:type="continuationSeparator" w:id="0">
    <w:p w:rsidR="00232CE8" w:rsidRDefault="0023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22" w:rsidRDefault="00890F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C0" w:rsidRDefault="00890F22">
    <w:pPr>
      <w:pStyle w:val="Encabezado"/>
    </w:pPr>
    <w:r>
      <w:rPr>
        <w:noProof/>
        <w:lang w:eastAsia="es-ES" w:bidi="ar-SA"/>
      </w:rPr>
      <w:drawing>
        <wp:anchor distT="0" distB="0" distL="114935" distR="114935" simplePos="0" relativeHeight="251658752" behindDoc="1" locked="0" layoutInCell="1" allowOverlap="1">
          <wp:simplePos x="0" y="0"/>
          <wp:positionH relativeFrom="column">
            <wp:posOffset>-393065</wp:posOffset>
          </wp:positionH>
          <wp:positionV relativeFrom="paragraph">
            <wp:posOffset>-184150</wp:posOffset>
          </wp:positionV>
          <wp:extent cx="2148840" cy="166370"/>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8840" cy="166370"/>
                  </a:xfrm>
                  <a:prstGeom prst="rect">
                    <a:avLst/>
                  </a:prstGeom>
                  <a:solidFill>
                    <a:srgbClr val="FFFFFF"/>
                  </a:solidFill>
                </pic:spPr>
              </pic:pic>
            </a:graphicData>
          </a:graphic>
        </wp:anchor>
      </w:drawing>
    </w:r>
    <w:r w:rsidR="00BA5930">
      <w:rPr>
        <w:noProof/>
      </w:rPr>
      <w:pict>
        <v:shapetype id="_x0000_t202" coordsize="21600,21600" o:spt="202" path="m,l,21600r21600,l21600,xe">
          <v:stroke joinstyle="miter"/>
          <v:path gradientshapeok="t" o:connecttype="rect"/>
        </v:shapetype>
        <v:shape id=" 2" o:spid="_x0000_s4098" type="#_x0000_t202" style="position:absolute;margin-left:480.85pt;margin-top:-23.05pt;width:214.9pt;height:23.05pt;z-index:-251658752;visibility:visible;mso-wrap-distance-left:9.05pt;mso-wrap-distance-right:9.05pt;mso-position-horizontal-relative:text;mso-position-vertical-relative:text" stroked="f">
          <v:path arrowok="t"/>
          <v:textbox inset="0,0,0,0">
            <w:txbxContent>
              <w:p w:rsidR="00F642C0" w:rsidRDefault="00F642C0">
                <w:pPr>
                  <w:pStyle w:val="Ttulo6"/>
                  <w:jc w:val="center"/>
                  <w:rPr>
                    <w:sz w:val="16"/>
                  </w:rPr>
                </w:pPr>
                <w:r>
                  <w:rPr>
                    <w:sz w:val="16"/>
                  </w:rPr>
                  <w:t xml:space="preserve">CONSEJERÍA DE EDUCACIÓN </w:t>
                </w:r>
              </w:p>
              <w:p w:rsidR="00F642C0" w:rsidRDefault="00F642C0">
                <w:pPr>
                  <w:jc w:val="center"/>
                </w:pPr>
                <w:r>
                  <w:rPr>
                    <w:rFonts w:ascii="Tahoma" w:hAnsi="Tahoma" w:cs="Tahoma"/>
                    <w:b/>
                    <w:color w:val="008000"/>
                    <w:sz w:val="16"/>
                  </w:rPr>
                  <w:t>Dirección General de Ordenación Educativa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22" w:rsidRDefault="00890F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EAA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pStyle w:val="Ttulo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63697A55"/>
    <w:multiLevelType w:val="multilevel"/>
    <w:tmpl w:val="AC0C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661C64"/>
    <w:rsid w:val="000078EE"/>
    <w:rsid w:val="00031F07"/>
    <w:rsid w:val="0005577F"/>
    <w:rsid w:val="000803F7"/>
    <w:rsid w:val="001B3EBA"/>
    <w:rsid w:val="00232CE8"/>
    <w:rsid w:val="00241DAF"/>
    <w:rsid w:val="00286EDE"/>
    <w:rsid w:val="003F0638"/>
    <w:rsid w:val="00661C64"/>
    <w:rsid w:val="00702472"/>
    <w:rsid w:val="00713BB8"/>
    <w:rsid w:val="007B19F8"/>
    <w:rsid w:val="00890F22"/>
    <w:rsid w:val="008A3843"/>
    <w:rsid w:val="008C1584"/>
    <w:rsid w:val="00A24493"/>
    <w:rsid w:val="00A374FA"/>
    <w:rsid w:val="00B81789"/>
    <w:rsid w:val="00BA5930"/>
    <w:rsid w:val="00BB2326"/>
    <w:rsid w:val="00BD2577"/>
    <w:rsid w:val="00C832A8"/>
    <w:rsid w:val="00CB7513"/>
    <w:rsid w:val="00D62CEF"/>
    <w:rsid w:val="00E5345F"/>
    <w:rsid w:val="00F305D1"/>
    <w:rsid w:val="00F642C0"/>
    <w:rsid w:val="00FA77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30"/>
    <w:pPr>
      <w:widowControl w:val="0"/>
      <w:suppressAutoHyphens/>
    </w:pPr>
    <w:rPr>
      <w:rFonts w:eastAsia="SimSun" w:cs="Mangal"/>
      <w:kern w:val="1"/>
      <w:sz w:val="24"/>
      <w:szCs w:val="24"/>
      <w:lang w:eastAsia="hi-IN" w:bidi="hi-IN"/>
    </w:rPr>
  </w:style>
  <w:style w:type="paragraph" w:styleId="Ttulo6">
    <w:name w:val="heading 6"/>
    <w:basedOn w:val="Normal"/>
    <w:next w:val="Normal"/>
    <w:qFormat/>
    <w:rsid w:val="00BA5930"/>
    <w:pPr>
      <w:keepNext/>
      <w:numPr>
        <w:ilvl w:val="5"/>
        <w:numId w:val="1"/>
      </w:numPr>
      <w:jc w:val="right"/>
      <w:outlineLvl w:val="5"/>
    </w:pPr>
    <w:rPr>
      <w:rFonts w:ascii="Tahoma" w:hAnsi="Tahoma" w:cs="Tahoma"/>
      <w:b/>
      <w:color w:val="008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A5930"/>
  </w:style>
  <w:style w:type="character" w:customStyle="1" w:styleId="WW8Num1z1">
    <w:name w:val="WW8Num1z1"/>
    <w:rsid w:val="00BA5930"/>
  </w:style>
  <w:style w:type="character" w:customStyle="1" w:styleId="WW8Num1z2">
    <w:name w:val="WW8Num1z2"/>
    <w:rsid w:val="00BA5930"/>
  </w:style>
  <w:style w:type="character" w:customStyle="1" w:styleId="WW8Num1z3">
    <w:name w:val="WW8Num1z3"/>
    <w:rsid w:val="00BA5930"/>
  </w:style>
  <w:style w:type="character" w:customStyle="1" w:styleId="WW8Num1z4">
    <w:name w:val="WW8Num1z4"/>
    <w:rsid w:val="00BA5930"/>
  </w:style>
  <w:style w:type="character" w:customStyle="1" w:styleId="WW8Num1z5">
    <w:name w:val="WW8Num1z5"/>
    <w:rsid w:val="00BA5930"/>
  </w:style>
  <w:style w:type="character" w:customStyle="1" w:styleId="WW8Num1z6">
    <w:name w:val="WW8Num1z6"/>
    <w:rsid w:val="00BA5930"/>
  </w:style>
  <w:style w:type="character" w:customStyle="1" w:styleId="WW8Num1z7">
    <w:name w:val="WW8Num1z7"/>
    <w:rsid w:val="00BA5930"/>
  </w:style>
  <w:style w:type="character" w:customStyle="1" w:styleId="WW8Num1z8">
    <w:name w:val="WW8Num1z8"/>
    <w:rsid w:val="00BA5930"/>
  </w:style>
  <w:style w:type="character" w:customStyle="1" w:styleId="Fuentedeprrafopredeter2">
    <w:name w:val="Fuente de párrafo predeter.2"/>
    <w:rsid w:val="00BA5930"/>
  </w:style>
  <w:style w:type="character" w:customStyle="1" w:styleId="Fuentedeprrafopredeter1">
    <w:name w:val="Fuente de párrafo predeter.1"/>
    <w:rsid w:val="00BA5930"/>
  </w:style>
  <w:style w:type="character" w:customStyle="1" w:styleId="WWCharLFO13LVL1">
    <w:name w:val="WW_CharLFO13LVL1"/>
    <w:rsid w:val="00BA5930"/>
    <w:rPr>
      <w:rFonts w:eastAsia="Times New Roman"/>
      <w:i/>
      <w:iCs/>
      <w:spacing w:val="1"/>
      <w:sz w:val="24"/>
      <w:szCs w:val="24"/>
    </w:rPr>
  </w:style>
  <w:style w:type="character" w:customStyle="1" w:styleId="WWCharLFO17LVL1">
    <w:name w:val="WW_CharLFO17LVL1"/>
    <w:rsid w:val="00BA5930"/>
    <w:rPr>
      <w:rFonts w:cs="Times New Roman"/>
    </w:rPr>
  </w:style>
  <w:style w:type="character" w:customStyle="1" w:styleId="WWCharLFO17LVL2">
    <w:name w:val="WW_CharLFO17LVL2"/>
    <w:rsid w:val="00BA5930"/>
    <w:rPr>
      <w:rFonts w:cs="Times New Roman"/>
    </w:rPr>
  </w:style>
  <w:style w:type="character" w:customStyle="1" w:styleId="WWCharLFO17LVL3">
    <w:name w:val="WW_CharLFO17LVL3"/>
    <w:rsid w:val="00BA5930"/>
    <w:rPr>
      <w:rFonts w:cs="Times New Roman"/>
    </w:rPr>
  </w:style>
  <w:style w:type="character" w:customStyle="1" w:styleId="WWCharLFO17LVL4">
    <w:name w:val="WW_CharLFO17LVL4"/>
    <w:rsid w:val="00BA5930"/>
    <w:rPr>
      <w:rFonts w:cs="Times New Roman"/>
    </w:rPr>
  </w:style>
  <w:style w:type="character" w:customStyle="1" w:styleId="WWCharLFO17LVL5">
    <w:name w:val="WW_CharLFO17LVL5"/>
    <w:rsid w:val="00BA5930"/>
    <w:rPr>
      <w:rFonts w:cs="Times New Roman"/>
    </w:rPr>
  </w:style>
  <w:style w:type="character" w:customStyle="1" w:styleId="WWCharLFO17LVL6">
    <w:name w:val="WW_CharLFO17LVL6"/>
    <w:rsid w:val="00BA5930"/>
    <w:rPr>
      <w:rFonts w:cs="Times New Roman"/>
    </w:rPr>
  </w:style>
  <w:style w:type="character" w:customStyle="1" w:styleId="WWCharLFO17LVL7">
    <w:name w:val="WW_CharLFO17LVL7"/>
    <w:rsid w:val="00BA5930"/>
    <w:rPr>
      <w:rFonts w:cs="Times New Roman"/>
    </w:rPr>
  </w:style>
  <w:style w:type="character" w:customStyle="1" w:styleId="WWCharLFO17LVL8">
    <w:name w:val="WW_CharLFO17LVL8"/>
    <w:rsid w:val="00BA5930"/>
    <w:rPr>
      <w:rFonts w:cs="Times New Roman"/>
    </w:rPr>
  </w:style>
  <w:style w:type="character" w:customStyle="1" w:styleId="WWCharLFO17LVL9">
    <w:name w:val="WW_CharLFO17LVL9"/>
    <w:rsid w:val="00BA5930"/>
    <w:rPr>
      <w:rFonts w:cs="Times New Roman"/>
    </w:rPr>
  </w:style>
  <w:style w:type="character" w:customStyle="1" w:styleId="WWCharLFO14LVL1">
    <w:name w:val="WW_CharLFO14LVL1"/>
    <w:rsid w:val="00BA5930"/>
    <w:rPr>
      <w:rFonts w:eastAsia="Times New Roman"/>
      <w:spacing w:val="-2"/>
      <w:sz w:val="18"/>
      <w:szCs w:val="18"/>
    </w:rPr>
  </w:style>
  <w:style w:type="paragraph" w:customStyle="1" w:styleId="Heading">
    <w:name w:val="Heading"/>
    <w:basedOn w:val="Normal"/>
    <w:next w:val="Textoindependiente"/>
    <w:rsid w:val="00BA5930"/>
    <w:pPr>
      <w:keepNext/>
      <w:spacing w:before="240" w:after="120"/>
    </w:pPr>
    <w:rPr>
      <w:rFonts w:ascii="Arial" w:eastAsia="Microsoft YaHei" w:hAnsi="Arial"/>
      <w:sz w:val="28"/>
      <w:szCs w:val="28"/>
    </w:rPr>
  </w:style>
  <w:style w:type="paragraph" w:styleId="Textoindependiente">
    <w:name w:val="Body Text"/>
    <w:basedOn w:val="Normal"/>
    <w:rsid w:val="00BA5930"/>
    <w:pPr>
      <w:spacing w:after="120"/>
    </w:pPr>
  </w:style>
  <w:style w:type="paragraph" w:styleId="Lista">
    <w:name w:val="List"/>
    <w:basedOn w:val="Textoindependiente"/>
    <w:rsid w:val="00BA5930"/>
  </w:style>
  <w:style w:type="paragraph" w:customStyle="1" w:styleId="Caption1">
    <w:name w:val="Caption1"/>
    <w:basedOn w:val="Normal"/>
    <w:rsid w:val="00BA5930"/>
    <w:pPr>
      <w:suppressLineNumbers/>
      <w:spacing w:before="120" w:after="120"/>
    </w:pPr>
    <w:rPr>
      <w:i/>
      <w:iCs/>
    </w:rPr>
  </w:style>
  <w:style w:type="paragraph" w:customStyle="1" w:styleId="Index">
    <w:name w:val="Index"/>
    <w:basedOn w:val="Normal"/>
    <w:rsid w:val="00BA5930"/>
    <w:pPr>
      <w:suppressLineNumbers/>
    </w:pPr>
  </w:style>
  <w:style w:type="paragraph" w:styleId="Encabezado">
    <w:name w:val="header"/>
    <w:basedOn w:val="Normal"/>
    <w:rsid w:val="00BA5930"/>
    <w:pPr>
      <w:suppressLineNumbers/>
      <w:tabs>
        <w:tab w:val="center" w:pos="4819"/>
        <w:tab w:val="right" w:pos="9638"/>
      </w:tabs>
    </w:pPr>
  </w:style>
  <w:style w:type="paragraph" w:customStyle="1" w:styleId="Etiqueta">
    <w:name w:val="Etiqueta"/>
    <w:basedOn w:val="Normal"/>
    <w:rsid w:val="00BA5930"/>
    <w:pPr>
      <w:suppressLineNumbers/>
      <w:spacing w:before="120" w:after="120"/>
    </w:pPr>
    <w:rPr>
      <w:i/>
      <w:iCs/>
    </w:rPr>
  </w:style>
  <w:style w:type="paragraph" w:customStyle="1" w:styleId="ndice">
    <w:name w:val="Índice"/>
    <w:basedOn w:val="Normal"/>
    <w:rsid w:val="00BA5930"/>
    <w:pPr>
      <w:suppressLineNumbers/>
    </w:pPr>
  </w:style>
  <w:style w:type="paragraph" w:customStyle="1" w:styleId="Encabezado1">
    <w:name w:val="Encabezado1"/>
    <w:basedOn w:val="Normal"/>
    <w:next w:val="Textoindependiente"/>
    <w:rsid w:val="00BA5930"/>
    <w:pPr>
      <w:keepNext/>
      <w:spacing w:before="240" w:after="120"/>
    </w:pPr>
    <w:rPr>
      <w:rFonts w:ascii="Arial" w:eastAsia="Microsoft YaHei" w:hAnsi="Arial"/>
      <w:sz w:val="28"/>
      <w:szCs w:val="28"/>
    </w:rPr>
  </w:style>
  <w:style w:type="paragraph" w:styleId="Piedepgina">
    <w:name w:val="footer"/>
    <w:basedOn w:val="Normal"/>
    <w:rsid w:val="00BA5930"/>
    <w:pPr>
      <w:suppressLineNumbers/>
      <w:tabs>
        <w:tab w:val="center" w:pos="4819"/>
        <w:tab w:val="right" w:pos="9638"/>
      </w:tabs>
    </w:pPr>
  </w:style>
  <w:style w:type="paragraph" w:customStyle="1" w:styleId="Contenidodelmarco">
    <w:name w:val="Contenido del marco"/>
    <w:basedOn w:val="Textoindependiente"/>
    <w:rsid w:val="00BA5930"/>
  </w:style>
  <w:style w:type="paragraph" w:customStyle="1" w:styleId="Ttulo71">
    <w:name w:val="Título 71"/>
    <w:basedOn w:val="Normal"/>
    <w:rsid w:val="00BA5930"/>
    <w:pPr>
      <w:keepNext/>
      <w:keepLines/>
      <w:numPr>
        <w:numId w:val="2"/>
      </w:numPr>
      <w:spacing w:before="200"/>
    </w:pPr>
    <w:rPr>
      <w:rFonts w:ascii="Cambria" w:hAnsi="Cambria" w:cs="Cambria"/>
      <w:i/>
      <w:iCs/>
    </w:rPr>
  </w:style>
  <w:style w:type="paragraph" w:customStyle="1" w:styleId="Normal1">
    <w:name w:val="Normal1"/>
    <w:rsid w:val="00BA5930"/>
    <w:pPr>
      <w:widowControl w:val="0"/>
      <w:suppressAutoHyphens/>
    </w:pPr>
    <w:rPr>
      <w:rFonts w:eastAsia="SimSun" w:cs="Mangal"/>
      <w:kern w:val="1"/>
      <w:sz w:val="24"/>
      <w:szCs w:val="24"/>
      <w:lang w:eastAsia="hi-IN" w:bidi="hi-IN"/>
    </w:rPr>
  </w:style>
  <w:style w:type="paragraph" w:customStyle="1" w:styleId="Body">
    <w:name w:val="Body"/>
    <w:basedOn w:val="Normal"/>
    <w:rsid w:val="00BA5930"/>
    <w:rPr>
      <w:rFonts w:ascii="Arial" w:hAnsi="Arial" w:cs="Arial"/>
      <w:sz w:val="17"/>
      <w:szCs w:val="17"/>
      <w:lang w:val="en-US"/>
    </w:rPr>
  </w:style>
  <w:style w:type="paragraph" w:customStyle="1" w:styleId="Listamulticolor-nfasis1">
    <w:name w:val="Lista multicolor - Énfasis 1"/>
    <w:basedOn w:val="Normal"/>
    <w:qFormat/>
    <w:rsid w:val="00BA5930"/>
    <w:pPr>
      <w:ind w:left="720"/>
    </w:pPr>
  </w:style>
  <w:style w:type="paragraph" w:customStyle="1" w:styleId="Contenidodelatabla">
    <w:name w:val="Contenido de la tabla"/>
    <w:basedOn w:val="Normal"/>
    <w:rsid w:val="00BA5930"/>
    <w:pPr>
      <w:suppressLineNumbers/>
    </w:pPr>
  </w:style>
  <w:style w:type="paragraph" w:customStyle="1" w:styleId="TableContents">
    <w:name w:val="Table Contents"/>
    <w:basedOn w:val="Normal"/>
    <w:rsid w:val="00BA5930"/>
    <w:pPr>
      <w:suppressLineNumbers/>
    </w:pPr>
  </w:style>
  <w:style w:type="paragraph" w:customStyle="1" w:styleId="TableHeading">
    <w:name w:val="Table Heading"/>
    <w:basedOn w:val="TableContents"/>
    <w:rsid w:val="00BA5930"/>
    <w:pPr>
      <w:jc w:val="center"/>
    </w:pPr>
    <w:rPr>
      <w:b/>
      <w:bCs/>
    </w:rPr>
  </w:style>
  <w:style w:type="paragraph" w:customStyle="1" w:styleId="Framecontents">
    <w:name w:val="Frame contents"/>
    <w:basedOn w:val="Textoindependiente"/>
    <w:rsid w:val="00BA5930"/>
  </w:style>
  <w:style w:type="paragraph" w:styleId="NormalWeb">
    <w:name w:val="Normal (Web)"/>
    <w:basedOn w:val="Normal"/>
    <w:uiPriority w:val="99"/>
    <w:semiHidden/>
    <w:unhideWhenUsed/>
    <w:rsid w:val="00661C64"/>
    <w:pPr>
      <w:widowControl/>
      <w:suppressAutoHyphens w:val="0"/>
      <w:spacing w:before="100" w:beforeAutospacing="1" w:after="142" w:line="288" w:lineRule="auto"/>
    </w:pPr>
    <w:rPr>
      <w:rFonts w:ascii="Times" w:eastAsia="Times New Roman" w:hAnsi="Times" w:cs="Times New Roman"/>
      <w:kern w:val="0"/>
      <w:sz w:val="20"/>
      <w:szCs w:val="20"/>
      <w:lang w:val="es-ES_tradnl" w:eastAsia="es-ES" w:bidi="ar-SA"/>
    </w:rPr>
  </w:style>
</w:styles>
</file>

<file path=word/webSettings.xml><?xml version="1.0" encoding="utf-8"?>
<w:webSettings xmlns:r="http://schemas.openxmlformats.org/officeDocument/2006/relationships" xmlns:w="http://schemas.openxmlformats.org/wordprocessingml/2006/main">
  <w:divs>
    <w:div w:id="32509774">
      <w:bodyDiv w:val="1"/>
      <w:marLeft w:val="0"/>
      <w:marRight w:val="0"/>
      <w:marTop w:val="0"/>
      <w:marBottom w:val="0"/>
      <w:divBdr>
        <w:top w:val="none" w:sz="0" w:space="0" w:color="auto"/>
        <w:left w:val="none" w:sz="0" w:space="0" w:color="auto"/>
        <w:bottom w:val="none" w:sz="0" w:space="0" w:color="auto"/>
        <w:right w:val="none" w:sz="0" w:space="0" w:color="auto"/>
      </w:divBdr>
    </w:div>
    <w:div w:id="247622886">
      <w:bodyDiv w:val="1"/>
      <w:marLeft w:val="0"/>
      <w:marRight w:val="0"/>
      <w:marTop w:val="0"/>
      <w:marBottom w:val="0"/>
      <w:divBdr>
        <w:top w:val="none" w:sz="0" w:space="0" w:color="auto"/>
        <w:left w:val="none" w:sz="0" w:space="0" w:color="auto"/>
        <w:bottom w:val="none" w:sz="0" w:space="0" w:color="auto"/>
        <w:right w:val="none" w:sz="0" w:space="0" w:color="auto"/>
      </w:divBdr>
    </w:div>
    <w:div w:id="317464496">
      <w:bodyDiv w:val="1"/>
      <w:marLeft w:val="0"/>
      <w:marRight w:val="0"/>
      <w:marTop w:val="0"/>
      <w:marBottom w:val="0"/>
      <w:divBdr>
        <w:top w:val="none" w:sz="0" w:space="0" w:color="auto"/>
        <w:left w:val="none" w:sz="0" w:space="0" w:color="auto"/>
        <w:bottom w:val="none" w:sz="0" w:space="0" w:color="auto"/>
        <w:right w:val="none" w:sz="0" w:space="0" w:color="auto"/>
      </w:divBdr>
    </w:div>
    <w:div w:id="513423441">
      <w:bodyDiv w:val="1"/>
      <w:marLeft w:val="0"/>
      <w:marRight w:val="0"/>
      <w:marTop w:val="0"/>
      <w:marBottom w:val="0"/>
      <w:divBdr>
        <w:top w:val="none" w:sz="0" w:space="0" w:color="auto"/>
        <w:left w:val="none" w:sz="0" w:space="0" w:color="auto"/>
        <w:bottom w:val="none" w:sz="0" w:space="0" w:color="auto"/>
        <w:right w:val="none" w:sz="0" w:space="0" w:color="auto"/>
      </w:divBdr>
    </w:div>
    <w:div w:id="1035890102">
      <w:bodyDiv w:val="1"/>
      <w:marLeft w:val="0"/>
      <w:marRight w:val="0"/>
      <w:marTop w:val="0"/>
      <w:marBottom w:val="0"/>
      <w:divBdr>
        <w:top w:val="none" w:sz="0" w:space="0" w:color="auto"/>
        <w:left w:val="none" w:sz="0" w:space="0" w:color="auto"/>
        <w:bottom w:val="none" w:sz="0" w:space="0" w:color="auto"/>
        <w:right w:val="none" w:sz="0" w:space="0" w:color="auto"/>
      </w:divBdr>
    </w:div>
    <w:div w:id="18743454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MÓDULO 2, Actividad 1</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2, Actividad 1</dc:title>
  <dc:creator>Rosana Urain</dc:creator>
  <cp:lastModifiedBy>Usuario</cp:lastModifiedBy>
  <cp:revision>2</cp:revision>
  <cp:lastPrinted>1899-12-31T23:00:00Z</cp:lastPrinted>
  <dcterms:created xsi:type="dcterms:W3CDTF">2018-05-25T16:43:00Z</dcterms:created>
  <dcterms:modified xsi:type="dcterms:W3CDTF">2018-05-25T16:43:00Z</dcterms:modified>
</cp:coreProperties>
</file>