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D5E" w:rsidRDefault="00F12D5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DOCUMENTO GUÍA / REGISTRO DE LA ACTIVIDAD REALIZADA</w:t>
      </w:r>
    </w:p>
    <w:p w:rsidR="00F12D5E" w:rsidRDefault="00F12D5E" w:rsidP="00346DE7">
      <w:pPr>
        <w:spacing w:line="360" w:lineRule="auto"/>
        <w:rPr>
          <w:sz w:val="24"/>
          <w:szCs w:val="24"/>
        </w:rPr>
      </w:pPr>
    </w:p>
    <w:p w:rsidR="00F12D5E" w:rsidRDefault="00F12D5E" w:rsidP="00346DE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TÍTULO</w:t>
      </w:r>
      <w:r>
        <w:rPr>
          <w:sz w:val="24"/>
          <w:szCs w:val="24"/>
        </w:rPr>
        <w:t>:</w:t>
      </w:r>
      <w:r w:rsidR="00C17AC1">
        <w:rPr>
          <w:sz w:val="24"/>
          <w:szCs w:val="24"/>
        </w:rPr>
        <w:t xml:space="preserve"> METODOLOGÍA ABN.</w:t>
      </w:r>
    </w:p>
    <w:p w:rsidR="00F12D5E" w:rsidRDefault="00F12D5E" w:rsidP="00346DE7">
      <w:pPr>
        <w:spacing w:line="360" w:lineRule="auto"/>
        <w:rPr>
          <w:sz w:val="24"/>
          <w:szCs w:val="24"/>
        </w:rPr>
      </w:pPr>
    </w:p>
    <w:p w:rsidR="00F12D5E" w:rsidRDefault="00F12D5E" w:rsidP="00346DE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ALUMNADO AL QUE VA DIRIGIDA</w:t>
      </w:r>
      <w:r>
        <w:rPr>
          <w:sz w:val="24"/>
          <w:szCs w:val="24"/>
        </w:rPr>
        <w:t>:</w:t>
      </w:r>
      <w:r w:rsidR="009F07FE">
        <w:rPr>
          <w:sz w:val="24"/>
          <w:szCs w:val="24"/>
        </w:rPr>
        <w:t xml:space="preserve"> EDUCACIÓN INFANTIL 5</w:t>
      </w:r>
      <w:r w:rsidR="00C17AC1">
        <w:rPr>
          <w:sz w:val="24"/>
          <w:szCs w:val="24"/>
        </w:rPr>
        <w:t xml:space="preserve"> AÑOS.</w:t>
      </w:r>
    </w:p>
    <w:p w:rsidR="00F12D5E" w:rsidRDefault="00F12D5E" w:rsidP="00346DE7">
      <w:pPr>
        <w:spacing w:line="360" w:lineRule="auto"/>
        <w:rPr>
          <w:sz w:val="24"/>
          <w:szCs w:val="24"/>
        </w:rPr>
      </w:pPr>
    </w:p>
    <w:p w:rsidR="00C17AC1" w:rsidRDefault="00F12D5E" w:rsidP="00346DE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DESCRIPTOR:</w:t>
      </w:r>
      <w:r>
        <w:rPr>
          <w:sz w:val="24"/>
          <w:szCs w:val="24"/>
        </w:rPr>
        <w:t xml:space="preserve"> </w:t>
      </w:r>
    </w:p>
    <w:p w:rsidR="00C17AC1" w:rsidRPr="00346DE7" w:rsidRDefault="00C17AC1" w:rsidP="00346DE7">
      <w:pPr>
        <w:spacing w:line="360" w:lineRule="auto"/>
        <w:jc w:val="both"/>
        <w:rPr>
          <w:sz w:val="24"/>
          <w:szCs w:val="24"/>
        </w:rPr>
      </w:pPr>
      <w:r w:rsidRPr="00346DE7">
        <w:rPr>
          <w:sz w:val="24"/>
          <w:szCs w:val="24"/>
        </w:rPr>
        <w:t xml:space="preserve">     </w:t>
      </w:r>
      <w:r w:rsidRPr="00346DE7">
        <w:rPr>
          <w:bCs/>
          <w:sz w:val="24"/>
          <w:szCs w:val="24"/>
          <w:lang w:val="es-ES"/>
        </w:rPr>
        <w:t xml:space="preserve">El proceso de enseñanza-aprendizaje en Educación Infantil cuenta  una metodología globalizada donde se trabajan todas las capacidades y competencias del alumnado. No obstante y debido a la naturaleza del proyecto, </w:t>
      </w:r>
      <w:r w:rsidR="009F07FE">
        <w:rPr>
          <w:bCs/>
          <w:sz w:val="24"/>
          <w:szCs w:val="24"/>
          <w:lang w:val="es-ES"/>
        </w:rPr>
        <w:t xml:space="preserve">cabe resaltar que </w:t>
      </w:r>
      <w:r w:rsidRPr="00346DE7">
        <w:rPr>
          <w:bCs/>
          <w:sz w:val="24"/>
          <w:szCs w:val="24"/>
          <w:lang w:val="es-ES"/>
        </w:rPr>
        <w:t xml:space="preserve">hace mayor hincapié sobre la competencia matemática y todo lo que esta implica. Además, debido a la diversidad de actividades que se ponen en práctica, se facilita el desarrollo de otras competencias como la comunicativa (con actividades </w:t>
      </w:r>
      <w:r w:rsidR="00945C79" w:rsidRPr="00346DE7">
        <w:rPr>
          <w:bCs/>
          <w:sz w:val="24"/>
          <w:szCs w:val="24"/>
          <w:lang w:val="es-ES"/>
        </w:rPr>
        <w:t>de explicar, expresar</w:t>
      </w:r>
      <w:r w:rsidRPr="00346DE7">
        <w:rPr>
          <w:bCs/>
          <w:sz w:val="24"/>
          <w:szCs w:val="24"/>
          <w:lang w:val="es-ES"/>
        </w:rPr>
        <w:t>, responder, etc.),  la igualdad (donde tanto niños como niñas realizan las mismas tareas), la convivencia (fomentada gracias al desarrollo de actividades grupales), la expresión corpor</w:t>
      </w:r>
      <w:r w:rsidR="00456FB0" w:rsidRPr="00346DE7">
        <w:rPr>
          <w:bCs/>
          <w:sz w:val="24"/>
          <w:szCs w:val="24"/>
          <w:lang w:val="es-ES"/>
        </w:rPr>
        <w:t>al (a través de juegos de movimiento,</w:t>
      </w:r>
      <w:r w:rsidRPr="00346DE7">
        <w:rPr>
          <w:bCs/>
          <w:sz w:val="24"/>
          <w:szCs w:val="24"/>
          <w:lang w:val="es-ES"/>
        </w:rPr>
        <w:t xml:space="preserve"> por ejemplo) y la educación cívica (donde se enseña el respeto por las producciones del otro, el respeto por los turnos de palabra, la aceptación de errores, la ayuda y colaboración en la resolución de tareas, etc.).</w:t>
      </w:r>
    </w:p>
    <w:p w:rsidR="00C17AC1" w:rsidRPr="00346DE7" w:rsidRDefault="00C17AC1" w:rsidP="00346DE7">
      <w:pPr>
        <w:spacing w:line="360" w:lineRule="auto"/>
        <w:rPr>
          <w:sz w:val="24"/>
          <w:szCs w:val="24"/>
        </w:rPr>
      </w:pPr>
    </w:p>
    <w:p w:rsidR="00456FB0" w:rsidRPr="00346DE7" w:rsidRDefault="00F12D5E" w:rsidP="00346DE7">
      <w:pPr>
        <w:spacing w:line="360" w:lineRule="auto"/>
        <w:rPr>
          <w:b/>
          <w:sz w:val="24"/>
          <w:szCs w:val="24"/>
        </w:rPr>
      </w:pPr>
      <w:r w:rsidRPr="00346DE7">
        <w:rPr>
          <w:b/>
          <w:sz w:val="24"/>
          <w:szCs w:val="24"/>
        </w:rPr>
        <w:t>DESCRIPCIÓN</w:t>
      </w:r>
      <w:r w:rsidR="00456FB0" w:rsidRPr="00346DE7">
        <w:rPr>
          <w:b/>
          <w:sz w:val="24"/>
          <w:szCs w:val="24"/>
        </w:rPr>
        <w:t>.</w:t>
      </w:r>
    </w:p>
    <w:p w:rsidR="00945C79" w:rsidRPr="00346DE7" w:rsidRDefault="00945C79" w:rsidP="00346DE7">
      <w:pPr>
        <w:spacing w:line="360" w:lineRule="auto"/>
        <w:jc w:val="both"/>
        <w:rPr>
          <w:sz w:val="24"/>
          <w:szCs w:val="24"/>
        </w:rPr>
      </w:pPr>
      <w:r w:rsidRPr="00346DE7">
        <w:rPr>
          <w:b/>
          <w:sz w:val="24"/>
          <w:szCs w:val="24"/>
        </w:rPr>
        <w:t xml:space="preserve">     </w:t>
      </w:r>
      <w:r w:rsidRPr="00346DE7">
        <w:rPr>
          <w:sz w:val="24"/>
          <w:szCs w:val="24"/>
        </w:rPr>
        <w:t>Teniendo en cuenta que el principal</w:t>
      </w:r>
      <w:r w:rsidRPr="00346DE7">
        <w:rPr>
          <w:b/>
          <w:sz w:val="24"/>
          <w:szCs w:val="24"/>
        </w:rPr>
        <w:t xml:space="preserve"> objetivo </w:t>
      </w:r>
      <w:r w:rsidRPr="00346DE7">
        <w:rPr>
          <w:sz w:val="24"/>
          <w:szCs w:val="24"/>
        </w:rPr>
        <w:t>de esta metodología es desarrollar el sentido del número que no es lo mismo</w:t>
      </w:r>
      <w:r w:rsidR="0020737B" w:rsidRPr="00346DE7">
        <w:rPr>
          <w:sz w:val="24"/>
          <w:szCs w:val="24"/>
        </w:rPr>
        <w:t xml:space="preserve"> que enseñar los números;</w:t>
      </w:r>
      <w:r w:rsidRPr="00346DE7">
        <w:rPr>
          <w:sz w:val="24"/>
          <w:szCs w:val="24"/>
        </w:rPr>
        <w:t xml:space="preserve"> las tareas o actividades que se proponen van encaminadas a tal fin intentando </w:t>
      </w:r>
      <w:r w:rsidR="0020737B" w:rsidRPr="00346DE7">
        <w:rPr>
          <w:sz w:val="24"/>
          <w:szCs w:val="24"/>
        </w:rPr>
        <w:t>básicamente</w:t>
      </w:r>
      <w:r w:rsidRPr="00346DE7">
        <w:rPr>
          <w:sz w:val="24"/>
          <w:szCs w:val="24"/>
        </w:rPr>
        <w:t xml:space="preserve"> que el niño/a</w:t>
      </w:r>
      <w:r w:rsidR="0020737B" w:rsidRPr="00346DE7">
        <w:rPr>
          <w:sz w:val="24"/>
          <w:szCs w:val="24"/>
        </w:rPr>
        <w:t xml:space="preserve"> trabaje tres aspectos esenciales: las cantidades, el conteo y los símbolos numéricos. Así que ofrecer oportunidades para realizar acciones de apreciar, contrastar, separar, juntar, añadir, contar, representar, igualar, combinar, repartir, etc. son a grandes rasgos las actuaciones que describen el desarrollo de la actividad o tarea que se propone.</w:t>
      </w:r>
    </w:p>
    <w:p w:rsidR="00456FB0" w:rsidRPr="00346DE7" w:rsidRDefault="00456FB0" w:rsidP="00346DE7">
      <w:pPr>
        <w:spacing w:line="360" w:lineRule="auto"/>
        <w:jc w:val="both"/>
        <w:rPr>
          <w:sz w:val="24"/>
          <w:szCs w:val="24"/>
          <w:lang w:val="es-ES"/>
        </w:rPr>
      </w:pPr>
      <w:r w:rsidRPr="00346DE7">
        <w:rPr>
          <w:sz w:val="24"/>
          <w:szCs w:val="24"/>
          <w:lang w:val="es-ES"/>
        </w:rPr>
        <w:t xml:space="preserve">   </w:t>
      </w:r>
    </w:p>
    <w:p w:rsidR="00456FB0" w:rsidRPr="00346DE7" w:rsidRDefault="00F365BD" w:rsidP="00346DE7">
      <w:pPr>
        <w:spacing w:line="360" w:lineRule="auto"/>
        <w:jc w:val="both"/>
        <w:rPr>
          <w:sz w:val="24"/>
          <w:szCs w:val="24"/>
          <w:lang w:val="es-ES"/>
        </w:rPr>
      </w:pPr>
      <w:r w:rsidRPr="00346DE7">
        <w:rPr>
          <w:sz w:val="24"/>
          <w:szCs w:val="24"/>
          <w:lang w:val="es-ES"/>
        </w:rPr>
        <w:t xml:space="preserve">    </w:t>
      </w:r>
      <w:r w:rsidR="00456FB0" w:rsidRPr="00346DE7">
        <w:rPr>
          <w:sz w:val="24"/>
          <w:szCs w:val="24"/>
          <w:lang w:val="es-ES"/>
        </w:rPr>
        <w:t xml:space="preserve"> El eje central </w:t>
      </w:r>
      <w:r w:rsidR="0020737B" w:rsidRPr="00346DE7">
        <w:rPr>
          <w:sz w:val="24"/>
          <w:szCs w:val="24"/>
          <w:lang w:val="es-ES"/>
        </w:rPr>
        <w:t xml:space="preserve">de actividad es la </w:t>
      </w:r>
      <w:r w:rsidR="0020737B" w:rsidRPr="00346DE7">
        <w:rPr>
          <w:b/>
          <w:sz w:val="24"/>
          <w:szCs w:val="24"/>
          <w:lang w:val="es-ES"/>
        </w:rPr>
        <w:t>manipul</w:t>
      </w:r>
      <w:r w:rsidR="008363B8" w:rsidRPr="00346DE7">
        <w:rPr>
          <w:b/>
          <w:sz w:val="24"/>
          <w:szCs w:val="24"/>
          <w:lang w:val="es-ES"/>
        </w:rPr>
        <w:t xml:space="preserve">ación </w:t>
      </w:r>
      <w:r w:rsidR="008363B8" w:rsidRPr="00346DE7">
        <w:rPr>
          <w:sz w:val="24"/>
          <w:szCs w:val="24"/>
          <w:lang w:val="es-ES"/>
        </w:rPr>
        <w:t>porque esta les va a llevar a una clarificación y entendimiento de su mundo.</w:t>
      </w:r>
      <w:r w:rsidR="00CA541B" w:rsidRPr="00346DE7">
        <w:rPr>
          <w:sz w:val="24"/>
          <w:szCs w:val="24"/>
          <w:lang w:val="es-ES"/>
        </w:rPr>
        <w:t xml:space="preserve"> Por extensión, los objetos, materiales, juguetes y juegos son  elementos imprescindibles para desarrollar las tareas. </w:t>
      </w:r>
    </w:p>
    <w:p w:rsidR="00D61991" w:rsidRPr="00346DE7" w:rsidRDefault="002B1F7E" w:rsidP="00346DE7">
      <w:pPr>
        <w:spacing w:line="360" w:lineRule="auto"/>
        <w:jc w:val="both"/>
        <w:rPr>
          <w:sz w:val="24"/>
          <w:szCs w:val="24"/>
          <w:lang w:val="es-ES"/>
        </w:rPr>
      </w:pPr>
      <w:r w:rsidRPr="00346DE7">
        <w:rPr>
          <w:sz w:val="24"/>
          <w:szCs w:val="24"/>
          <w:lang w:val="es-ES"/>
        </w:rPr>
        <w:t>Cada día en asamblea aprovechamos para realizar actividades de conteo sobre todo, y de conocimiento de la recta numérica. El calendario, las faltas de asistencia de compañeros</w:t>
      </w:r>
      <w:r w:rsidR="00D61991" w:rsidRPr="00346DE7">
        <w:rPr>
          <w:sz w:val="24"/>
          <w:szCs w:val="24"/>
          <w:lang w:val="es-ES"/>
        </w:rPr>
        <w:t xml:space="preserve">, </w:t>
      </w:r>
      <w:r w:rsidR="009F07FE">
        <w:rPr>
          <w:sz w:val="24"/>
          <w:szCs w:val="24"/>
          <w:lang w:val="es-ES"/>
        </w:rPr>
        <w:t xml:space="preserve">  la </w:t>
      </w:r>
      <w:r w:rsidR="00D61991" w:rsidRPr="00346DE7">
        <w:rPr>
          <w:sz w:val="24"/>
          <w:szCs w:val="24"/>
          <w:lang w:val="es-ES"/>
        </w:rPr>
        <w:t xml:space="preserve">rutina diaria. </w:t>
      </w:r>
      <w:r w:rsidR="009F07FE">
        <w:rPr>
          <w:sz w:val="24"/>
          <w:szCs w:val="24"/>
          <w:lang w:val="es-ES"/>
        </w:rPr>
        <w:t xml:space="preserve">Además un ratito a la semana lo dedico a </w:t>
      </w:r>
      <w:r w:rsidR="00F365BD" w:rsidRPr="00346DE7">
        <w:rPr>
          <w:sz w:val="24"/>
          <w:szCs w:val="24"/>
          <w:lang w:val="es-ES"/>
        </w:rPr>
        <w:t xml:space="preserve"> </w:t>
      </w:r>
      <w:r w:rsidR="00CB7BB8" w:rsidRPr="00346DE7">
        <w:rPr>
          <w:sz w:val="24"/>
          <w:szCs w:val="24"/>
          <w:lang w:val="es-ES"/>
        </w:rPr>
        <w:t>juego</w:t>
      </w:r>
      <w:r w:rsidR="00F365BD" w:rsidRPr="00346DE7">
        <w:rPr>
          <w:sz w:val="24"/>
          <w:szCs w:val="24"/>
          <w:lang w:val="es-ES"/>
        </w:rPr>
        <w:t>s dirigidos con</w:t>
      </w:r>
      <w:r w:rsidR="00CB7BB8" w:rsidRPr="00346DE7">
        <w:rPr>
          <w:sz w:val="24"/>
          <w:szCs w:val="24"/>
          <w:lang w:val="es-ES"/>
        </w:rPr>
        <w:t xml:space="preserve"> material</w:t>
      </w:r>
      <w:r w:rsidR="00F365BD" w:rsidRPr="00346DE7">
        <w:rPr>
          <w:sz w:val="24"/>
          <w:szCs w:val="24"/>
          <w:lang w:val="es-ES"/>
        </w:rPr>
        <w:t xml:space="preserve"> donde </w:t>
      </w:r>
      <w:r w:rsidR="00F365BD" w:rsidRPr="00346DE7">
        <w:rPr>
          <w:sz w:val="24"/>
          <w:szCs w:val="24"/>
          <w:lang w:val="es-ES"/>
        </w:rPr>
        <w:lastRenderedPageBreak/>
        <w:t xml:space="preserve">les presento algún material o juego nuevo o bien, aumento la dificultad en algunos de ellos a medida que los niños van </w:t>
      </w:r>
      <w:proofErr w:type="gramStart"/>
      <w:r w:rsidR="00F365BD" w:rsidRPr="00346DE7">
        <w:rPr>
          <w:sz w:val="24"/>
          <w:szCs w:val="24"/>
          <w:lang w:val="es-ES"/>
        </w:rPr>
        <w:t>avanzado</w:t>
      </w:r>
      <w:proofErr w:type="gramEnd"/>
      <w:r w:rsidR="00F365BD" w:rsidRPr="00346DE7">
        <w:rPr>
          <w:sz w:val="24"/>
          <w:szCs w:val="24"/>
          <w:lang w:val="es-ES"/>
        </w:rPr>
        <w:t xml:space="preserve"> en su aprendizaje. </w:t>
      </w:r>
    </w:p>
    <w:p w:rsidR="00456FB0" w:rsidRPr="00346DE7" w:rsidRDefault="00F365BD" w:rsidP="00346DE7">
      <w:pPr>
        <w:spacing w:line="360" w:lineRule="auto"/>
        <w:jc w:val="both"/>
        <w:rPr>
          <w:sz w:val="24"/>
          <w:szCs w:val="24"/>
          <w:lang w:val="es-ES"/>
        </w:rPr>
      </w:pPr>
      <w:r w:rsidRPr="00346DE7">
        <w:rPr>
          <w:sz w:val="24"/>
          <w:szCs w:val="24"/>
          <w:lang w:val="es-ES"/>
        </w:rPr>
        <w:t xml:space="preserve">   </w:t>
      </w:r>
      <w:r w:rsidR="00456FB0" w:rsidRPr="00346DE7">
        <w:rPr>
          <w:sz w:val="24"/>
          <w:szCs w:val="24"/>
          <w:lang w:val="es-ES"/>
        </w:rPr>
        <w:t xml:space="preserve"> Por tanto, la </w:t>
      </w:r>
      <w:r w:rsidR="00456FB0" w:rsidRPr="00346DE7">
        <w:rPr>
          <w:b/>
          <w:sz w:val="24"/>
          <w:szCs w:val="24"/>
          <w:lang w:val="es-ES"/>
        </w:rPr>
        <w:t>metodología</w:t>
      </w:r>
      <w:r w:rsidR="00456FB0" w:rsidRPr="00346DE7">
        <w:rPr>
          <w:sz w:val="24"/>
          <w:szCs w:val="24"/>
          <w:lang w:val="es-ES"/>
        </w:rPr>
        <w:t xml:space="preserve"> </w:t>
      </w:r>
      <w:r w:rsidR="008363B8" w:rsidRPr="00346DE7">
        <w:rPr>
          <w:sz w:val="24"/>
          <w:szCs w:val="24"/>
          <w:lang w:val="es-ES"/>
        </w:rPr>
        <w:t xml:space="preserve"> es activa, participativa, cooperativa donde el </w:t>
      </w:r>
      <w:r w:rsidR="008363B8" w:rsidRPr="00346DE7">
        <w:rPr>
          <w:b/>
          <w:sz w:val="24"/>
          <w:szCs w:val="24"/>
          <w:lang w:val="es-ES"/>
        </w:rPr>
        <w:t>juego</w:t>
      </w:r>
      <w:r w:rsidR="007650B9" w:rsidRPr="00346DE7">
        <w:rPr>
          <w:b/>
          <w:sz w:val="24"/>
          <w:szCs w:val="24"/>
          <w:lang w:val="es-ES"/>
        </w:rPr>
        <w:t xml:space="preserve"> </w:t>
      </w:r>
      <w:r w:rsidR="007650B9" w:rsidRPr="00346DE7">
        <w:rPr>
          <w:sz w:val="24"/>
          <w:szCs w:val="24"/>
          <w:lang w:val="es-ES"/>
        </w:rPr>
        <w:t>y l</w:t>
      </w:r>
      <w:r w:rsidR="007650B9" w:rsidRPr="00346DE7">
        <w:rPr>
          <w:b/>
          <w:sz w:val="24"/>
          <w:szCs w:val="24"/>
          <w:lang w:val="es-ES"/>
        </w:rPr>
        <w:t>a manipulación</w:t>
      </w:r>
      <w:r w:rsidR="007650B9" w:rsidRPr="00346DE7">
        <w:rPr>
          <w:sz w:val="24"/>
          <w:szCs w:val="24"/>
          <w:lang w:val="es-ES"/>
        </w:rPr>
        <w:t xml:space="preserve"> son</w:t>
      </w:r>
      <w:r w:rsidR="008363B8" w:rsidRPr="00346DE7">
        <w:rPr>
          <w:sz w:val="24"/>
          <w:szCs w:val="24"/>
          <w:lang w:val="es-ES"/>
        </w:rPr>
        <w:t xml:space="preserve"> la</w:t>
      </w:r>
      <w:r w:rsidR="007650B9" w:rsidRPr="00346DE7">
        <w:rPr>
          <w:sz w:val="24"/>
          <w:szCs w:val="24"/>
          <w:lang w:val="es-ES"/>
        </w:rPr>
        <w:t>s</w:t>
      </w:r>
      <w:r w:rsidR="008363B8" w:rsidRPr="00346DE7">
        <w:rPr>
          <w:sz w:val="24"/>
          <w:szCs w:val="24"/>
          <w:lang w:val="es-ES"/>
        </w:rPr>
        <w:t xml:space="preserve"> principal</w:t>
      </w:r>
      <w:r w:rsidR="007650B9" w:rsidRPr="00346DE7">
        <w:rPr>
          <w:sz w:val="24"/>
          <w:szCs w:val="24"/>
          <w:lang w:val="es-ES"/>
        </w:rPr>
        <w:t>es</w:t>
      </w:r>
      <w:r w:rsidR="008363B8" w:rsidRPr="00346DE7">
        <w:rPr>
          <w:sz w:val="24"/>
          <w:szCs w:val="24"/>
          <w:lang w:val="es-ES"/>
        </w:rPr>
        <w:t xml:space="preserve"> herramienta</w:t>
      </w:r>
      <w:r w:rsidR="007650B9" w:rsidRPr="00346DE7">
        <w:rPr>
          <w:sz w:val="24"/>
          <w:szCs w:val="24"/>
          <w:lang w:val="es-ES"/>
        </w:rPr>
        <w:t>s</w:t>
      </w:r>
      <w:r w:rsidR="008363B8" w:rsidRPr="00346DE7">
        <w:rPr>
          <w:sz w:val="24"/>
          <w:szCs w:val="24"/>
          <w:lang w:val="es-ES"/>
        </w:rPr>
        <w:t xml:space="preserve"> de enseñanza y aprendizaje. </w:t>
      </w:r>
    </w:p>
    <w:p w:rsidR="00456FB0" w:rsidRPr="00346DE7" w:rsidRDefault="00456FB0" w:rsidP="00346DE7">
      <w:pPr>
        <w:spacing w:line="360" w:lineRule="auto"/>
        <w:jc w:val="both"/>
        <w:rPr>
          <w:sz w:val="24"/>
          <w:szCs w:val="24"/>
          <w:lang w:val="es-ES"/>
        </w:rPr>
      </w:pPr>
    </w:p>
    <w:p w:rsidR="00456FB0" w:rsidRPr="00346DE7" w:rsidRDefault="00456FB0" w:rsidP="00346DE7">
      <w:pPr>
        <w:pStyle w:val="Prrafode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6DE7">
        <w:rPr>
          <w:rFonts w:ascii="Times New Roman" w:hAnsi="Times New Roman"/>
          <w:sz w:val="24"/>
          <w:szCs w:val="24"/>
        </w:rPr>
        <w:t xml:space="preserve">    En cuanto a la </w:t>
      </w:r>
      <w:r w:rsidRPr="00346DE7">
        <w:rPr>
          <w:rFonts w:ascii="Times New Roman" w:hAnsi="Times New Roman"/>
          <w:b/>
          <w:sz w:val="24"/>
          <w:szCs w:val="24"/>
        </w:rPr>
        <w:t xml:space="preserve">atención a la diversidad, </w:t>
      </w:r>
      <w:r w:rsidRPr="00346DE7">
        <w:rPr>
          <w:rFonts w:ascii="Times New Roman" w:hAnsi="Times New Roman"/>
          <w:sz w:val="24"/>
          <w:szCs w:val="24"/>
        </w:rPr>
        <w:t>es precisamente</w:t>
      </w:r>
      <w:r w:rsidR="007650B9" w:rsidRPr="00346DE7">
        <w:rPr>
          <w:rFonts w:ascii="Times New Roman" w:hAnsi="Times New Roman"/>
          <w:sz w:val="24"/>
          <w:szCs w:val="24"/>
        </w:rPr>
        <w:t xml:space="preserve"> esta metodología por sus características la que permite adaptarse a los niveles de desarrollo madurativo del alumnado. Cada uno aprende a su ritmo y avanza en el aprendizaje según sus capacidades. </w:t>
      </w:r>
    </w:p>
    <w:p w:rsidR="00456FB0" w:rsidRPr="00346DE7" w:rsidRDefault="00456FB0" w:rsidP="00346DE7">
      <w:pPr>
        <w:pStyle w:val="Prrafode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6DE7">
        <w:rPr>
          <w:rFonts w:ascii="Times New Roman" w:hAnsi="Times New Roman"/>
          <w:sz w:val="24"/>
          <w:szCs w:val="24"/>
        </w:rPr>
        <w:t xml:space="preserve">   La </w:t>
      </w:r>
      <w:r w:rsidRPr="00346DE7">
        <w:rPr>
          <w:rFonts w:ascii="Times New Roman" w:hAnsi="Times New Roman"/>
          <w:b/>
          <w:sz w:val="24"/>
          <w:szCs w:val="24"/>
        </w:rPr>
        <w:t>interacción profesor-alumno</w:t>
      </w:r>
      <w:r w:rsidRPr="00346DE7">
        <w:rPr>
          <w:rFonts w:ascii="Times New Roman" w:hAnsi="Times New Roman"/>
          <w:sz w:val="24"/>
          <w:szCs w:val="24"/>
        </w:rPr>
        <w:t xml:space="preserve"> es bidireccional ya que las características de estas actividades requieren una participación activa por parte de ambos. Todos participan y se construye conjuntamente.</w:t>
      </w:r>
    </w:p>
    <w:p w:rsidR="00456FB0" w:rsidRPr="00346DE7" w:rsidRDefault="00456FB0" w:rsidP="00346DE7">
      <w:pPr>
        <w:pStyle w:val="Prrafode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6FB0" w:rsidRPr="00346DE7" w:rsidRDefault="00456FB0" w:rsidP="00346DE7">
      <w:pPr>
        <w:pStyle w:val="Prrafode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6DE7">
        <w:rPr>
          <w:rFonts w:ascii="Times New Roman" w:hAnsi="Times New Roman"/>
          <w:sz w:val="24"/>
          <w:szCs w:val="24"/>
        </w:rPr>
        <w:t xml:space="preserve">   La </w:t>
      </w:r>
      <w:r w:rsidRPr="00346DE7">
        <w:rPr>
          <w:rFonts w:ascii="Times New Roman" w:hAnsi="Times New Roman"/>
          <w:b/>
          <w:sz w:val="24"/>
          <w:szCs w:val="24"/>
        </w:rPr>
        <w:t>coordinación entre el profesorado</w:t>
      </w:r>
      <w:r w:rsidRPr="00346DE7">
        <w:rPr>
          <w:rFonts w:ascii="Times New Roman" w:hAnsi="Times New Roman"/>
          <w:sz w:val="24"/>
          <w:szCs w:val="24"/>
        </w:rPr>
        <w:t xml:space="preserve"> es, sin duda, importante ya que se comparten experiencias que nos permiten ir recopilando información acerca de la conveniencia o adecuación de las actividades que se ponen en práctica.</w:t>
      </w:r>
    </w:p>
    <w:p w:rsidR="00456FB0" w:rsidRPr="00346DE7" w:rsidRDefault="00456FB0" w:rsidP="00346DE7">
      <w:pPr>
        <w:pStyle w:val="Prrafode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6FB0" w:rsidRPr="00346DE7" w:rsidRDefault="00456FB0" w:rsidP="00346DE7">
      <w:pPr>
        <w:pStyle w:val="Prrafode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6DE7">
        <w:rPr>
          <w:rFonts w:ascii="Times New Roman" w:hAnsi="Times New Roman"/>
          <w:sz w:val="24"/>
          <w:szCs w:val="24"/>
        </w:rPr>
        <w:t xml:space="preserve">   Los </w:t>
      </w:r>
      <w:r w:rsidRPr="00346DE7">
        <w:rPr>
          <w:rFonts w:ascii="Times New Roman" w:hAnsi="Times New Roman"/>
          <w:b/>
          <w:sz w:val="24"/>
          <w:szCs w:val="24"/>
        </w:rPr>
        <w:t>materiales</w:t>
      </w:r>
      <w:r w:rsidR="007650B9" w:rsidRPr="00346DE7">
        <w:rPr>
          <w:rFonts w:ascii="Times New Roman" w:hAnsi="Times New Roman"/>
          <w:sz w:val="24"/>
          <w:szCs w:val="24"/>
        </w:rPr>
        <w:t xml:space="preserve"> elaborados son diversos y polivalentes. Además son muy usados los materiales del entorno: tapones, </w:t>
      </w:r>
      <w:r w:rsidR="009F07FE">
        <w:rPr>
          <w:rFonts w:ascii="Times New Roman" w:hAnsi="Times New Roman"/>
          <w:sz w:val="24"/>
          <w:szCs w:val="24"/>
        </w:rPr>
        <w:t>flores de goma espuma, animalitos plastificados, números plastificados</w:t>
      </w:r>
      <w:r w:rsidR="00E87D7C">
        <w:rPr>
          <w:rFonts w:ascii="Times New Roman" w:hAnsi="Times New Roman"/>
          <w:sz w:val="24"/>
          <w:szCs w:val="24"/>
        </w:rPr>
        <w:t xml:space="preserve"> y de goma espuma, caja de ABN…</w:t>
      </w:r>
      <w:proofErr w:type="gramStart"/>
      <w:r w:rsidR="00E87D7C">
        <w:rPr>
          <w:rFonts w:ascii="Times New Roman" w:hAnsi="Times New Roman"/>
          <w:sz w:val="24"/>
          <w:szCs w:val="24"/>
        </w:rPr>
        <w:t>..</w:t>
      </w:r>
      <w:proofErr w:type="gramEnd"/>
    </w:p>
    <w:p w:rsidR="00456FB0" w:rsidRPr="00346DE7" w:rsidRDefault="00456FB0" w:rsidP="00346DE7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E87D7C" w:rsidRDefault="00E87D7C" w:rsidP="00346DE7">
      <w:pPr>
        <w:spacing w:line="360" w:lineRule="auto"/>
        <w:jc w:val="both"/>
        <w:rPr>
          <w:sz w:val="24"/>
          <w:szCs w:val="24"/>
        </w:rPr>
      </w:pPr>
    </w:p>
    <w:p w:rsidR="00E87D7C" w:rsidRDefault="00E87D7C" w:rsidP="00346DE7">
      <w:pPr>
        <w:spacing w:line="360" w:lineRule="auto"/>
        <w:jc w:val="both"/>
        <w:rPr>
          <w:sz w:val="24"/>
          <w:szCs w:val="24"/>
        </w:rPr>
      </w:pPr>
    </w:p>
    <w:p w:rsidR="00E87D7C" w:rsidRDefault="00E87D7C" w:rsidP="00346DE7">
      <w:pPr>
        <w:spacing w:line="360" w:lineRule="auto"/>
        <w:jc w:val="both"/>
        <w:rPr>
          <w:sz w:val="24"/>
          <w:szCs w:val="24"/>
        </w:rPr>
      </w:pPr>
    </w:p>
    <w:p w:rsidR="00E87D7C" w:rsidRDefault="00E87D7C" w:rsidP="00346DE7">
      <w:pPr>
        <w:spacing w:line="360" w:lineRule="auto"/>
        <w:jc w:val="both"/>
        <w:rPr>
          <w:sz w:val="24"/>
          <w:szCs w:val="24"/>
        </w:rPr>
      </w:pPr>
    </w:p>
    <w:p w:rsidR="00E87D7C" w:rsidRDefault="00E87D7C" w:rsidP="00346DE7">
      <w:pPr>
        <w:spacing w:line="360" w:lineRule="auto"/>
        <w:jc w:val="both"/>
        <w:rPr>
          <w:sz w:val="24"/>
          <w:szCs w:val="24"/>
        </w:rPr>
      </w:pPr>
    </w:p>
    <w:p w:rsidR="00E87D7C" w:rsidRDefault="00E87D7C" w:rsidP="00346DE7">
      <w:pPr>
        <w:spacing w:line="360" w:lineRule="auto"/>
        <w:jc w:val="both"/>
        <w:rPr>
          <w:sz w:val="24"/>
          <w:szCs w:val="24"/>
        </w:rPr>
      </w:pPr>
    </w:p>
    <w:p w:rsidR="00E87D7C" w:rsidRDefault="00E87D7C" w:rsidP="00346DE7">
      <w:pPr>
        <w:spacing w:line="360" w:lineRule="auto"/>
        <w:jc w:val="both"/>
        <w:rPr>
          <w:sz w:val="24"/>
          <w:szCs w:val="24"/>
        </w:rPr>
      </w:pPr>
    </w:p>
    <w:p w:rsidR="00E87D7C" w:rsidRDefault="00E87D7C" w:rsidP="00346DE7">
      <w:pPr>
        <w:spacing w:line="360" w:lineRule="auto"/>
        <w:jc w:val="both"/>
        <w:rPr>
          <w:sz w:val="24"/>
          <w:szCs w:val="24"/>
        </w:rPr>
      </w:pPr>
    </w:p>
    <w:p w:rsidR="00E87D7C" w:rsidRDefault="00E87D7C" w:rsidP="00346DE7">
      <w:pPr>
        <w:spacing w:line="360" w:lineRule="auto"/>
        <w:jc w:val="both"/>
        <w:rPr>
          <w:sz w:val="24"/>
          <w:szCs w:val="24"/>
        </w:rPr>
      </w:pPr>
    </w:p>
    <w:p w:rsidR="00E87D7C" w:rsidRDefault="00E87D7C" w:rsidP="00346DE7">
      <w:pPr>
        <w:spacing w:line="360" w:lineRule="auto"/>
        <w:jc w:val="both"/>
        <w:rPr>
          <w:sz w:val="24"/>
          <w:szCs w:val="24"/>
        </w:rPr>
      </w:pPr>
    </w:p>
    <w:p w:rsidR="00E87D7C" w:rsidRDefault="00E87D7C" w:rsidP="00346DE7">
      <w:pPr>
        <w:spacing w:line="360" w:lineRule="auto"/>
        <w:jc w:val="both"/>
        <w:rPr>
          <w:sz w:val="24"/>
          <w:szCs w:val="24"/>
        </w:rPr>
      </w:pPr>
    </w:p>
    <w:p w:rsidR="00E87D7C" w:rsidRDefault="00E87D7C" w:rsidP="00346DE7">
      <w:pPr>
        <w:spacing w:line="360" w:lineRule="auto"/>
        <w:jc w:val="both"/>
        <w:rPr>
          <w:sz w:val="24"/>
          <w:szCs w:val="24"/>
        </w:rPr>
      </w:pPr>
    </w:p>
    <w:p w:rsidR="00E87D7C" w:rsidRDefault="00E87D7C" w:rsidP="00346DE7">
      <w:pPr>
        <w:spacing w:line="360" w:lineRule="auto"/>
        <w:jc w:val="both"/>
        <w:rPr>
          <w:sz w:val="24"/>
          <w:szCs w:val="24"/>
        </w:rPr>
      </w:pPr>
    </w:p>
    <w:p w:rsidR="00F12D5E" w:rsidRPr="00346DE7" w:rsidRDefault="00F12D5E" w:rsidP="00346DE7">
      <w:pPr>
        <w:spacing w:line="360" w:lineRule="auto"/>
        <w:jc w:val="both"/>
        <w:rPr>
          <w:sz w:val="24"/>
          <w:szCs w:val="24"/>
        </w:rPr>
      </w:pPr>
      <w:r w:rsidRPr="00346DE7">
        <w:rPr>
          <w:sz w:val="24"/>
          <w:szCs w:val="24"/>
        </w:rPr>
        <w:lastRenderedPageBreak/>
        <w:t xml:space="preserve"> </w:t>
      </w:r>
      <w:r w:rsidRPr="00346DE7">
        <w:rPr>
          <w:b/>
          <w:sz w:val="24"/>
          <w:szCs w:val="24"/>
        </w:rPr>
        <w:t>EVALUACIÓN</w:t>
      </w:r>
    </w:p>
    <w:p w:rsidR="00456FB0" w:rsidRPr="00346DE7" w:rsidRDefault="00456FB0" w:rsidP="00346DE7">
      <w:pPr>
        <w:spacing w:line="360" w:lineRule="auto"/>
        <w:jc w:val="both"/>
        <w:rPr>
          <w:b/>
          <w:bCs/>
          <w:sz w:val="24"/>
          <w:szCs w:val="24"/>
          <w:lang w:val="es-ES"/>
        </w:rPr>
      </w:pPr>
    </w:p>
    <w:tbl>
      <w:tblPr>
        <w:tblW w:w="100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10"/>
        <w:gridCol w:w="2410"/>
        <w:gridCol w:w="2863"/>
      </w:tblGrid>
      <w:tr w:rsidR="00456FB0" w:rsidRPr="00346DE7" w:rsidTr="00E87D7C">
        <w:trPr>
          <w:trHeight w:val="1345"/>
        </w:trPr>
        <w:tc>
          <w:tcPr>
            <w:tcW w:w="2410" w:type="dxa"/>
            <w:shd w:val="clear" w:color="auto" w:fill="auto"/>
          </w:tcPr>
          <w:p w:rsidR="00456FB0" w:rsidRPr="00346DE7" w:rsidRDefault="00456FB0" w:rsidP="00346DE7">
            <w:pPr>
              <w:suppressAutoHyphens w:val="0"/>
              <w:spacing w:line="360" w:lineRule="auto"/>
              <w:ind w:left="-567" w:firstLine="567"/>
              <w:rPr>
                <w:rFonts w:eastAsia="Calibri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</w:p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</w:p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MUY BIEN</w:t>
            </w:r>
          </w:p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</w:p>
          <w:p w:rsidR="00456FB0" w:rsidRPr="00346DE7" w:rsidRDefault="00456FB0" w:rsidP="00346DE7">
            <w:pPr>
              <w:suppressAutoHyphens w:val="0"/>
              <w:spacing w:line="360" w:lineRule="auto"/>
              <w:ind w:right="1735"/>
              <w:rPr>
                <w:rFonts w:eastAsia="Calibri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</w:p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</w:p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BIEN</w:t>
            </w:r>
          </w:p>
        </w:tc>
        <w:tc>
          <w:tcPr>
            <w:tcW w:w="2863" w:type="dxa"/>
            <w:shd w:val="clear" w:color="auto" w:fill="auto"/>
          </w:tcPr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</w:p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</w:p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MEJORABLE.</w:t>
            </w:r>
          </w:p>
        </w:tc>
      </w:tr>
      <w:tr w:rsidR="00456FB0" w:rsidRPr="00346DE7" w:rsidTr="00E87D7C">
        <w:trPr>
          <w:trHeight w:val="1141"/>
        </w:trPr>
        <w:tc>
          <w:tcPr>
            <w:tcW w:w="2410" w:type="dxa"/>
            <w:shd w:val="clear" w:color="auto" w:fill="auto"/>
          </w:tcPr>
          <w:p w:rsidR="00456FB0" w:rsidRPr="00346DE7" w:rsidRDefault="0032475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HABILIDAD EN EL CONTEO.</w:t>
            </w:r>
          </w:p>
        </w:tc>
        <w:tc>
          <w:tcPr>
            <w:tcW w:w="2410" w:type="dxa"/>
            <w:shd w:val="clear" w:color="auto" w:fill="auto"/>
          </w:tcPr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 xml:space="preserve">Mejora el nivel </w:t>
            </w:r>
            <w:r w:rsidR="00324750" w:rsidRPr="00346DE7">
              <w:rPr>
                <w:rFonts w:eastAsia="Calibri"/>
                <w:sz w:val="24"/>
                <w:szCs w:val="24"/>
                <w:lang w:val="es-ES"/>
              </w:rPr>
              <w:t xml:space="preserve"> y la habilidad en el conteo.</w:t>
            </w:r>
          </w:p>
        </w:tc>
        <w:tc>
          <w:tcPr>
            <w:tcW w:w="2410" w:type="dxa"/>
            <w:shd w:val="clear" w:color="auto" w:fill="auto"/>
          </w:tcPr>
          <w:p w:rsidR="00456FB0" w:rsidRPr="00346DE7" w:rsidRDefault="0032475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Alguna mejora en el</w:t>
            </w:r>
            <w:r w:rsidR="00456FB0" w:rsidRPr="00346DE7">
              <w:rPr>
                <w:rFonts w:eastAsia="Calibri"/>
                <w:sz w:val="24"/>
                <w:szCs w:val="24"/>
                <w:lang w:val="es-ES"/>
              </w:rPr>
              <w:t xml:space="preserve"> nivel </w:t>
            </w:r>
            <w:r w:rsidRPr="00346DE7">
              <w:rPr>
                <w:rFonts w:eastAsia="Calibri"/>
                <w:sz w:val="24"/>
                <w:szCs w:val="24"/>
                <w:lang w:val="es-ES"/>
              </w:rPr>
              <w:t>y en  la habilidad del conteo.</w:t>
            </w:r>
          </w:p>
        </w:tc>
        <w:tc>
          <w:tcPr>
            <w:tcW w:w="2863" w:type="dxa"/>
            <w:shd w:val="clear" w:color="auto" w:fill="auto"/>
          </w:tcPr>
          <w:p w:rsidR="00456FB0" w:rsidRPr="00346DE7" w:rsidRDefault="00456FB0" w:rsidP="00346DE7">
            <w:pPr>
              <w:suppressAutoHyphens w:val="0"/>
              <w:spacing w:line="360" w:lineRule="auto"/>
              <w:ind w:right="-675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Poca mejora en su nivel</w:t>
            </w:r>
            <w:r w:rsidR="00324750" w:rsidRPr="00346DE7">
              <w:rPr>
                <w:rFonts w:eastAsia="Calibri"/>
                <w:sz w:val="24"/>
                <w:szCs w:val="24"/>
                <w:lang w:val="es-ES"/>
              </w:rPr>
              <w:t xml:space="preserve"> </w:t>
            </w:r>
            <w:r w:rsidRPr="00346DE7">
              <w:rPr>
                <w:rFonts w:eastAsia="Calibri"/>
                <w:sz w:val="24"/>
                <w:szCs w:val="24"/>
                <w:lang w:val="es-ES"/>
              </w:rPr>
              <w:t xml:space="preserve"> </w:t>
            </w:r>
            <w:r w:rsidR="00324750" w:rsidRPr="00346DE7">
              <w:rPr>
                <w:rFonts w:eastAsia="Calibri"/>
                <w:sz w:val="24"/>
                <w:szCs w:val="24"/>
                <w:lang w:val="es-ES"/>
              </w:rPr>
              <w:t>y</w:t>
            </w:r>
          </w:p>
          <w:p w:rsidR="00324750" w:rsidRPr="00346DE7" w:rsidRDefault="00324750" w:rsidP="00346DE7">
            <w:pPr>
              <w:suppressAutoHyphens w:val="0"/>
              <w:spacing w:line="360" w:lineRule="auto"/>
              <w:ind w:right="-675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habilidad en la actividad de</w:t>
            </w:r>
          </w:p>
          <w:p w:rsidR="00324750" w:rsidRPr="00346DE7" w:rsidRDefault="00324750" w:rsidP="00346DE7">
            <w:pPr>
              <w:suppressAutoHyphens w:val="0"/>
              <w:spacing w:line="360" w:lineRule="auto"/>
              <w:ind w:right="-675"/>
              <w:rPr>
                <w:rFonts w:eastAsia="Calibri"/>
                <w:sz w:val="24"/>
                <w:szCs w:val="24"/>
                <w:lang w:val="es-ES"/>
              </w:rPr>
            </w:pPr>
            <w:proofErr w:type="gramStart"/>
            <w:r w:rsidRPr="00346DE7">
              <w:rPr>
                <w:rFonts w:eastAsia="Calibri"/>
                <w:sz w:val="24"/>
                <w:szCs w:val="24"/>
                <w:lang w:val="es-ES"/>
              </w:rPr>
              <w:t>conteo</w:t>
            </w:r>
            <w:proofErr w:type="gramEnd"/>
            <w:r w:rsidRPr="00346DE7">
              <w:rPr>
                <w:rFonts w:eastAsia="Calibri"/>
                <w:sz w:val="24"/>
                <w:szCs w:val="24"/>
                <w:lang w:val="es-ES"/>
              </w:rPr>
              <w:t>.</w:t>
            </w:r>
          </w:p>
        </w:tc>
      </w:tr>
      <w:tr w:rsidR="00456FB0" w:rsidRPr="00346DE7" w:rsidTr="00E87D7C">
        <w:trPr>
          <w:trHeight w:val="973"/>
        </w:trPr>
        <w:tc>
          <w:tcPr>
            <w:tcW w:w="2410" w:type="dxa"/>
            <w:shd w:val="clear" w:color="auto" w:fill="auto"/>
          </w:tcPr>
          <w:p w:rsidR="00456FB0" w:rsidRPr="00346DE7" w:rsidRDefault="0032475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RAZONAMIENTO LÓGICO.</w:t>
            </w:r>
          </w:p>
        </w:tc>
        <w:tc>
          <w:tcPr>
            <w:tcW w:w="2410" w:type="dxa"/>
            <w:shd w:val="clear" w:color="auto" w:fill="auto"/>
          </w:tcPr>
          <w:p w:rsidR="00324750" w:rsidRPr="00346DE7" w:rsidRDefault="0032475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Mejora su capacidad de</w:t>
            </w:r>
            <w:r w:rsidR="00E87D7C">
              <w:rPr>
                <w:rFonts w:eastAsia="Calibri"/>
                <w:sz w:val="24"/>
                <w:szCs w:val="24"/>
                <w:lang w:val="es-ES"/>
              </w:rPr>
              <w:t xml:space="preserve"> </w:t>
            </w:r>
            <w:r w:rsidRPr="00346DE7">
              <w:rPr>
                <w:rFonts w:eastAsia="Calibri"/>
                <w:sz w:val="24"/>
                <w:szCs w:val="24"/>
                <w:lang w:val="es-ES"/>
              </w:rPr>
              <w:t>razonar ante nuevas situaciones.</w:t>
            </w:r>
          </w:p>
        </w:tc>
        <w:tc>
          <w:tcPr>
            <w:tcW w:w="2410" w:type="dxa"/>
            <w:shd w:val="clear" w:color="auto" w:fill="auto"/>
          </w:tcPr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 xml:space="preserve">Alguna mejoría en </w:t>
            </w:r>
            <w:r w:rsidR="00324750" w:rsidRPr="00346DE7">
              <w:rPr>
                <w:rFonts w:eastAsia="Calibri"/>
                <w:sz w:val="24"/>
                <w:szCs w:val="24"/>
                <w:lang w:val="es-ES"/>
              </w:rPr>
              <w:t>su</w:t>
            </w:r>
          </w:p>
          <w:p w:rsidR="00324750" w:rsidRPr="00346DE7" w:rsidRDefault="0032475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proofErr w:type="gramStart"/>
            <w:r w:rsidRPr="00346DE7">
              <w:rPr>
                <w:rFonts w:eastAsia="Calibri"/>
                <w:sz w:val="24"/>
                <w:szCs w:val="24"/>
                <w:lang w:val="es-ES"/>
              </w:rPr>
              <w:t>capacidad</w:t>
            </w:r>
            <w:proofErr w:type="gramEnd"/>
            <w:r w:rsidRPr="00346DE7">
              <w:rPr>
                <w:rFonts w:eastAsia="Calibri"/>
                <w:sz w:val="24"/>
                <w:szCs w:val="24"/>
                <w:lang w:val="es-ES"/>
              </w:rPr>
              <w:t xml:space="preserve"> de razonamiento.</w:t>
            </w:r>
          </w:p>
        </w:tc>
        <w:tc>
          <w:tcPr>
            <w:tcW w:w="2863" w:type="dxa"/>
            <w:shd w:val="clear" w:color="auto" w:fill="auto"/>
          </w:tcPr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 xml:space="preserve">Poca mejoría en </w:t>
            </w:r>
            <w:r w:rsidR="00324750" w:rsidRPr="00346DE7">
              <w:rPr>
                <w:rFonts w:eastAsia="Calibri"/>
                <w:sz w:val="24"/>
                <w:szCs w:val="24"/>
                <w:lang w:val="es-ES"/>
              </w:rPr>
              <w:t>su capacidad</w:t>
            </w:r>
          </w:p>
          <w:p w:rsidR="00324750" w:rsidRPr="00346DE7" w:rsidRDefault="0032475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proofErr w:type="gramStart"/>
            <w:r w:rsidRPr="00346DE7">
              <w:rPr>
                <w:rFonts w:eastAsia="Calibri"/>
                <w:sz w:val="24"/>
                <w:szCs w:val="24"/>
                <w:lang w:val="es-ES"/>
              </w:rPr>
              <w:t>de</w:t>
            </w:r>
            <w:proofErr w:type="gramEnd"/>
            <w:r w:rsidRPr="00346DE7">
              <w:rPr>
                <w:rFonts w:eastAsia="Calibri"/>
                <w:sz w:val="24"/>
                <w:szCs w:val="24"/>
                <w:lang w:val="es-ES"/>
              </w:rPr>
              <w:t xml:space="preserve"> razonamiento.</w:t>
            </w:r>
          </w:p>
        </w:tc>
      </w:tr>
      <w:tr w:rsidR="00456FB0" w:rsidRPr="00346DE7" w:rsidTr="00E87D7C">
        <w:trPr>
          <w:trHeight w:val="753"/>
        </w:trPr>
        <w:tc>
          <w:tcPr>
            <w:tcW w:w="2410" w:type="dxa"/>
            <w:shd w:val="clear" w:color="auto" w:fill="auto"/>
          </w:tcPr>
          <w:p w:rsidR="00456FB0" w:rsidRPr="00346DE7" w:rsidRDefault="0032475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CONOCIMIENTO DE LA SERIE NUMÉRICA</w:t>
            </w:r>
            <w:r w:rsidR="00A01A5C" w:rsidRPr="00346DE7">
              <w:rPr>
                <w:rFonts w:eastAsia="Calibri"/>
                <w:sz w:val="24"/>
                <w:szCs w:val="24"/>
                <w:lang w:val="es-ES"/>
              </w:rPr>
              <w:t xml:space="preserve"> (0-10)</w:t>
            </w:r>
          </w:p>
        </w:tc>
        <w:tc>
          <w:tcPr>
            <w:tcW w:w="2410" w:type="dxa"/>
            <w:shd w:val="clear" w:color="auto" w:fill="auto"/>
          </w:tcPr>
          <w:p w:rsidR="00456FB0" w:rsidRPr="00346DE7" w:rsidRDefault="0032475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Conoce la serie numérica sin dificultad.</w:t>
            </w:r>
          </w:p>
        </w:tc>
        <w:tc>
          <w:tcPr>
            <w:tcW w:w="2410" w:type="dxa"/>
            <w:shd w:val="clear" w:color="auto" w:fill="auto"/>
          </w:tcPr>
          <w:p w:rsidR="00456FB0" w:rsidRPr="00346DE7" w:rsidRDefault="00A01A5C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Conoce la serie numérica con ayuda.</w:t>
            </w:r>
          </w:p>
        </w:tc>
        <w:tc>
          <w:tcPr>
            <w:tcW w:w="2863" w:type="dxa"/>
            <w:shd w:val="clear" w:color="auto" w:fill="auto"/>
          </w:tcPr>
          <w:p w:rsidR="00456FB0" w:rsidRPr="00346DE7" w:rsidRDefault="00A01A5C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No conoce la serie numérica</w:t>
            </w:r>
          </w:p>
          <w:p w:rsidR="00A01A5C" w:rsidRPr="00346DE7" w:rsidRDefault="00A01A5C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proofErr w:type="gramStart"/>
            <w:r w:rsidRPr="00346DE7">
              <w:rPr>
                <w:rFonts w:eastAsia="Calibri"/>
                <w:sz w:val="24"/>
                <w:szCs w:val="24"/>
                <w:lang w:val="es-ES"/>
              </w:rPr>
              <w:t>en</w:t>
            </w:r>
            <w:proofErr w:type="gramEnd"/>
            <w:r w:rsidRPr="00346DE7">
              <w:rPr>
                <w:rFonts w:eastAsia="Calibri"/>
                <w:sz w:val="24"/>
                <w:szCs w:val="24"/>
                <w:lang w:val="es-ES"/>
              </w:rPr>
              <w:t xml:space="preserve"> su totalidad.</w:t>
            </w:r>
          </w:p>
        </w:tc>
      </w:tr>
      <w:tr w:rsidR="00456FB0" w:rsidRPr="00346DE7" w:rsidTr="00E87D7C">
        <w:trPr>
          <w:trHeight w:val="77"/>
        </w:trPr>
        <w:tc>
          <w:tcPr>
            <w:tcW w:w="2410" w:type="dxa"/>
            <w:shd w:val="clear" w:color="auto" w:fill="auto"/>
          </w:tcPr>
          <w:p w:rsidR="00456FB0" w:rsidRPr="00346DE7" w:rsidRDefault="0032475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INTERÉS Y PARTICIPACIÓN.</w:t>
            </w:r>
          </w:p>
        </w:tc>
        <w:tc>
          <w:tcPr>
            <w:tcW w:w="2410" w:type="dxa"/>
            <w:shd w:val="clear" w:color="auto" w:fill="auto"/>
          </w:tcPr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Muestra interés por participar en las actividades propuestas.</w:t>
            </w:r>
          </w:p>
        </w:tc>
        <w:tc>
          <w:tcPr>
            <w:tcW w:w="2410" w:type="dxa"/>
            <w:shd w:val="clear" w:color="auto" w:fill="auto"/>
          </w:tcPr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Muestra interés por algunas de las actividades propuestas.</w:t>
            </w:r>
          </w:p>
        </w:tc>
        <w:tc>
          <w:tcPr>
            <w:tcW w:w="2863" w:type="dxa"/>
            <w:shd w:val="clear" w:color="auto" w:fill="auto"/>
          </w:tcPr>
          <w:p w:rsidR="00456FB0" w:rsidRPr="00346DE7" w:rsidRDefault="00456FB0" w:rsidP="00346DE7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46DE7">
              <w:rPr>
                <w:rFonts w:eastAsia="Calibri"/>
                <w:sz w:val="24"/>
                <w:szCs w:val="24"/>
                <w:lang w:val="es-ES"/>
              </w:rPr>
              <w:t>Muestra poco interés por las actividades propuestas.</w:t>
            </w:r>
          </w:p>
        </w:tc>
      </w:tr>
    </w:tbl>
    <w:p w:rsidR="00456FB0" w:rsidRPr="00346DE7" w:rsidRDefault="00456FB0" w:rsidP="00346DE7">
      <w:pPr>
        <w:spacing w:line="360" w:lineRule="auto"/>
        <w:rPr>
          <w:sz w:val="24"/>
          <w:szCs w:val="24"/>
          <w:lang w:val="es-ES"/>
        </w:rPr>
      </w:pPr>
    </w:p>
    <w:p w:rsidR="00F12D5E" w:rsidRPr="00346DE7" w:rsidRDefault="00F12D5E" w:rsidP="00346DE7">
      <w:pPr>
        <w:spacing w:line="360" w:lineRule="auto"/>
        <w:jc w:val="both"/>
        <w:rPr>
          <w:sz w:val="24"/>
          <w:szCs w:val="24"/>
          <w:lang w:val="es-ES"/>
        </w:rPr>
      </w:pPr>
    </w:p>
    <w:p w:rsidR="00F12D5E" w:rsidRPr="00346DE7" w:rsidRDefault="00F12D5E" w:rsidP="00346DE7">
      <w:pPr>
        <w:spacing w:line="360" w:lineRule="auto"/>
        <w:jc w:val="both"/>
        <w:rPr>
          <w:sz w:val="24"/>
          <w:szCs w:val="24"/>
        </w:rPr>
      </w:pPr>
    </w:p>
    <w:p w:rsidR="00F12D5E" w:rsidRPr="00346DE7" w:rsidRDefault="00F12D5E" w:rsidP="00346DE7">
      <w:pPr>
        <w:spacing w:line="360" w:lineRule="auto"/>
        <w:jc w:val="both"/>
        <w:rPr>
          <w:sz w:val="24"/>
          <w:szCs w:val="24"/>
        </w:rPr>
      </w:pPr>
      <w:r w:rsidRPr="00346DE7">
        <w:rPr>
          <w:b/>
          <w:sz w:val="24"/>
          <w:szCs w:val="24"/>
        </w:rPr>
        <w:t>TEMPORALIZACIÓN</w:t>
      </w:r>
    </w:p>
    <w:p w:rsidR="00F12D5E" w:rsidRPr="00346DE7" w:rsidRDefault="00346DE7" w:rsidP="00346D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D7C">
        <w:rPr>
          <w:sz w:val="24"/>
          <w:szCs w:val="24"/>
        </w:rPr>
        <w:t>E</w:t>
      </w:r>
      <w:r w:rsidR="001A34D0" w:rsidRPr="00346DE7">
        <w:rPr>
          <w:sz w:val="24"/>
          <w:szCs w:val="24"/>
        </w:rPr>
        <w:t xml:space="preserve">n las rutinas de asamblea se le dedican 15 minutos aproximadamente. </w:t>
      </w:r>
      <w:r w:rsidR="00E87D7C">
        <w:rPr>
          <w:sz w:val="24"/>
          <w:szCs w:val="24"/>
        </w:rPr>
        <w:t>En juegos dirigidos de 15 a 30 minutos,</w:t>
      </w:r>
      <w:r w:rsidR="001A34D0" w:rsidRPr="00346DE7">
        <w:rPr>
          <w:sz w:val="24"/>
          <w:szCs w:val="24"/>
        </w:rPr>
        <w:t xml:space="preserve"> aproximadamente. Y uso libre</w:t>
      </w:r>
      <w:r w:rsidR="00E433AB" w:rsidRPr="00346DE7">
        <w:rPr>
          <w:sz w:val="24"/>
          <w:szCs w:val="24"/>
        </w:rPr>
        <w:t xml:space="preserve"> del material </w:t>
      </w:r>
      <w:r w:rsidR="001A34D0" w:rsidRPr="00346DE7">
        <w:rPr>
          <w:sz w:val="24"/>
          <w:szCs w:val="24"/>
        </w:rPr>
        <w:t>cada día, en el momento del juego por rincones del aula.</w:t>
      </w:r>
    </w:p>
    <w:p w:rsidR="0046206C" w:rsidRPr="00346DE7" w:rsidRDefault="0046206C" w:rsidP="00346DE7">
      <w:pPr>
        <w:spacing w:line="360" w:lineRule="auto"/>
        <w:jc w:val="both"/>
        <w:rPr>
          <w:sz w:val="24"/>
          <w:szCs w:val="24"/>
        </w:rPr>
      </w:pPr>
    </w:p>
    <w:p w:rsidR="00F12D5E" w:rsidRPr="00346DE7" w:rsidRDefault="00F12D5E" w:rsidP="00346DE7">
      <w:pPr>
        <w:spacing w:line="360" w:lineRule="auto"/>
        <w:jc w:val="both"/>
        <w:rPr>
          <w:sz w:val="24"/>
          <w:szCs w:val="24"/>
        </w:rPr>
      </w:pPr>
      <w:r w:rsidRPr="00346DE7">
        <w:rPr>
          <w:b/>
          <w:sz w:val="24"/>
          <w:szCs w:val="24"/>
        </w:rPr>
        <w:t>MATERIALES (RECURSOS) NECESARIOS</w:t>
      </w:r>
    </w:p>
    <w:p w:rsidR="008F1D68" w:rsidRPr="00346DE7" w:rsidRDefault="008F1D68" w:rsidP="00346DE7">
      <w:pPr>
        <w:spacing w:line="360" w:lineRule="auto"/>
        <w:jc w:val="both"/>
        <w:rPr>
          <w:sz w:val="24"/>
          <w:szCs w:val="24"/>
        </w:rPr>
      </w:pPr>
      <w:r w:rsidRPr="00346DE7">
        <w:rPr>
          <w:sz w:val="24"/>
          <w:szCs w:val="24"/>
        </w:rPr>
        <w:t xml:space="preserve">     </w:t>
      </w:r>
      <w:r w:rsidRPr="00346DE7">
        <w:rPr>
          <w:bCs/>
          <w:sz w:val="24"/>
          <w:szCs w:val="24"/>
        </w:rPr>
        <w:t xml:space="preserve"> Los materiales empleados se pueden clasificar en torno a tres aspectos básicos que deben trabajarse en esta metodología y en la etapa infantil.</w:t>
      </w:r>
    </w:p>
    <w:p w:rsidR="008F1D68" w:rsidRPr="00346DE7" w:rsidRDefault="008F1D68" w:rsidP="00346DE7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8F1D68" w:rsidRPr="00346DE7" w:rsidRDefault="008F1D68" w:rsidP="00346DE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  <w:u w:val="single"/>
        </w:rPr>
        <w:t>PARA EL CONTEO</w:t>
      </w:r>
      <w:r w:rsidRPr="00346DE7">
        <w:rPr>
          <w:rFonts w:ascii="Times New Roman" w:hAnsi="Times New Roman" w:cs="Times New Roman"/>
          <w:bCs/>
        </w:rPr>
        <w:t>: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lastRenderedPageBreak/>
        <w:t>Juego de las girasoles.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Juego de los soles.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346DE7">
        <w:rPr>
          <w:rFonts w:ascii="Times New Roman" w:hAnsi="Times New Roman" w:cs="Times New Roman"/>
          <w:bCs/>
        </w:rPr>
        <w:t>Cazanúmeros</w:t>
      </w:r>
      <w:proofErr w:type="spellEnd"/>
      <w:r w:rsidRPr="00346DE7">
        <w:rPr>
          <w:rFonts w:ascii="Times New Roman" w:hAnsi="Times New Roman" w:cs="Times New Roman"/>
          <w:bCs/>
        </w:rPr>
        <w:t>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Coco el monstruo de las galletas.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Gusanos de colores.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Dados.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Tapones.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Juegos individuales de mesa.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Tarjetas.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Palillos.</w:t>
      </w:r>
    </w:p>
    <w:p w:rsidR="008F1D68" w:rsidRPr="00346DE7" w:rsidRDefault="008F1D68" w:rsidP="00346DE7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8F1D68" w:rsidRPr="00346DE7" w:rsidRDefault="008F1D68" w:rsidP="00346DE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u w:val="single"/>
        </w:rPr>
      </w:pPr>
      <w:r w:rsidRPr="00346DE7">
        <w:rPr>
          <w:rFonts w:ascii="Times New Roman" w:hAnsi="Times New Roman" w:cs="Times New Roman"/>
          <w:bCs/>
          <w:u w:val="single"/>
        </w:rPr>
        <w:t>PARA LA SERIE NUMÉRICA: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 xml:space="preserve">Números de goma </w:t>
      </w:r>
      <w:proofErr w:type="spellStart"/>
      <w:r w:rsidRPr="00346DE7">
        <w:rPr>
          <w:rFonts w:ascii="Times New Roman" w:hAnsi="Times New Roman" w:cs="Times New Roman"/>
          <w:bCs/>
        </w:rPr>
        <w:t>eva</w:t>
      </w:r>
      <w:proofErr w:type="spellEnd"/>
      <w:r w:rsidRPr="00346DE7">
        <w:rPr>
          <w:rFonts w:ascii="Times New Roman" w:hAnsi="Times New Roman" w:cs="Times New Roman"/>
          <w:bCs/>
        </w:rPr>
        <w:t>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Puzles.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Juegos de cartas.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Palillos.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 xml:space="preserve">Vasos </w:t>
      </w:r>
      <w:proofErr w:type="spellStart"/>
      <w:r w:rsidRPr="00346DE7">
        <w:rPr>
          <w:rFonts w:ascii="Times New Roman" w:hAnsi="Times New Roman" w:cs="Times New Roman"/>
          <w:bCs/>
        </w:rPr>
        <w:t>encajables</w:t>
      </w:r>
      <w:proofErr w:type="spellEnd"/>
      <w:r w:rsidRPr="00346DE7">
        <w:rPr>
          <w:rFonts w:ascii="Times New Roman" w:hAnsi="Times New Roman" w:cs="Times New Roman"/>
          <w:bCs/>
        </w:rPr>
        <w:t>.</w:t>
      </w:r>
    </w:p>
    <w:p w:rsidR="008F1D68" w:rsidRPr="00346DE7" w:rsidRDefault="008F1D68" w:rsidP="00346DE7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8F1D68" w:rsidRPr="00346DE7" w:rsidRDefault="008F1D68" w:rsidP="00346DE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  <w:u w:val="single"/>
        </w:rPr>
        <w:t>PARA LA COMPOSICIÓN/DESCOMPOSICIÓN.</w:t>
      </w:r>
    </w:p>
    <w:p w:rsidR="008F1D68" w:rsidRPr="00346DE7" w:rsidRDefault="00E87D7C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Caj</w:t>
      </w:r>
      <w:r w:rsidR="008F1D68" w:rsidRPr="00346DE7">
        <w:rPr>
          <w:rFonts w:ascii="Times New Roman" w:hAnsi="Times New Roman" w:cs="Times New Roman"/>
          <w:bCs/>
        </w:rPr>
        <w:t>ita de los amigos.</w:t>
      </w:r>
    </w:p>
    <w:p w:rsidR="008F1D68" w:rsidRPr="00346DE7" w:rsidRDefault="008F1D68" w:rsidP="00E87D7C">
      <w:pPr>
        <w:pStyle w:val="Default"/>
        <w:spacing w:line="360" w:lineRule="auto"/>
        <w:ind w:left="1080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Tapones.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Piezas y juguetes del aula.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Barajas de cartas.</w:t>
      </w:r>
    </w:p>
    <w:p w:rsidR="008F1D68" w:rsidRPr="00346DE7" w:rsidRDefault="008F1D68" w:rsidP="00346DE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>Juego de banquero (dados y tapones).</w:t>
      </w:r>
    </w:p>
    <w:p w:rsidR="008F1D68" w:rsidRPr="00346DE7" w:rsidRDefault="008F1D68" w:rsidP="00346DE7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8F1D68" w:rsidRPr="00346DE7" w:rsidRDefault="008F1D68" w:rsidP="00346DE7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8F1D68" w:rsidRPr="00346DE7" w:rsidRDefault="008F1D68" w:rsidP="00346DE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 xml:space="preserve">    Algunos de los materiales pueden usarse para trabajar todos los contenidos. Son materiales que posibilitan la realización de diferentes actividades según el objetivo que pretendamos alcanzar.</w:t>
      </w:r>
    </w:p>
    <w:p w:rsidR="008F1D68" w:rsidRPr="00346DE7" w:rsidRDefault="008F1D68" w:rsidP="00346DE7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346DE7">
        <w:rPr>
          <w:rFonts w:ascii="Times New Roman" w:hAnsi="Times New Roman" w:cs="Times New Roman"/>
          <w:bCs/>
        </w:rPr>
        <w:t xml:space="preserve">   </w:t>
      </w:r>
    </w:p>
    <w:p w:rsidR="008F1D68" w:rsidRPr="00346DE7" w:rsidRDefault="008F1D68" w:rsidP="00346DE7">
      <w:pPr>
        <w:pStyle w:val="Default"/>
        <w:spacing w:line="360" w:lineRule="auto"/>
        <w:ind w:left="1080"/>
        <w:rPr>
          <w:rFonts w:ascii="Times New Roman" w:hAnsi="Times New Roman" w:cs="Times New Roman"/>
          <w:bCs/>
        </w:rPr>
      </w:pPr>
    </w:p>
    <w:p w:rsidR="008F1D68" w:rsidRPr="00346DE7" w:rsidRDefault="008F1D68" w:rsidP="00346DE7">
      <w:pPr>
        <w:pStyle w:val="Default"/>
        <w:spacing w:line="360" w:lineRule="auto"/>
        <w:rPr>
          <w:rFonts w:ascii="Times New Roman" w:hAnsi="Times New Roman" w:cs="Times New Roman"/>
          <w:bCs/>
          <w:u w:val="single"/>
        </w:rPr>
      </w:pPr>
    </w:p>
    <w:p w:rsidR="008F1D68" w:rsidRPr="00346DE7" w:rsidRDefault="008F1D68" w:rsidP="00346DE7">
      <w:pPr>
        <w:pStyle w:val="Default"/>
        <w:spacing w:line="360" w:lineRule="auto"/>
        <w:ind w:left="360"/>
        <w:rPr>
          <w:rFonts w:ascii="Times New Roman" w:hAnsi="Times New Roman" w:cs="Times New Roman"/>
          <w:bCs/>
        </w:rPr>
      </w:pPr>
    </w:p>
    <w:p w:rsidR="008F1D68" w:rsidRPr="00346DE7" w:rsidRDefault="008F1D68" w:rsidP="00346DE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8F1D68" w:rsidRPr="00346DE7" w:rsidRDefault="008F1D68" w:rsidP="00346DE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12D5E" w:rsidRPr="00346DE7" w:rsidRDefault="00F12D5E" w:rsidP="00346DE7">
      <w:pPr>
        <w:spacing w:line="360" w:lineRule="auto"/>
        <w:jc w:val="both"/>
        <w:rPr>
          <w:sz w:val="24"/>
          <w:szCs w:val="24"/>
        </w:rPr>
      </w:pPr>
    </w:p>
    <w:p w:rsidR="00F12D5E" w:rsidRPr="00346DE7" w:rsidRDefault="00F12D5E" w:rsidP="00346DE7">
      <w:pPr>
        <w:spacing w:line="360" w:lineRule="auto"/>
        <w:jc w:val="both"/>
        <w:rPr>
          <w:sz w:val="24"/>
          <w:szCs w:val="24"/>
        </w:rPr>
      </w:pPr>
      <w:r w:rsidRPr="00346DE7">
        <w:rPr>
          <w:b/>
          <w:sz w:val="24"/>
          <w:szCs w:val="24"/>
        </w:rPr>
        <w:t xml:space="preserve">ASPECTOS QUE HABRÍA QUE CONSIDERAR: </w:t>
      </w:r>
    </w:p>
    <w:p w:rsidR="00684C61" w:rsidRPr="00346DE7" w:rsidRDefault="00346DE7" w:rsidP="00346DE7">
      <w:pPr>
        <w:spacing w:line="360" w:lineRule="auto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</w:rPr>
        <w:t xml:space="preserve">      </w:t>
      </w:r>
      <w:r w:rsidR="00684C61" w:rsidRPr="00346DE7">
        <w:rPr>
          <w:bCs/>
          <w:sz w:val="24"/>
          <w:szCs w:val="24"/>
          <w:lang w:val="es-ES"/>
        </w:rPr>
        <w:t xml:space="preserve"> El desarrollo de esta tarea en sí misma implica cierta dificultad en el sentido de que se hace necesaria una buena formación previa para poder llevarla, a la práctica</w:t>
      </w:r>
      <w:r w:rsidR="00873435" w:rsidRPr="00346DE7">
        <w:rPr>
          <w:bCs/>
          <w:sz w:val="24"/>
          <w:szCs w:val="24"/>
          <w:lang w:val="es-ES"/>
        </w:rPr>
        <w:t xml:space="preserve"> </w:t>
      </w:r>
      <w:r w:rsidR="00684C61" w:rsidRPr="00346DE7">
        <w:rPr>
          <w:bCs/>
          <w:sz w:val="24"/>
          <w:szCs w:val="24"/>
          <w:lang w:val="es-ES"/>
        </w:rPr>
        <w:t>en nuestras aulas</w:t>
      </w:r>
      <w:r w:rsidR="00465F00" w:rsidRPr="00346DE7">
        <w:rPr>
          <w:bCs/>
          <w:sz w:val="24"/>
          <w:szCs w:val="24"/>
          <w:lang w:val="es-ES"/>
        </w:rPr>
        <w:t xml:space="preserve"> de una forma correcta</w:t>
      </w:r>
      <w:r w:rsidR="00684C61" w:rsidRPr="00346DE7">
        <w:rPr>
          <w:bCs/>
          <w:sz w:val="24"/>
          <w:szCs w:val="24"/>
          <w:lang w:val="es-ES"/>
        </w:rPr>
        <w:t xml:space="preserve">.  </w:t>
      </w:r>
      <w:r w:rsidR="00873435" w:rsidRPr="00346DE7">
        <w:rPr>
          <w:bCs/>
          <w:sz w:val="24"/>
          <w:szCs w:val="24"/>
          <w:lang w:val="es-ES"/>
        </w:rPr>
        <w:t>También</w:t>
      </w:r>
      <w:r w:rsidR="00684C61" w:rsidRPr="00346DE7">
        <w:rPr>
          <w:bCs/>
          <w:sz w:val="24"/>
          <w:szCs w:val="24"/>
          <w:lang w:val="es-ES"/>
        </w:rPr>
        <w:t xml:space="preserve"> es imprescindible una preparación previa del material y</w:t>
      </w:r>
      <w:r w:rsidR="00873435" w:rsidRPr="00346DE7">
        <w:rPr>
          <w:bCs/>
          <w:sz w:val="24"/>
          <w:szCs w:val="24"/>
          <w:lang w:val="es-ES"/>
        </w:rPr>
        <w:t xml:space="preserve">a que es una metodología dónde la manipulación es esencial. </w:t>
      </w:r>
      <w:r w:rsidR="00465F00" w:rsidRPr="00346DE7">
        <w:rPr>
          <w:bCs/>
          <w:sz w:val="24"/>
          <w:szCs w:val="24"/>
          <w:lang w:val="es-ES"/>
        </w:rPr>
        <w:t xml:space="preserve">De mismo modo, es fundamental comenzar con las tareas básicas </w:t>
      </w:r>
      <w:r w:rsidR="00695DB5" w:rsidRPr="00346DE7">
        <w:rPr>
          <w:bCs/>
          <w:sz w:val="24"/>
          <w:szCs w:val="24"/>
          <w:lang w:val="es-ES"/>
        </w:rPr>
        <w:t>y elementales del método si se quiere garantizar un aprendizaje correcto de las operaciones matemáticas.</w:t>
      </w:r>
    </w:p>
    <w:p w:rsidR="00684C61" w:rsidRPr="00346DE7" w:rsidRDefault="00684C61" w:rsidP="00346DE7">
      <w:pPr>
        <w:spacing w:line="360" w:lineRule="auto"/>
        <w:jc w:val="both"/>
        <w:rPr>
          <w:sz w:val="24"/>
          <w:szCs w:val="24"/>
          <w:lang w:val="es-ES"/>
        </w:rPr>
      </w:pPr>
    </w:p>
    <w:p w:rsidR="00F12D5E" w:rsidRPr="00346DE7" w:rsidRDefault="00F12D5E" w:rsidP="00346DE7">
      <w:pPr>
        <w:spacing w:line="360" w:lineRule="auto"/>
        <w:jc w:val="both"/>
        <w:rPr>
          <w:sz w:val="24"/>
          <w:szCs w:val="24"/>
          <w:lang w:val="es-ES"/>
        </w:rPr>
      </w:pPr>
    </w:p>
    <w:p w:rsidR="00F12D5E" w:rsidRPr="00346DE7" w:rsidRDefault="00F12D5E" w:rsidP="00346DE7">
      <w:pPr>
        <w:spacing w:line="360" w:lineRule="auto"/>
        <w:jc w:val="both"/>
        <w:rPr>
          <w:sz w:val="24"/>
          <w:szCs w:val="24"/>
        </w:rPr>
      </w:pPr>
      <w:r w:rsidRPr="00346DE7">
        <w:rPr>
          <w:sz w:val="24"/>
          <w:szCs w:val="24"/>
        </w:rPr>
        <w:t>VALORACIÓN DE LA FORMACIÓN</w:t>
      </w:r>
    </w:p>
    <w:p w:rsidR="00684C61" w:rsidRPr="00346DE7" w:rsidRDefault="00684C61" w:rsidP="00346DE7">
      <w:pPr>
        <w:spacing w:line="360" w:lineRule="auto"/>
        <w:jc w:val="both"/>
        <w:rPr>
          <w:sz w:val="24"/>
          <w:szCs w:val="24"/>
          <w:lang w:val="es-ES"/>
        </w:rPr>
      </w:pPr>
      <w:r w:rsidRPr="00346DE7">
        <w:rPr>
          <w:sz w:val="24"/>
          <w:szCs w:val="24"/>
          <w:lang w:val="es-ES"/>
        </w:rPr>
        <w:t xml:space="preserve">  </w:t>
      </w:r>
      <w:r w:rsidR="00346DE7">
        <w:rPr>
          <w:sz w:val="24"/>
          <w:szCs w:val="24"/>
          <w:lang w:val="es-ES"/>
        </w:rPr>
        <w:t xml:space="preserve">    </w:t>
      </w:r>
      <w:r w:rsidRPr="00346DE7">
        <w:rPr>
          <w:sz w:val="24"/>
          <w:szCs w:val="24"/>
          <w:lang w:val="es-ES"/>
        </w:rPr>
        <w:t>La realización de la formación ha sido muy positiva como enriquecimiento personal en la medida en que</w:t>
      </w:r>
      <w:r w:rsidR="00873435" w:rsidRPr="00346DE7">
        <w:rPr>
          <w:sz w:val="24"/>
          <w:szCs w:val="24"/>
          <w:lang w:val="es-ES"/>
        </w:rPr>
        <w:t xml:space="preserve"> me</w:t>
      </w:r>
      <w:r w:rsidRPr="00346DE7">
        <w:rPr>
          <w:sz w:val="24"/>
          <w:szCs w:val="24"/>
          <w:lang w:val="es-ES"/>
        </w:rPr>
        <w:t xml:space="preserve"> ha permitido trabajar en equipo y mejorar </w:t>
      </w:r>
      <w:r w:rsidR="00873435" w:rsidRPr="00346DE7">
        <w:rPr>
          <w:sz w:val="24"/>
          <w:szCs w:val="24"/>
          <w:lang w:val="es-ES"/>
        </w:rPr>
        <w:t>mi</w:t>
      </w:r>
      <w:r w:rsidRPr="00346DE7">
        <w:rPr>
          <w:sz w:val="24"/>
          <w:szCs w:val="24"/>
          <w:lang w:val="es-ES"/>
        </w:rPr>
        <w:t xml:space="preserve"> práctica educativa usando nuevos instrumentos para lograr el desarrollo de aspectos tan fundamentales como es </w:t>
      </w:r>
      <w:r w:rsidR="00873435" w:rsidRPr="00346DE7">
        <w:rPr>
          <w:sz w:val="24"/>
          <w:szCs w:val="24"/>
          <w:lang w:val="es-ES"/>
        </w:rPr>
        <w:t>la capacidad</w:t>
      </w:r>
      <w:r w:rsidRPr="00346DE7">
        <w:rPr>
          <w:sz w:val="24"/>
          <w:szCs w:val="24"/>
          <w:lang w:val="es-ES"/>
        </w:rPr>
        <w:t xml:space="preserve"> lógico-matemático</w:t>
      </w:r>
      <w:r w:rsidR="00873435" w:rsidRPr="00346DE7">
        <w:rPr>
          <w:sz w:val="24"/>
          <w:szCs w:val="24"/>
          <w:lang w:val="es-ES"/>
        </w:rPr>
        <w:t xml:space="preserve"> de mi</w:t>
      </w:r>
      <w:r w:rsidRPr="00346DE7">
        <w:rPr>
          <w:sz w:val="24"/>
          <w:szCs w:val="24"/>
          <w:lang w:val="es-ES"/>
        </w:rPr>
        <w:t xml:space="preserve"> alumnado.</w:t>
      </w:r>
      <w:r w:rsidR="00873435" w:rsidRPr="00346DE7">
        <w:rPr>
          <w:sz w:val="24"/>
          <w:szCs w:val="24"/>
          <w:lang w:val="es-ES"/>
        </w:rPr>
        <w:t xml:space="preserve"> En la etapa infantil, desarrollar o introducir esta metodolog</w:t>
      </w:r>
      <w:r w:rsidR="00465F00" w:rsidRPr="00346DE7">
        <w:rPr>
          <w:sz w:val="24"/>
          <w:szCs w:val="24"/>
          <w:lang w:val="es-ES"/>
        </w:rPr>
        <w:t>ía no parece una tarea demasiado</w:t>
      </w:r>
      <w:r w:rsidR="00873435" w:rsidRPr="00346DE7">
        <w:rPr>
          <w:sz w:val="24"/>
          <w:szCs w:val="24"/>
          <w:lang w:val="es-ES"/>
        </w:rPr>
        <w:t xml:space="preserve"> ardua como podría pasar en otras etapas superiores. Por lo tanto, </w:t>
      </w:r>
      <w:r w:rsidR="00465F00" w:rsidRPr="00346DE7">
        <w:rPr>
          <w:sz w:val="24"/>
          <w:szCs w:val="24"/>
          <w:lang w:val="es-ES"/>
        </w:rPr>
        <w:t>personalmente, la experiencia formativa ha sido muy positiva, y estoy convencida de que este método en el que me he iniciado es el mejor camino para trabajar con mi alumnado su competencia matemática y razonamiento lógico.</w:t>
      </w:r>
    </w:p>
    <w:p w:rsidR="00684C61" w:rsidRPr="00346DE7" w:rsidRDefault="00684C61" w:rsidP="00346DE7">
      <w:pPr>
        <w:spacing w:line="360" w:lineRule="auto"/>
        <w:jc w:val="both"/>
        <w:rPr>
          <w:sz w:val="24"/>
          <w:szCs w:val="24"/>
          <w:lang w:val="es-ES"/>
        </w:rPr>
      </w:pPr>
    </w:p>
    <w:p w:rsidR="00684C61" w:rsidRPr="00346DE7" w:rsidRDefault="00684C61" w:rsidP="00346DE7">
      <w:pPr>
        <w:spacing w:line="360" w:lineRule="auto"/>
        <w:jc w:val="both"/>
        <w:rPr>
          <w:sz w:val="24"/>
          <w:szCs w:val="24"/>
          <w:lang w:val="es-ES"/>
        </w:rPr>
      </w:pPr>
    </w:p>
    <w:p w:rsidR="00F12D5E" w:rsidRPr="00346DE7" w:rsidRDefault="00F12D5E" w:rsidP="00346DE7">
      <w:pPr>
        <w:spacing w:line="360" w:lineRule="auto"/>
        <w:jc w:val="both"/>
        <w:rPr>
          <w:sz w:val="24"/>
          <w:szCs w:val="24"/>
          <w:lang w:val="es-ES"/>
        </w:rPr>
      </w:pPr>
    </w:p>
    <w:p w:rsidR="00F12D5E" w:rsidRPr="00346DE7" w:rsidRDefault="00F12D5E" w:rsidP="00346DE7">
      <w:pPr>
        <w:spacing w:line="360" w:lineRule="auto"/>
        <w:jc w:val="both"/>
        <w:rPr>
          <w:sz w:val="24"/>
          <w:szCs w:val="24"/>
        </w:rPr>
      </w:pPr>
    </w:p>
    <w:p w:rsidR="00F12D5E" w:rsidRPr="00346DE7" w:rsidRDefault="00F12D5E" w:rsidP="00346DE7">
      <w:pPr>
        <w:spacing w:line="360" w:lineRule="auto"/>
        <w:jc w:val="both"/>
        <w:rPr>
          <w:sz w:val="24"/>
          <w:szCs w:val="24"/>
        </w:rPr>
      </w:pPr>
    </w:p>
    <w:sectPr w:rsidR="00F12D5E" w:rsidRPr="00346DE7" w:rsidSect="00C87911">
      <w:pgSz w:w="11907" w:h="16839" w:code="9"/>
      <w:pgMar w:top="1440" w:right="1440" w:bottom="1440" w:left="1440" w:header="720" w:footer="720" w:gutter="0"/>
      <w:pgNumType w:start="1"/>
      <w:cols w:space="720"/>
      <w:docGrid w:linePitch="272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  <w:u w:val="none"/>
      </w:rPr>
    </w:lvl>
  </w:abstractNum>
  <w:abstractNum w:abstractNumId="2">
    <w:nsid w:val="0AAC0A01"/>
    <w:multiLevelType w:val="hybridMultilevel"/>
    <w:tmpl w:val="1D00E3BE"/>
    <w:lvl w:ilvl="0" w:tplc="73FCECB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123B7E"/>
    <w:multiLevelType w:val="hybridMultilevel"/>
    <w:tmpl w:val="5058A13C"/>
    <w:lvl w:ilvl="0" w:tplc="316EBF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66747"/>
    <w:multiLevelType w:val="multilevel"/>
    <w:tmpl w:val="D6E22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76475A1B"/>
    <w:multiLevelType w:val="hybridMultilevel"/>
    <w:tmpl w:val="DA522F82"/>
    <w:lvl w:ilvl="0" w:tplc="931E5316">
      <w:numFmt w:val="bullet"/>
      <w:lvlText w:val="-"/>
      <w:lvlJc w:val="left"/>
      <w:pPr>
        <w:ind w:left="855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E02"/>
    <w:rsid w:val="001A34D0"/>
    <w:rsid w:val="001C6B18"/>
    <w:rsid w:val="0020737B"/>
    <w:rsid w:val="002B1F7E"/>
    <w:rsid w:val="00324750"/>
    <w:rsid w:val="00346DE7"/>
    <w:rsid w:val="00456FB0"/>
    <w:rsid w:val="0046206C"/>
    <w:rsid w:val="00465F00"/>
    <w:rsid w:val="00680443"/>
    <w:rsid w:val="00684C61"/>
    <w:rsid w:val="00695DB5"/>
    <w:rsid w:val="007650B9"/>
    <w:rsid w:val="008363B8"/>
    <w:rsid w:val="0084004C"/>
    <w:rsid w:val="00873435"/>
    <w:rsid w:val="008F1D68"/>
    <w:rsid w:val="00945C79"/>
    <w:rsid w:val="009F07FE"/>
    <w:rsid w:val="00A01A5C"/>
    <w:rsid w:val="00C17AC1"/>
    <w:rsid w:val="00C87911"/>
    <w:rsid w:val="00CA541B"/>
    <w:rsid w:val="00CB7BB8"/>
    <w:rsid w:val="00D61991"/>
    <w:rsid w:val="00DE542B"/>
    <w:rsid w:val="00E433AB"/>
    <w:rsid w:val="00E56E02"/>
    <w:rsid w:val="00E87D7C"/>
    <w:rsid w:val="00F12D5E"/>
    <w:rsid w:val="00F365BD"/>
    <w:rsid w:val="00FB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line="276" w:lineRule="auto"/>
    </w:pPr>
    <w:rPr>
      <w:lang w:eastAsia="es-ES"/>
    </w:rPr>
  </w:style>
  <w:style w:type="paragraph" w:styleId="Ttulo1">
    <w:name w:val="heading 1"/>
    <w:basedOn w:val="LO-normal"/>
    <w:next w:val="Normal"/>
    <w:qFormat/>
    <w:pPr>
      <w:keepNext/>
      <w:keepLines/>
      <w:numPr>
        <w:numId w:val="1"/>
      </w:numPr>
      <w:spacing w:before="200" w:line="240" w:lineRule="auto"/>
      <w:contextualSpacing/>
      <w:outlineLvl w:val="0"/>
    </w:pPr>
  </w:style>
  <w:style w:type="paragraph" w:styleId="Ttulo2">
    <w:name w:val="heading 2"/>
    <w:basedOn w:val="LO-normal"/>
    <w:next w:val="Normal"/>
    <w:qFormat/>
    <w:pPr>
      <w:keepNext/>
      <w:keepLines/>
      <w:numPr>
        <w:ilvl w:val="1"/>
        <w:numId w:val="1"/>
      </w:numPr>
      <w:spacing w:before="200" w:line="240" w:lineRule="auto"/>
      <w:contextualSpacing/>
      <w:outlineLvl w:val="1"/>
    </w:pPr>
  </w:style>
  <w:style w:type="paragraph" w:styleId="Ttulo3">
    <w:name w:val="heading 3"/>
    <w:basedOn w:val="LO-normal"/>
    <w:next w:val="Normal"/>
    <w:qFormat/>
    <w:pPr>
      <w:keepNext/>
      <w:keepLines/>
      <w:numPr>
        <w:ilvl w:val="2"/>
        <w:numId w:val="1"/>
      </w:numPr>
      <w:spacing w:before="160" w:line="240" w:lineRule="auto"/>
      <w:contextualSpacing/>
      <w:outlineLvl w:val="2"/>
    </w:pPr>
  </w:style>
  <w:style w:type="paragraph" w:styleId="Ttulo4">
    <w:name w:val="heading 4"/>
    <w:basedOn w:val="LO-normal"/>
    <w:next w:val="Normal"/>
    <w:qFormat/>
    <w:pPr>
      <w:keepNext/>
      <w:keepLines/>
      <w:numPr>
        <w:ilvl w:val="3"/>
        <w:numId w:val="1"/>
      </w:numPr>
      <w:spacing w:before="160" w:line="240" w:lineRule="auto"/>
      <w:contextualSpacing/>
      <w:outlineLvl w:val="3"/>
    </w:pPr>
  </w:style>
  <w:style w:type="paragraph" w:styleId="Ttulo5">
    <w:name w:val="heading 5"/>
    <w:basedOn w:val="LO-normal"/>
    <w:next w:val="Normal"/>
    <w:qFormat/>
    <w:pPr>
      <w:keepNext/>
      <w:keepLines/>
      <w:numPr>
        <w:ilvl w:val="4"/>
        <w:numId w:val="1"/>
      </w:numPr>
      <w:spacing w:before="160" w:line="240" w:lineRule="auto"/>
      <w:contextualSpacing/>
      <w:outlineLvl w:val="4"/>
    </w:pPr>
  </w:style>
  <w:style w:type="paragraph" w:styleId="Ttulo6">
    <w:name w:val="heading 6"/>
    <w:basedOn w:val="LO-normal"/>
    <w:next w:val="Normal"/>
    <w:qFormat/>
    <w:pPr>
      <w:keepNext/>
      <w:keepLines/>
      <w:numPr>
        <w:ilvl w:val="5"/>
        <w:numId w:val="1"/>
      </w:numPr>
      <w:spacing w:before="160" w:line="240" w:lineRule="auto"/>
      <w:contextualSpacing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u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Descripció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suppressAutoHyphens/>
      <w:spacing w:line="276" w:lineRule="auto"/>
    </w:pPr>
    <w:rPr>
      <w:lang w:eastAsia="es-ES"/>
    </w:rPr>
  </w:style>
  <w:style w:type="paragraph" w:styleId="Puesto">
    <w:name w:val="Puesto"/>
    <w:basedOn w:val="LO-normal"/>
    <w:next w:val="Normal"/>
    <w:qFormat/>
    <w:pPr>
      <w:keepNext/>
      <w:keepLines/>
      <w:spacing w:line="240" w:lineRule="auto"/>
      <w:contextualSpacing/>
    </w:pPr>
  </w:style>
  <w:style w:type="paragraph" w:styleId="Subttulo">
    <w:name w:val="Subtitle"/>
    <w:basedOn w:val="LO-normal"/>
    <w:next w:val="Normal"/>
    <w:qFormat/>
    <w:pPr>
      <w:keepNext/>
      <w:keepLines/>
      <w:spacing w:after="200" w:line="240" w:lineRule="auto"/>
      <w:contextualSpacing/>
    </w:pPr>
  </w:style>
  <w:style w:type="paragraph" w:styleId="Prrafodelista">
    <w:name w:val="List Paragraph"/>
    <w:basedOn w:val="Normal"/>
    <w:uiPriority w:val="34"/>
    <w:qFormat/>
    <w:rsid w:val="00456FB0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56F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5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945C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C79"/>
  </w:style>
  <w:style w:type="character" w:customStyle="1" w:styleId="TextocomentarioCar">
    <w:name w:val="Texto comentario Car"/>
    <w:link w:val="Textocomentario"/>
    <w:uiPriority w:val="99"/>
    <w:semiHidden/>
    <w:rsid w:val="00945C79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C7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45C79"/>
    <w:rPr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C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5C79"/>
    <w:rPr>
      <w:rFonts w:ascii="Segoe UI" w:hAnsi="Segoe UI" w:cs="Segoe UI"/>
      <w:sz w:val="18"/>
      <w:szCs w:val="18"/>
      <w:lang w:val="es-ES_tradnl"/>
    </w:rPr>
  </w:style>
  <w:style w:type="paragraph" w:customStyle="1" w:styleId="Default">
    <w:name w:val="Default"/>
    <w:rsid w:val="008F1D6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DE54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F93FA-60F9-4826-8C3B-CB56E639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Links>
    <vt:vector size="6" baseType="variant"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http://colaboraeducacion30.juntadeandalucia.es/educacion/colabora/web/172925fc017/imagenes/videos/-/document_library_display/e3l8ejtxv76h/view/10342977?_110_INSTANCE_e3l8ejtxv76h_redirect=http%3A%2F%2Fcolaboraeducacion30.juntadeandalucia.es%2Feducacion%2Fcolabora%2Fweb%2F172925fc017%2Fimagenes%2Fvideos%3Fp_p_id%3D110_INSTANCE_e3l8ejtxv76h%26p_p_lifecycle%3D0%26p_p_state%3Dnormal%26p_p_mode%3Dview%26p_p_col_id%3Dcolumn-2%26p_p_col_count%3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1601-01-01T00:00:00Z</cp:lastPrinted>
  <dcterms:created xsi:type="dcterms:W3CDTF">2017-06-05T14:10:00Z</dcterms:created>
  <dcterms:modified xsi:type="dcterms:W3CDTF">2017-06-05T14:25:00Z</dcterms:modified>
</cp:coreProperties>
</file>