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commentRangeStart w:id="0"/>
      <w:commentRangeStart w:id="1"/>
      <w:commentRangeStart w:id="2"/>
      <w:commentRangeStart w:id="3"/>
      <w:r w:rsidDel="00000000" w:rsidR="00000000" w:rsidRPr="00000000">
        <w:rPr>
          <w:b w:val="1"/>
          <w:u w:val="single"/>
          <w:rtl w:val="0"/>
        </w:rPr>
        <w:t xml:space="preserve">DOCUMENTO GUÍA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b w:val="1"/>
          <w:u w:val="single"/>
          <w:rtl w:val="0"/>
        </w:rPr>
        <w:t xml:space="preserve">/ REGISTRO DE LA ACTIVIDAD REALIZADA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TÍTULO</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ALUMNADO AL QUE VA DIRIGIDA</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DESCRIPTOR:</w:t>
      </w:r>
      <w:r w:rsidDel="00000000" w:rsidR="00000000" w:rsidRPr="00000000">
        <w:rPr>
          <w:rtl w:val="0"/>
        </w:rPr>
        <w:t xml:space="preserve"> </w:t>
      </w:r>
      <w:commentRangeStart w:id="4"/>
      <w:commentRangeStart w:id="5"/>
      <w:r w:rsidDel="00000000" w:rsidR="00000000" w:rsidRPr="00000000">
        <w:rPr>
          <w:rtl w:val="0"/>
        </w:rPr>
        <w:t xml:space="preserve">Es decir, que desarrolla o trabaja la buena práctica. Así por ejemplo podríamos hablar de aspectos como por ejemplo:</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Educación para la Salud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Igualdad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Competencia comunicativa</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Educación Cívica</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Convivencia</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Dinamización de la biblioteca escolar</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Expresión corporal...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DESCRIPCIÓN</w:t>
      </w:r>
      <w:r w:rsidDel="00000000" w:rsidR="00000000" w:rsidRPr="00000000">
        <w:rPr>
          <w:rtl w:val="0"/>
        </w:rPr>
        <w:t xml:space="preserve"> (Debería incluir imágenes de su puesta en práctica)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Breve descripción de la misma</w:t>
      </w:r>
    </w:p>
    <w:p w:rsidR="00000000" w:rsidDel="00000000" w:rsidP="00000000" w:rsidRDefault="00000000" w:rsidRPr="00000000">
      <w:pPr>
        <w:pBdr/>
        <w:ind w:left="720" w:firstLine="0"/>
        <w:contextualSpacing w:val="0"/>
        <w:rPr/>
      </w:pPr>
      <w:r w:rsidDel="00000000" w:rsidR="00000000" w:rsidRPr="00000000">
        <w:rPr>
          <w:rtl w:val="0"/>
        </w:rPr>
        <w:t xml:space="preserve">Actuaciones previas/preparación </w:t>
      </w:r>
    </w:p>
    <w:p w:rsidR="00000000" w:rsidDel="00000000" w:rsidP="00000000" w:rsidRDefault="00000000" w:rsidRPr="00000000">
      <w:pPr>
        <w:pBdr/>
        <w:ind w:left="720" w:firstLine="0"/>
        <w:contextualSpacing w:val="0"/>
        <w:rPr/>
      </w:pPr>
      <w:commentRangeStart w:id="6"/>
      <w:r w:rsidDel="00000000" w:rsidR="00000000" w:rsidRPr="00000000">
        <w:rPr>
          <w:rtl w:val="0"/>
        </w:rPr>
        <w:t xml:space="preserve">¿Cómo ponerla en práctica?/¿Cómo la has puesto en práctica?</w:t>
      </w:r>
    </w:p>
    <w:p w:rsidR="00000000" w:rsidDel="00000000" w:rsidP="00000000" w:rsidRDefault="00000000" w:rsidRPr="00000000">
      <w:pPr>
        <w:pBdr/>
        <w:ind w:left="1440" w:firstLine="0"/>
        <w:contextualSpacing w:val="0"/>
        <w:rPr/>
      </w:pPr>
      <w:r w:rsidDel="00000000" w:rsidR="00000000" w:rsidRPr="00000000">
        <w:rPr>
          <w:rtl w:val="0"/>
        </w:rPr>
        <w:t xml:space="preserve">Actuaciones concretas</w:t>
      </w:r>
    </w:p>
    <w:p w:rsidR="00000000" w:rsidDel="00000000" w:rsidP="00000000" w:rsidRDefault="00000000" w:rsidRPr="00000000">
      <w:pPr>
        <w:pBdr/>
        <w:ind w:left="1440" w:firstLine="0"/>
        <w:contextualSpacing w:val="0"/>
        <w:rPr/>
      </w:pPr>
      <w:r w:rsidDel="00000000" w:rsidR="00000000" w:rsidRPr="00000000">
        <w:rPr>
          <w:rtl w:val="0"/>
        </w:rPr>
        <w:t xml:space="preserve">Roles del profesorado y el alumnado</w:t>
      </w:r>
    </w:p>
    <w:p w:rsidR="00000000" w:rsidDel="00000000" w:rsidP="00000000" w:rsidRDefault="00000000" w:rsidRPr="00000000">
      <w:pPr>
        <w:pBdr/>
        <w:ind w:left="1440" w:firstLine="0"/>
        <w:contextualSpacing w:val="0"/>
        <w:rPr/>
      </w:pPr>
      <w:r w:rsidDel="00000000" w:rsidR="00000000" w:rsidRPr="00000000">
        <w:rPr>
          <w:rtl w:val="0"/>
        </w:rPr>
        <w:t xml:space="preserve">Metodología</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pBdr/>
        <w:ind w:left="1440" w:firstLine="0"/>
        <w:contextualSpacing w:val="0"/>
        <w:rPr/>
      </w:pPr>
      <w:r w:rsidDel="00000000" w:rsidR="00000000" w:rsidRPr="00000000">
        <w:rPr>
          <w:rtl w:val="0"/>
        </w:rPr>
        <w:t xml:space="preserve">Atención a la diversidad</w:t>
      </w:r>
    </w:p>
    <w:p w:rsidR="00000000" w:rsidDel="00000000" w:rsidP="00000000" w:rsidRDefault="00000000" w:rsidRPr="00000000">
      <w:pPr>
        <w:pBdr/>
        <w:ind w:left="1440" w:firstLine="0"/>
        <w:contextualSpacing w:val="0"/>
        <w:rPr/>
      </w:pPr>
      <w:r w:rsidDel="00000000" w:rsidR="00000000" w:rsidRPr="00000000">
        <w:rPr>
          <w:rtl w:val="0"/>
        </w:rPr>
        <w:t xml:space="preserve">Coordinación entre el profesorado</w:t>
      </w:r>
    </w:p>
    <w:p w:rsidR="00000000" w:rsidDel="00000000" w:rsidP="00000000" w:rsidRDefault="00000000" w:rsidRPr="00000000">
      <w:pPr>
        <w:pBdr/>
        <w:ind w:left="1440" w:firstLine="0"/>
        <w:contextualSpacing w:val="0"/>
        <w:rPr/>
      </w:pPr>
      <w:r w:rsidDel="00000000" w:rsidR="00000000" w:rsidRPr="00000000">
        <w:rPr>
          <w:rtl w:val="0"/>
        </w:rPr>
        <w:t xml:space="preserve">Relaciones de interdisciplinaridad.</w:t>
      </w:r>
    </w:p>
    <w:p w:rsidR="00000000" w:rsidDel="00000000" w:rsidP="00000000" w:rsidRDefault="00000000" w:rsidRPr="00000000">
      <w:pPr>
        <w:pBdr/>
        <w:ind w:left="1440" w:firstLine="0"/>
        <w:contextualSpacing w:val="0"/>
        <w:rPr/>
      </w:pPr>
      <w:commentRangeStart w:id="7"/>
      <w:r w:rsidDel="00000000" w:rsidR="00000000" w:rsidRPr="00000000">
        <w:rPr>
          <w:rtl w:val="0"/>
        </w:rPr>
        <w:t xml:space="preserve">Relaciones con otros cursos, centros, instituciones, asociaciones, padres/madres de alumnos…</w:t>
      </w:r>
      <w:commentRangeEnd w:id="7"/>
      <w:r w:rsidDel="00000000" w:rsidR="00000000" w:rsidRPr="00000000">
        <w:commentReference w:id="7"/>
      </w:r>
      <w:r w:rsidDel="00000000" w:rsidR="00000000" w:rsidRPr="00000000">
        <w:rPr>
          <w:rtl w:val="0"/>
        </w:rPr>
      </w:r>
    </w:p>
    <w:p w:rsidR="00000000" w:rsidDel="00000000" w:rsidP="00000000" w:rsidRDefault="00000000" w:rsidRPr="00000000">
      <w:pPr>
        <w:pBdr/>
        <w:ind w:left="720" w:firstLine="0"/>
        <w:contextualSpacing w:val="0"/>
        <w:rPr/>
      </w:pPr>
      <w:commentRangeStart w:id="8"/>
      <w:r w:rsidDel="00000000" w:rsidR="00000000" w:rsidRPr="00000000">
        <w:rPr>
          <w:rtl w:val="0"/>
        </w:rPr>
        <w:t xml:space="preserve">Materiales realizados</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EVALUACIÓN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Se incluirá una p</w:t>
      </w:r>
      <w:commentRangeStart w:id="9"/>
      <w:r w:rsidDel="00000000" w:rsidR="00000000" w:rsidRPr="00000000">
        <w:rPr>
          <w:rtl w:val="0"/>
        </w:rPr>
        <w:t xml:space="preserve">ropuesta práctica que incluya tanto la evaluación del alumnado como la de la buena práctica en sí</w:t>
      </w:r>
      <w:commentRangeEnd w:id="9"/>
      <w:r w:rsidDel="00000000" w:rsidR="00000000" w:rsidRPr="00000000">
        <w:commentReference w:id="9"/>
      </w:r>
      <w:r w:rsidDel="00000000" w:rsidR="00000000" w:rsidRPr="00000000">
        <w:rPr>
          <w:rtl w:val="0"/>
        </w:rPr>
        <w:t xml:space="preserve">. Se prestará especial importancia a los instrumentos necesarios para valorar los aspectos a considerar, sobre todo en aquellos casos en los que se haga referencia a cuestiones de tipo cualitativo como la actitud o la participación. En tales casos propondremos el uso de rúbricas, y para valorar el proceso seguido por el alumnado aconsejamos los porfolios.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commentRangeStart w:id="10"/>
      <w:r w:rsidDel="00000000" w:rsidR="00000000" w:rsidRPr="00000000">
        <w:rPr>
          <w:b w:val="1"/>
          <w:rtl w:val="0"/>
        </w:rPr>
        <w:t xml:space="preserve">TEMPORALIZACIÓN</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Habría que indicar el número de sesiones necesarias y la duración de las mismas.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commentRangeStart w:id="11"/>
      <w:commentRangeStart w:id="12"/>
      <w:r w:rsidDel="00000000" w:rsidR="00000000" w:rsidRPr="00000000">
        <w:rPr>
          <w:b w:val="1"/>
          <w:rtl w:val="0"/>
        </w:rPr>
        <w:t xml:space="preserve">MATERIALES (RECURSOS) NECESARIOS</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este apartado se deben incluir todos aquellos a los que se haga referencia en la descripción y que sean necesarios para su puesta en práctica, bien sean de elaboración propia o bien adquiridos. Es decir, que si alguien quiere aplicar esta buena práctica no tenga que buscar fuera de este documento. Se podrán incluir así enlaces a documentos de cualquier tipo ubicados en la nube o externos, bibliografía específica, imágenes, </w:t>
      </w:r>
      <w:commentRangeStart w:id="13"/>
      <w:r w:rsidDel="00000000" w:rsidR="00000000" w:rsidRPr="00000000">
        <w:rPr>
          <w:rtl w:val="0"/>
        </w:rPr>
        <w:t xml:space="preserve">etc</w:t>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ASPECTOS QUE HABRÍA QUE CONSIDERAR: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Aquí se incluirían aquellas dificultades con las que se pueden encontrar o aspectos a los que haya que prestar mayor atención para garantizar el éxito.</w:t>
      </w:r>
    </w:p>
    <w:p w:rsidR="00000000" w:rsidDel="00000000" w:rsidP="00000000" w:rsidRDefault="00000000" w:rsidRPr="00000000">
      <w:pPr>
        <w:pBdr/>
        <w:contextualSpacing w:val="0"/>
        <w:jc w:val="both"/>
        <w:rPr/>
      </w:pPr>
      <w:r w:rsidDel="00000000" w:rsidR="00000000" w:rsidRPr="00000000">
        <w:rPr>
          <w:rtl w:val="0"/>
        </w:rPr>
        <w:t xml:space="preserve">Este apartado tiene como principal misión que cualquier persona ajena a esta práctica pueda aplicarla en su contexto real, con lo cual habría que recoger o insistir en aquellos aspectos o contingencias que puedan influir en el normal y óptimo desarrollo de la misma (necesidades previas, posibles peligros,.....)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La idea principal de este documento es que cuando esté completo, la buena práctica pueda ser aplicada directamente por alguien de cualquier otro centro sin tener que buscar nada más que lo que aparece en el mismo. Cuando tengamos todos los materiales de todas las formaciones queremos ordenarlos en la web del CEP</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commentRangeStart w:id="14"/>
      <w:commentRangeStart w:id="15"/>
      <w:commentRangeStart w:id="16"/>
      <w:commentRangeStart w:id="17"/>
      <w:r w:rsidDel="00000000" w:rsidR="00000000" w:rsidRPr="00000000">
        <w:rPr>
          <w:rtl w:val="0"/>
        </w:rPr>
        <w:t xml:space="preserve">Propuestas</w:t>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p Mir" w:id="7" w:date="2014-09-30T01:18:1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Muchas buenas prácticas requieren de una estrecha colaboración con otras instituciones o asociaciones para poder desarrollarse.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 es más, algunas bb.pp. pueden requerir de cierta "formación" para las familias, charlas, información, etc.</w:t>
      </w:r>
    </w:p>
  </w:comment>
  <w:comment w:author="José Arjona Pérez" w:id="9" w:date="2014-09-25T19:16:5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Sería importante destacar que no fuera un apartado más y tuviera la importancia que merece</w:t>
      </w:r>
    </w:p>
  </w:comment>
  <w:comment w:author="Jp Mir" w:id="6" w:date="2014-09-30T01:13:3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Considero necesario tener en cuenta  en la fase de diseño, actuaciones que se van a desarrollar, roles y metodología... la atención a la diversidad.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el caso de que no haya alumnos con necesidades educativas especiales, se podrían hacer unas orientaciones sobre la adaptación del material para los "tipos" generales de necesidades que podemos tener en el aula.</w:t>
      </w:r>
    </w:p>
  </w:comment>
  <w:comment w:author="José Arjona Pérez" w:id="4" w:date="2014-12-12T17:50:5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INCLUIR LAS COMPETENCIAS</w:t>
      </w:r>
    </w:p>
  </w:comment>
  <w:comment w:author="José Arjona Pérez" w:id="5" w:date="2014-12-12T17:50:5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COMPLETAR CON LAS OPCIONES DEL FORMULARIO</w:t>
      </w:r>
    </w:p>
  </w:comment>
  <w:comment w:author="José Arjona Pérez" w:id="0" w:date="2014-12-12T17:46:4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Por favor, id añadiendo aquellos apartados que consideréis importantes</w:t>
      </w:r>
    </w:p>
  </w:comment>
  <w:comment w:author="José Arjona Pérez" w:id="1" w:date="2014-09-25T19:26:5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Considerad que de nmomento es UN DOCUMENTO VIVO</w:t>
      </w:r>
    </w:p>
  </w:comment>
  <w:comment w:author="José Arjona Pérez" w:id="2" w:date="2014-12-05T18:30:5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Una sesión de los GT o FC se dedique a generar este material</w:t>
      </w:r>
    </w:p>
  </w:comment>
  <w:comment w:author="José Arjona Pérez" w:id="3" w:date="2014-12-12T17:46:4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¿ES LO MISMO UNA BUENA PRÁCTICA QUE UNA CREACIÓN DE MATERIALES?</w:t>
      </w:r>
    </w:p>
  </w:comment>
  <w:comment w:author="José Arjona Pérez" w:id="10" w:date="2014-12-12T17:56:15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EXPLICAR MÁS COMO SE HACE EN LOS OTROS Y CENTRAR EN EL NÚMERO DE SESIONES, LAS UNIDADES QUE LO CONFORMAN,...</w:t>
      </w:r>
    </w:p>
  </w:comment>
  <w:comment w:author="José Arjona Pérez" w:id="11" w:date="2014-12-12T18:13:3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Podría incluir los enlaces del producto final si es un blog o un repositorio de enlaces tipo delicious</w:t>
      </w:r>
    </w:p>
  </w:comment>
  <w:comment w:author="José Arjona Pérez" w:id="12" w:date="2014-12-12T18:13:3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UTILIZADOS</w:t>
      </w:r>
    </w:p>
  </w:comment>
  <w:comment w:author="José Arjona Pérez" w:id="13" w:date="2014-12-05T18:18:5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Informatizarlo para optimizar nuestro trabajo</w:t>
      </w:r>
    </w:p>
  </w:comment>
  <w:comment w:author="José Arjona Pérez" w:id="14" w:date="2014-12-12T18:37:2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Pepe propone informatizarlo.</w:t>
      </w:r>
    </w:p>
  </w:comment>
  <w:comment w:author="José Arjona Pérez" w:id="15" w:date="2014-12-12T18:27:3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 nosostros generamos enlaces a estos formularios</w:t>
      </w:r>
    </w:p>
  </w:comment>
  <w:comment w:author="José Arjona Pérez" w:id="16" w:date="2014-12-12T18:29:56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 Pablo añade que vayan teniendo el docuento para irlo haciendo y que al final de curso copien y peguen</w:t>
      </w:r>
    </w:p>
  </w:comment>
  <w:comment w:author="José Arjona Pérez" w:id="17" w:date="2014-12-12T18:37:2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la valoración de seguimiento decir que el producto final debe ir orientado a este documento</w:t>
      </w:r>
    </w:p>
  </w:comment>
  <w:comment w:author="José Arjona Pérez" w:id="8" w:date="2014-12-12T15:15:08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Tanto por parte del profesorado como del alumnado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