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3A0E" w14:textId="77777777" w:rsidR="00600F5A" w:rsidRDefault="00600F5A">
      <w:r w:rsidRPr="00600F5A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4F2E8779" wp14:editId="4710017A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2540"/>
            <wp:wrapThrough wrapText="bothSides">
              <wp:wrapPolygon edited="0">
                <wp:start x="4235" y="0"/>
                <wp:lineTo x="0" y="3963"/>
                <wp:lineTo x="0" y="15853"/>
                <wp:lineTo x="2118" y="19817"/>
                <wp:lineTo x="16941" y="19817"/>
                <wp:lineTo x="19059" y="15853"/>
                <wp:lineTo x="19059" y="3963"/>
                <wp:lineTo x="14824" y="0"/>
                <wp:lineTo x="4235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57AF7" wp14:editId="6F1B20CE">
                <wp:simplePos x="0" y="0"/>
                <wp:positionH relativeFrom="column">
                  <wp:posOffset>5726430</wp:posOffset>
                </wp:positionH>
                <wp:positionV relativeFrom="paragraph">
                  <wp:posOffset>533400</wp:posOffset>
                </wp:positionV>
                <wp:extent cx="3811905" cy="391160"/>
                <wp:effectExtent l="25400" t="25400" r="23495" b="15240"/>
                <wp:wrapThrough wrapText="bothSides">
                  <wp:wrapPolygon edited="0">
                    <wp:start x="-144" y="-1403"/>
                    <wp:lineTo x="-144" y="21039"/>
                    <wp:lineTo x="21589" y="21039"/>
                    <wp:lineTo x="21589" y="-1403"/>
                    <wp:lineTo x="-144" y="-1403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09D4" w14:textId="1EB5DE01" w:rsidR="00600F5A" w:rsidRPr="00600F5A" w:rsidRDefault="00600F5A" w:rsidP="00600F5A">
                            <w:r>
                              <w:t xml:space="preserve">Temporalización: </w:t>
                            </w:r>
                            <w:r w:rsidR="00B13548">
                              <w:t>28/11/2017 a 16/12/2017</w:t>
                            </w:r>
                          </w:p>
                          <w:p w14:paraId="4CCA025A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57AF7" id="Rectángulo redondeado 6" o:spid="_x0000_s1026" style="position:absolute;margin-left:450.9pt;margin-top:42pt;width:300.1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" fillcolor="white [3201]" strokecolor="#4472c4 [3208]" strokeweight="4.5pt">
                <v:stroke joinstyle="miter"/>
                <v:textbox>
                  <w:txbxContent>
                    <w:p w14:paraId="651409D4" w14:textId="1EB5DE01" w:rsidR="00600F5A" w:rsidRPr="00600F5A" w:rsidRDefault="00600F5A" w:rsidP="00600F5A">
                      <w:r>
                        <w:t xml:space="preserve">Temporalización: </w:t>
                      </w:r>
                      <w:r w:rsidR="00B13548">
                        <w:t>28/11/2017 a 16/12/2017</w:t>
                      </w:r>
                    </w:p>
                    <w:p w14:paraId="4CCA025A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67F2F" wp14:editId="200A3420">
                <wp:simplePos x="0" y="0"/>
                <wp:positionH relativeFrom="column">
                  <wp:posOffset>160020</wp:posOffset>
                </wp:positionH>
                <wp:positionV relativeFrom="paragraph">
                  <wp:posOffset>521970</wp:posOffset>
                </wp:positionV>
                <wp:extent cx="5415915" cy="391160"/>
                <wp:effectExtent l="25400" t="25400" r="19685" b="15240"/>
                <wp:wrapThrough wrapText="bothSides">
                  <wp:wrapPolygon edited="0">
                    <wp:start x="-101" y="-1403"/>
                    <wp:lineTo x="-101" y="21039"/>
                    <wp:lineTo x="21577" y="21039"/>
                    <wp:lineTo x="21577" y="-1403"/>
                    <wp:lineTo x="-101" y="-1403"/>
                  </wp:wrapPolygon>
                </wp:wrapThrough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AA0E" w14:textId="77777777" w:rsidR="00B13548" w:rsidRPr="00B13548" w:rsidRDefault="00600F5A" w:rsidP="00B13548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Maestros implicados: </w:t>
                            </w:r>
                            <w:r w:rsidR="00B13548" w:rsidRPr="00B13548">
                              <w:t>Maestros implicados: Emilio J. Escudero Marta</w:t>
                            </w:r>
                          </w:p>
                          <w:p w14:paraId="09E7FAA7" w14:textId="77777777" w:rsidR="00600F5A" w:rsidRPr="00B13548" w:rsidRDefault="00600F5A" w:rsidP="00600F5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878CE5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67F2F" id="Rectángulo redondeado 4" o:spid="_x0000_s1027" style="position:absolute;margin-left:12.6pt;margin-top:41.1pt;width:426.4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" fillcolor="white [3201]" strokecolor="#4472c4 [3208]" strokeweight="4.5pt">
                <v:stroke joinstyle="miter"/>
                <v:textbox>
                  <w:txbxContent>
                    <w:p w14:paraId="5087AA0E" w14:textId="77777777" w:rsidR="00B13548" w:rsidRPr="00B13548" w:rsidRDefault="00600F5A" w:rsidP="00B13548">
                      <w:pPr>
                        <w:rPr>
                          <w:lang w:val="es-ES"/>
                        </w:rPr>
                      </w:pPr>
                      <w:r>
                        <w:t xml:space="preserve">Maestros implicados: </w:t>
                      </w:r>
                      <w:r w:rsidR="00B13548" w:rsidRPr="00B13548">
                        <w:t>Maestros implicados: Emilio J. Escudero Marta</w:t>
                      </w:r>
                    </w:p>
                    <w:p w14:paraId="09E7FAA7" w14:textId="77777777" w:rsidR="00600F5A" w:rsidRPr="00B13548" w:rsidRDefault="00600F5A" w:rsidP="00600F5A">
                      <w:pPr>
                        <w:rPr>
                          <w:lang w:val="es-ES"/>
                        </w:rPr>
                      </w:pPr>
                    </w:p>
                    <w:p w14:paraId="23878CE5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E6174" wp14:editId="056D70F7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4905" cy="391160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90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AAC7" w14:textId="7B4E73D3" w:rsidR="00600F5A" w:rsidRPr="00B13548" w:rsidRDefault="00600F5A" w:rsidP="00600F5A">
                            <w:pPr>
                              <w:rPr>
                                <w:lang w:val="en-US"/>
                              </w:rPr>
                            </w:pPr>
                            <w:r w:rsidRPr="00B13548">
                              <w:rPr>
                                <w:lang w:val="en-US"/>
                              </w:rPr>
                              <w:t>UDI Nº</w:t>
                            </w:r>
                            <w:r w:rsidR="00B13548" w:rsidRPr="00B13548">
                              <w:rPr>
                                <w:lang w:val="en-US"/>
                              </w:rPr>
                              <w:t xml:space="preserve"> 3</w:t>
                            </w:r>
                            <w:r w:rsidRPr="00B13548"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 w:rsidRPr="00B13548">
                              <w:rPr>
                                <w:lang w:val="en-US"/>
                              </w:rPr>
                              <w:t>Título</w:t>
                            </w:r>
                            <w:proofErr w:type="spellEnd"/>
                            <w:r w:rsidRPr="00B13548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B13548" w:rsidRPr="00B13548">
                              <w:rPr>
                                <w:lang w:val="en-US"/>
                              </w:rPr>
                              <w:t>This is Houston</w:t>
                            </w:r>
                          </w:p>
                          <w:p w14:paraId="4EA797CB" w14:textId="77777777" w:rsidR="00600F5A" w:rsidRPr="00B13548" w:rsidRDefault="00600F5A" w:rsidP="00600F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E6174" id="Rectángulo redondeado 3" o:spid="_x0000_s1028" style="position:absolute;margin-left:360.9pt;margin-top:2pt;width:390.1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" fillcolor="white [3201]" strokecolor="#4472c4 [3208]" strokeweight="4.5pt">
                <v:stroke joinstyle="miter"/>
                <v:textbox>
                  <w:txbxContent>
                    <w:p w14:paraId="7BDFAAC7" w14:textId="7B4E73D3" w:rsidR="00600F5A" w:rsidRPr="00B13548" w:rsidRDefault="00600F5A" w:rsidP="00600F5A">
                      <w:pPr>
                        <w:rPr>
                          <w:lang w:val="en-US"/>
                        </w:rPr>
                      </w:pPr>
                      <w:r w:rsidRPr="00B13548">
                        <w:rPr>
                          <w:lang w:val="en-US"/>
                        </w:rPr>
                        <w:t>UDI Nº</w:t>
                      </w:r>
                      <w:r w:rsidR="00B13548" w:rsidRPr="00B13548">
                        <w:rPr>
                          <w:lang w:val="en-US"/>
                        </w:rPr>
                        <w:t xml:space="preserve"> 3</w:t>
                      </w:r>
                      <w:r w:rsidRPr="00B13548">
                        <w:rPr>
                          <w:lang w:val="en-US"/>
                        </w:rPr>
                        <w:t xml:space="preserve">           </w:t>
                      </w:r>
                      <w:proofErr w:type="spellStart"/>
                      <w:r w:rsidRPr="00B13548">
                        <w:rPr>
                          <w:lang w:val="en-US"/>
                        </w:rPr>
                        <w:t>Título</w:t>
                      </w:r>
                      <w:proofErr w:type="spellEnd"/>
                      <w:r w:rsidRPr="00B13548">
                        <w:rPr>
                          <w:lang w:val="en-US"/>
                        </w:rPr>
                        <w:t xml:space="preserve">: </w:t>
                      </w:r>
                      <w:r w:rsidR="00B13548" w:rsidRPr="00B13548">
                        <w:rPr>
                          <w:lang w:val="en-US"/>
                        </w:rPr>
                        <w:t>This is Houston</w:t>
                      </w:r>
                    </w:p>
                    <w:p w14:paraId="4EA797CB" w14:textId="77777777" w:rsidR="00600F5A" w:rsidRPr="00B13548" w:rsidRDefault="00600F5A" w:rsidP="00600F5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74B1" wp14:editId="7DF096A5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1485" cy="391160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48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0D03" w14:textId="77777777" w:rsidR="00600F5A" w:rsidRPr="00600F5A" w:rsidRDefault="00600F5A" w:rsidP="00600F5A">
                            <w:pPr>
                              <w:jc w:val="center"/>
                            </w:pPr>
                            <w:r w:rsidRPr="00600F5A">
                              <w:t>MAPA PARA EL DESARROLLO DE UDIs</w:t>
                            </w:r>
                          </w:p>
                          <w:p w14:paraId="11C5F992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29374B1" id="Rectángulo redondeado 1" o:spid="_x0000_s1029" style="position:absolute;margin-left:12.9pt;margin-top:2pt;width:335.5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" fillcolor="white [3201]" strokecolor="#4472c4 [3208]" strokeweight="4.5pt">
                <v:stroke joinstyle="miter"/>
                <v:textbox>
                  <w:txbxContent>
                    <w:p w14:paraId="2F7E0D03" w14:textId="77777777" w:rsidR="00600F5A" w:rsidRPr="00600F5A" w:rsidRDefault="00600F5A" w:rsidP="00600F5A">
                      <w:pPr>
                        <w:jc w:val="center"/>
                      </w:pPr>
                      <w:r w:rsidRPr="00600F5A">
                        <w:t>MAPA PARA EL DESARROLLO DE UDIs</w:t>
                      </w:r>
                    </w:p>
                    <w:p w14:paraId="11C5F992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00F5A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1D02ACF" wp14:editId="7A070C34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5715" b="2540"/>
            <wp:wrapThrough wrapText="bothSides">
              <wp:wrapPolygon edited="0">
                <wp:start x="0" y="0"/>
                <wp:lineTo x="0" y="19966"/>
                <wp:lineTo x="20658" y="19966"/>
                <wp:lineTo x="20658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25"/>
                    <a:stretch/>
                  </pic:blipFill>
                  <pic:spPr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4742" w:type="dxa"/>
        <w:tblInd w:w="279" w:type="dxa"/>
        <w:tblBorders>
          <w:top w:val="single" w:sz="24" w:space="0" w:color="FF9300"/>
          <w:left w:val="single" w:sz="24" w:space="0" w:color="FF9300"/>
          <w:bottom w:val="single" w:sz="24" w:space="0" w:color="FF9300"/>
          <w:right w:val="single" w:sz="24" w:space="0" w:color="FF9300"/>
          <w:insideH w:val="single" w:sz="2" w:space="0" w:color="FF9300"/>
          <w:insideV w:val="single" w:sz="2" w:space="0" w:color="FF9300"/>
        </w:tblBorders>
        <w:tblLook w:val="04A0" w:firstRow="1" w:lastRow="0" w:firstColumn="1" w:lastColumn="0" w:noHBand="0" w:noVBand="1"/>
      </w:tblPr>
      <w:tblGrid>
        <w:gridCol w:w="10107"/>
        <w:gridCol w:w="1843"/>
        <w:gridCol w:w="2792"/>
      </w:tblGrid>
      <w:tr w:rsidR="00600F5A" w:rsidRPr="006A64E3" w14:paraId="05A82BDC" w14:textId="77777777" w:rsidTr="00496A20">
        <w:tc>
          <w:tcPr>
            <w:tcW w:w="10107" w:type="dxa"/>
          </w:tcPr>
          <w:p w14:paraId="0014F9D7" w14:textId="77777777" w:rsidR="00600F5A" w:rsidRPr="006A64E3" w:rsidRDefault="00600F5A">
            <w:pPr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4025459F" wp14:editId="70ECBE4C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200" cy="255600"/>
                  <wp:effectExtent l="0" t="0" r="0" b="0"/>
                  <wp:wrapThrough wrapText="bothSides">
                    <wp:wrapPolygon edited="0">
                      <wp:start x="0" y="0"/>
                      <wp:lineTo x="0" y="19343"/>
                      <wp:lineTo x="17633" y="19343"/>
                      <wp:lineTo x="17633" y="0"/>
                      <wp:lineTo x="0" y="0"/>
                    </wp:wrapPolygon>
                  </wp:wrapThrough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Indicadores</w:t>
            </w:r>
          </w:p>
        </w:tc>
        <w:tc>
          <w:tcPr>
            <w:tcW w:w="1843" w:type="dxa"/>
          </w:tcPr>
          <w:p w14:paraId="3FC15CE9" w14:textId="152D170B" w:rsidR="00600F5A" w:rsidRPr="006A64E3" w:rsidRDefault="00EF5385">
            <w:pPr>
              <w:rPr>
                <w:b/>
              </w:rPr>
            </w:pPr>
            <w:r>
              <w:rPr>
                <w:b/>
              </w:rPr>
              <w:t>C</w:t>
            </w:r>
            <w:r w:rsidR="00600F5A" w:rsidRPr="006A64E3">
              <w:rPr>
                <w:b/>
              </w:rPr>
              <w:t>ompetencias</w:t>
            </w:r>
          </w:p>
        </w:tc>
        <w:tc>
          <w:tcPr>
            <w:tcW w:w="2792" w:type="dxa"/>
          </w:tcPr>
          <w:p w14:paraId="78162C23" w14:textId="77777777" w:rsidR="00600F5A" w:rsidRPr="006A64E3" w:rsidRDefault="00600F5A">
            <w:pPr>
              <w:rPr>
                <w:b/>
              </w:rPr>
            </w:pPr>
            <w:r w:rsidRPr="006A64E3">
              <w:rPr>
                <w:b/>
              </w:rPr>
              <w:t>Instrumentos</w:t>
            </w:r>
          </w:p>
        </w:tc>
      </w:tr>
      <w:tr w:rsidR="00600F5A" w14:paraId="1B907CDE" w14:textId="77777777" w:rsidTr="00496A20">
        <w:tc>
          <w:tcPr>
            <w:tcW w:w="10107" w:type="dxa"/>
          </w:tcPr>
          <w:p w14:paraId="1FA75531" w14:textId="2E156D24" w:rsidR="00600F5A" w:rsidRDefault="00B13548">
            <w:r w:rsidRPr="00B13548">
              <w:t xml:space="preserve">1.1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B13548">
              <w:t>etc</w:t>
            </w:r>
            <w:proofErr w:type="spellEnd"/>
            <w:r w:rsidRPr="00B13548">
              <w:t xml:space="preserve">, sobre temáticas conocidas en contextos cotidianos relacionados con la propia experiencia, necesidades e intereses, siempre que las condiciones acústicas sean buenas y no distorsiones el mensaje, se pueda volver a escuchar o </w:t>
            </w:r>
            <w:r w:rsidR="004021B3">
              <w:t>pedir confirmación</w:t>
            </w:r>
            <w:r w:rsidRPr="00B13548">
              <w:t>.</w:t>
            </w:r>
          </w:p>
        </w:tc>
        <w:tc>
          <w:tcPr>
            <w:tcW w:w="1843" w:type="dxa"/>
          </w:tcPr>
          <w:p w14:paraId="11249661" w14:textId="16D72120" w:rsidR="00600F5A" w:rsidRDefault="004021B3">
            <w:r>
              <w:t>CCL</w:t>
            </w:r>
          </w:p>
          <w:p w14:paraId="717BEA1A" w14:textId="63F7E2DC" w:rsidR="004021B3" w:rsidRDefault="004021B3">
            <w:r>
              <w:t>CAA</w:t>
            </w:r>
          </w:p>
        </w:tc>
        <w:tc>
          <w:tcPr>
            <w:tcW w:w="2792" w:type="dxa"/>
          </w:tcPr>
          <w:p w14:paraId="39D0D537" w14:textId="118CE493" w:rsidR="00600F5A" w:rsidRDefault="004021B3">
            <w:r>
              <w:t>Control de la Unidad</w:t>
            </w:r>
          </w:p>
        </w:tc>
      </w:tr>
      <w:tr w:rsidR="00600F5A" w14:paraId="5B10DE11" w14:textId="77777777" w:rsidTr="00496A20">
        <w:tc>
          <w:tcPr>
            <w:tcW w:w="10107" w:type="dxa"/>
          </w:tcPr>
          <w:p w14:paraId="11131AFB" w14:textId="779577F5" w:rsidR="00600F5A" w:rsidRDefault="00B13548">
            <w:r w:rsidRPr="00B13548">
              <w:rPr>
                <w:lang w:val="es-ES"/>
              </w:rPr>
              <w:t xml:space="preserve">12.1.Comprende estructuras sintácticas dadas, en contextos conocidos y situaciones propias de su entorno para pedir información, mostrar interés, hacer una sugerencia, etc. </w:t>
            </w:r>
          </w:p>
        </w:tc>
        <w:tc>
          <w:tcPr>
            <w:tcW w:w="1843" w:type="dxa"/>
          </w:tcPr>
          <w:p w14:paraId="561E8ED5" w14:textId="77777777" w:rsidR="00600F5A" w:rsidRDefault="004021B3">
            <w:r>
              <w:t>CCL</w:t>
            </w:r>
          </w:p>
          <w:p w14:paraId="24FEC9DB" w14:textId="6D5A62C9" w:rsidR="004021B3" w:rsidRDefault="004021B3">
            <w:r>
              <w:t>CAA</w:t>
            </w:r>
          </w:p>
        </w:tc>
        <w:tc>
          <w:tcPr>
            <w:tcW w:w="2792" w:type="dxa"/>
          </w:tcPr>
          <w:p w14:paraId="5D9292A6" w14:textId="127C3DCC" w:rsidR="00600F5A" w:rsidRDefault="004021B3">
            <w:r w:rsidRPr="004021B3">
              <w:t>Control de la Unidad</w:t>
            </w:r>
          </w:p>
        </w:tc>
      </w:tr>
      <w:tr w:rsidR="00600F5A" w14:paraId="3C726994" w14:textId="77777777" w:rsidTr="00496A20">
        <w:tc>
          <w:tcPr>
            <w:tcW w:w="10107" w:type="dxa"/>
          </w:tcPr>
          <w:p w14:paraId="3124245E" w14:textId="60D1CC0A" w:rsidR="00600F5A" w:rsidRDefault="00B13548">
            <w:r w:rsidRPr="00B13548">
              <w:t xml:space="preserve">9.1. Identifica el sentido general y las ideas principales de un texto breve y sencillo en cualquier formato, lecturas adaptadas, cómics, </w:t>
            </w:r>
            <w:proofErr w:type="spellStart"/>
            <w:r w:rsidRPr="00B13548">
              <w:t>etc</w:t>
            </w:r>
            <w:proofErr w:type="spellEnd"/>
            <w:r w:rsidRPr="00B13548">
              <w:t>, siempre contextualizado para diferentes contextos de su manejo y con posibilidad de apoyo de cualqu</w:t>
            </w:r>
            <w:r w:rsidR="004021B3">
              <w:t>ier elemento de consulta.</w:t>
            </w:r>
          </w:p>
        </w:tc>
        <w:tc>
          <w:tcPr>
            <w:tcW w:w="1843" w:type="dxa"/>
          </w:tcPr>
          <w:p w14:paraId="5293FD18" w14:textId="3F8C97F4" w:rsidR="00600F5A" w:rsidRDefault="004021B3">
            <w:r>
              <w:t>CCL</w:t>
            </w:r>
          </w:p>
        </w:tc>
        <w:tc>
          <w:tcPr>
            <w:tcW w:w="2792" w:type="dxa"/>
          </w:tcPr>
          <w:p w14:paraId="12615E7C" w14:textId="29A7D462" w:rsidR="00600F5A" w:rsidRDefault="004021B3">
            <w:r w:rsidRPr="004021B3">
              <w:t>Control de la Unidad</w:t>
            </w:r>
          </w:p>
        </w:tc>
      </w:tr>
      <w:tr w:rsidR="00600F5A" w14:paraId="7280EDE4" w14:textId="77777777" w:rsidTr="00496A20">
        <w:tc>
          <w:tcPr>
            <w:tcW w:w="10107" w:type="dxa"/>
          </w:tcPr>
          <w:p w14:paraId="0C4924E4" w14:textId="2C9897DD" w:rsidR="00600F5A" w:rsidRDefault="00B13548">
            <w:r w:rsidRPr="00B13548">
              <w:rPr>
                <w:b/>
                <w:lang w:val="es-ES"/>
              </w:rPr>
              <w:t>13.1</w:t>
            </w:r>
            <w:r w:rsidRPr="00B13548">
              <w:rPr>
                <w:lang w:val="es-ES"/>
              </w:rPr>
              <w:t xml:space="preserve"> Reconoce un repertorio limitado de léxico escrito relativo a situaciones cotidianas y temas habituales y diferencia los signos ortográficos básicos en los textos adaptados a su edad para facilitar su comprensión.</w:t>
            </w:r>
          </w:p>
        </w:tc>
        <w:tc>
          <w:tcPr>
            <w:tcW w:w="1843" w:type="dxa"/>
          </w:tcPr>
          <w:p w14:paraId="6D18F54C" w14:textId="0FAE4AE1" w:rsidR="00600F5A" w:rsidRDefault="004021B3">
            <w:r>
              <w:t>CCL</w:t>
            </w:r>
          </w:p>
        </w:tc>
        <w:tc>
          <w:tcPr>
            <w:tcW w:w="2792" w:type="dxa"/>
          </w:tcPr>
          <w:p w14:paraId="718766D5" w14:textId="3FA1C1C9" w:rsidR="00600F5A" w:rsidRDefault="004021B3">
            <w:r w:rsidRPr="004021B3">
              <w:t>Control de la Unidad</w:t>
            </w:r>
          </w:p>
        </w:tc>
      </w:tr>
      <w:tr w:rsidR="00600F5A" w14:paraId="5CBA80DF" w14:textId="77777777" w:rsidTr="00496A20">
        <w:tc>
          <w:tcPr>
            <w:tcW w:w="10107" w:type="dxa"/>
          </w:tcPr>
          <w:p w14:paraId="57332F0D" w14:textId="200119C4" w:rsidR="00600F5A" w:rsidRPr="00B13548" w:rsidRDefault="00B13548">
            <w:r w:rsidRPr="00B13548">
              <w:t>7.1 Conoce y aplica las estrategias básicas para producir monólogos y diálogos, breves y sencillos y utiliza un repertorio de expresiones memorizadas y fórmulas trabajadas previamente para describir su rutina diaria, presentar su grupo de música, cantante, l</w:t>
            </w:r>
            <w:r w:rsidR="004021B3">
              <w:t xml:space="preserve">ibro preferido, etc. </w:t>
            </w:r>
          </w:p>
        </w:tc>
        <w:tc>
          <w:tcPr>
            <w:tcW w:w="1843" w:type="dxa"/>
          </w:tcPr>
          <w:p w14:paraId="2C7B480C" w14:textId="77777777" w:rsidR="00600F5A" w:rsidRDefault="004021B3">
            <w:r>
              <w:t>CCL</w:t>
            </w:r>
          </w:p>
          <w:p w14:paraId="61A0DCDD" w14:textId="40B43D9A" w:rsidR="004021B3" w:rsidRDefault="004021B3">
            <w:r>
              <w:t>CAA</w:t>
            </w:r>
          </w:p>
        </w:tc>
        <w:tc>
          <w:tcPr>
            <w:tcW w:w="2792" w:type="dxa"/>
          </w:tcPr>
          <w:p w14:paraId="7345EDA3" w14:textId="343DA87D" w:rsidR="00600F5A" w:rsidRDefault="004021B3">
            <w:r w:rsidRPr="004021B3">
              <w:t>Control de la Unidad</w:t>
            </w:r>
          </w:p>
        </w:tc>
      </w:tr>
      <w:tr w:rsidR="00600F5A" w14:paraId="045F27F4" w14:textId="77777777" w:rsidTr="00496A20">
        <w:tc>
          <w:tcPr>
            <w:tcW w:w="10107" w:type="dxa"/>
          </w:tcPr>
          <w:p w14:paraId="79EED22F" w14:textId="1087B194" w:rsidR="00600F5A" w:rsidRDefault="00600F5A"/>
        </w:tc>
        <w:tc>
          <w:tcPr>
            <w:tcW w:w="1843" w:type="dxa"/>
          </w:tcPr>
          <w:p w14:paraId="5A0259D9" w14:textId="77777777" w:rsidR="00600F5A" w:rsidRDefault="00600F5A"/>
        </w:tc>
        <w:tc>
          <w:tcPr>
            <w:tcW w:w="2792" w:type="dxa"/>
          </w:tcPr>
          <w:p w14:paraId="273DAE94" w14:textId="77777777" w:rsidR="00600F5A" w:rsidRDefault="00600F5A"/>
        </w:tc>
      </w:tr>
      <w:tr w:rsidR="00600F5A" w14:paraId="112BD59B" w14:textId="77777777" w:rsidTr="00496A20">
        <w:tc>
          <w:tcPr>
            <w:tcW w:w="10107" w:type="dxa"/>
          </w:tcPr>
          <w:p w14:paraId="518C7A5B" w14:textId="77777777" w:rsidR="00600F5A" w:rsidRDefault="00600F5A"/>
        </w:tc>
        <w:tc>
          <w:tcPr>
            <w:tcW w:w="1843" w:type="dxa"/>
          </w:tcPr>
          <w:p w14:paraId="153ED02D" w14:textId="77777777" w:rsidR="00600F5A" w:rsidRDefault="00600F5A"/>
        </w:tc>
        <w:tc>
          <w:tcPr>
            <w:tcW w:w="2792" w:type="dxa"/>
          </w:tcPr>
          <w:p w14:paraId="25C4FD08" w14:textId="77777777" w:rsidR="00600F5A" w:rsidRDefault="00600F5A"/>
        </w:tc>
      </w:tr>
      <w:tr w:rsidR="00600F5A" w14:paraId="38EEDF55" w14:textId="77777777" w:rsidTr="00496A20">
        <w:tc>
          <w:tcPr>
            <w:tcW w:w="10107" w:type="dxa"/>
          </w:tcPr>
          <w:p w14:paraId="59AE498A" w14:textId="77777777" w:rsidR="00600F5A" w:rsidRDefault="00600F5A"/>
        </w:tc>
        <w:tc>
          <w:tcPr>
            <w:tcW w:w="1843" w:type="dxa"/>
          </w:tcPr>
          <w:p w14:paraId="0E480FBF" w14:textId="77777777" w:rsidR="00600F5A" w:rsidRDefault="00600F5A"/>
        </w:tc>
        <w:tc>
          <w:tcPr>
            <w:tcW w:w="2792" w:type="dxa"/>
          </w:tcPr>
          <w:p w14:paraId="7D90D957" w14:textId="77777777" w:rsidR="00600F5A" w:rsidRDefault="00600F5A"/>
        </w:tc>
      </w:tr>
    </w:tbl>
    <w:p w14:paraId="3EFA9C1E" w14:textId="77777777" w:rsidR="00600F5A" w:rsidRDefault="00600F5A"/>
    <w:tbl>
      <w:tblPr>
        <w:tblStyle w:val="Tablaconcuadrcula"/>
        <w:tblW w:w="14742" w:type="dxa"/>
        <w:tblInd w:w="279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7530"/>
        <w:gridCol w:w="7212"/>
      </w:tblGrid>
      <w:tr w:rsidR="006A64E3" w14:paraId="155C02AF" w14:textId="77777777" w:rsidTr="006A64E3">
        <w:tc>
          <w:tcPr>
            <w:tcW w:w="7530" w:type="dxa"/>
          </w:tcPr>
          <w:p w14:paraId="2F43F561" w14:textId="77777777" w:rsidR="006A64E3" w:rsidRPr="006A64E3" w:rsidRDefault="006A64E3" w:rsidP="006A64E3">
            <w:pPr>
              <w:jc w:val="center"/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5E70B84D" wp14:editId="255B5956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7620" b="7620"/>
                  <wp:wrapThrough wrapText="bothSides">
                    <wp:wrapPolygon edited="0">
                      <wp:start x="0" y="0"/>
                      <wp:lineTo x="0" y="20409"/>
                      <wp:lineTo x="20409" y="20409"/>
                      <wp:lineTo x="20409" y="0"/>
                      <wp:lineTo x="0" y="0"/>
                    </wp:wrapPolygon>
                  </wp:wrapThrough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Contenidos</w:t>
            </w:r>
          </w:p>
        </w:tc>
        <w:tc>
          <w:tcPr>
            <w:tcW w:w="7212" w:type="dxa"/>
          </w:tcPr>
          <w:p w14:paraId="5D2952D8" w14:textId="77777777" w:rsidR="006A64E3" w:rsidRPr="006A64E3" w:rsidRDefault="006A64E3" w:rsidP="006A64E3">
            <w:pPr>
              <w:jc w:val="center"/>
              <w:rPr>
                <w:b/>
              </w:rPr>
            </w:pPr>
            <w:r w:rsidRPr="006A64E3"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3C7EF948" wp14:editId="6E2E0C1B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00" cy="252000"/>
                  <wp:effectExtent l="0" t="0" r="2540" b="2540"/>
                  <wp:wrapThrough wrapText="bothSides">
                    <wp:wrapPolygon edited="0">
                      <wp:start x="0" y="0"/>
                      <wp:lineTo x="0" y="19636"/>
                      <wp:lineTo x="6545" y="19636"/>
                      <wp:lineTo x="19636" y="19636"/>
                      <wp:lineTo x="19636" y="0"/>
                      <wp:lineTo x="0" y="0"/>
                    </wp:wrapPolygon>
                  </wp:wrapThrough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Tipología de actividades</w:t>
            </w:r>
          </w:p>
        </w:tc>
      </w:tr>
      <w:tr w:rsidR="006A64E3" w:rsidRPr="00100525" w14:paraId="6A231F6D" w14:textId="77777777" w:rsidTr="006A64E3">
        <w:tc>
          <w:tcPr>
            <w:tcW w:w="7530" w:type="dxa"/>
          </w:tcPr>
          <w:p w14:paraId="05DFC1BA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44C47173" w14:textId="57B706CF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Vocabulario</w:t>
            </w:r>
            <w:proofErr w:type="spellEnd"/>
            <w:r w:rsidRPr="004021B3">
              <w:rPr>
                <w:sz w:val="32"/>
                <w:lang w:val="en-US"/>
              </w:rPr>
              <w:t>: the space.</w:t>
            </w:r>
          </w:p>
          <w:p w14:paraId="3F412FA7" w14:textId="410C3726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Gramática</w:t>
            </w:r>
            <w:proofErr w:type="spellEnd"/>
            <w:r w:rsidRPr="004021B3">
              <w:rPr>
                <w:sz w:val="32"/>
                <w:lang w:val="en-US"/>
              </w:rPr>
              <w:t>: adverbs</w:t>
            </w:r>
          </w:p>
          <w:p w14:paraId="42CE0291" w14:textId="77777777" w:rsidR="004021B3" w:rsidRPr="004021B3" w:rsidRDefault="004021B3" w:rsidP="004021B3">
            <w:pPr>
              <w:rPr>
                <w:sz w:val="32"/>
                <w:lang w:val="es-ES"/>
              </w:rPr>
            </w:pPr>
            <w:r w:rsidRPr="004021B3">
              <w:rPr>
                <w:sz w:val="32"/>
                <w:lang w:val="es-ES"/>
              </w:rPr>
              <w:lastRenderedPageBreak/>
              <w:t xml:space="preserve">Canción de la unidad: </w:t>
            </w:r>
            <w:proofErr w:type="spellStart"/>
            <w:r w:rsidRPr="004021B3">
              <w:rPr>
                <w:sz w:val="32"/>
                <w:lang w:val="es-ES"/>
              </w:rPr>
              <w:t>singing</w:t>
            </w:r>
            <w:proofErr w:type="spellEnd"/>
            <w:r w:rsidRPr="004021B3">
              <w:rPr>
                <w:sz w:val="32"/>
                <w:lang w:val="es-ES"/>
              </w:rPr>
              <w:t xml:space="preserve"> </w:t>
            </w:r>
            <w:proofErr w:type="spellStart"/>
            <w:r w:rsidRPr="004021B3">
              <w:rPr>
                <w:sz w:val="32"/>
                <w:lang w:val="es-ES"/>
              </w:rPr>
              <w:t>for</w:t>
            </w:r>
            <w:proofErr w:type="spellEnd"/>
            <w:r w:rsidRPr="004021B3">
              <w:rPr>
                <w:sz w:val="32"/>
                <w:lang w:val="es-ES"/>
              </w:rPr>
              <w:t xml:space="preserve"> </w:t>
            </w:r>
            <w:proofErr w:type="spellStart"/>
            <w:r w:rsidRPr="004021B3">
              <w:rPr>
                <w:sz w:val="32"/>
                <w:lang w:val="es-ES"/>
              </w:rPr>
              <w:t>pleasure</w:t>
            </w:r>
            <w:proofErr w:type="spellEnd"/>
          </w:p>
          <w:p w14:paraId="744559E7" w14:textId="4EAB3CA9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Gramática</w:t>
            </w:r>
            <w:proofErr w:type="spellEnd"/>
            <w:r w:rsidRPr="004021B3">
              <w:rPr>
                <w:sz w:val="32"/>
                <w:lang w:val="en-US"/>
              </w:rPr>
              <w:t>: Can/may for permission</w:t>
            </w:r>
          </w:p>
          <w:p w14:paraId="2396DBF8" w14:textId="16F2DDE0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Comprensión</w:t>
            </w:r>
            <w:proofErr w:type="spellEnd"/>
            <w:r w:rsidRPr="004021B3">
              <w:rPr>
                <w:sz w:val="32"/>
                <w:lang w:val="en-US"/>
              </w:rPr>
              <w:t xml:space="preserve"> </w:t>
            </w:r>
            <w:proofErr w:type="spellStart"/>
            <w:r w:rsidRPr="004021B3">
              <w:rPr>
                <w:sz w:val="32"/>
                <w:lang w:val="en-US"/>
              </w:rPr>
              <w:t>lectora</w:t>
            </w:r>
            <w:proofErr w:type="spellEnd"/>
            <w:r w:rsidRPr="004021B3">
              <w:rPr>
                <w:sz w:val="32"/>
                <w:lang w:val="en-US"/>
              </w:rPr>
              <w:t>: values, admitting our mistakes</w:t>
            </w:r>
          </w:p>
          <w:p w14:paraId="6D81860B" w14:textId="3AD3D494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Fonética</w:t>
            </w:r>
            <w:proofErr w:type="spellEnd"/>
            <w:r w:rsidRPr="004021B3">
              <w:rPr>
                <w:sz w:val="32"/>
                <w:lang w:val="en-US"/>
              </w:rPr>
              <w:t xml:space="preserve">: </w:t>
            </w:r>
            <w:proofErr w:type="spellStart"/>
            <w:r w:rsidRPr="004021B3">
              <w:rPr>
                <w:sz w:val="32"/>
                <w:lang w:val="en-US"/>
              </w:rPr>
              <w:t>pronunciación</w:t>
            </w:r>
            <w:proofErr w:type="spellEnd"/>
            <w:r w:rsidRPr="004021B3">
              <w:rPr>
                <w:sz w:val="32"/>
                <w:lang w:val="en-US"/>
              </w:rPr>
              <w:t xml:space="preserve"> del </w:t>
            </w:r>
            <w:proofErr w:type="spellStart"/>
            <w:r w:rsidRPr="004021B3">
              <w:rPr>
                <w:sz w:val="32"/>
                <w:lang w:val="en-US"/>
              </w:rPr>
              <w:t>sonido</w:t>
            </w:r>
            <w:proofErr w:type="spellEnd"/>
            <w:r w:rsidRPr="004021B3">
              <w:rPr>
                <w:sz w:val="32"/>
                <w:lang w:val="en-US"/>
              </w:rPr>
              <w:t xml:space="preserve"> /^/</w:t>
            </w:r>
          </w:p>
          <w:p w14:paraId="1D0042BE" w14:textId="5DC3E6AF" w:rsidR="004021B3" w:rsidRPr="004021B3" w:rsidRDefault="004021B3" w:rsidP="004021B3">
            <w:pPr>
              <w:rPr>
                <w:sz w:val="32"/>
                <w:lang w:val="en-US"/>
              </w:rPr>
            </w:pPr>
            <w:r w:rsidRPr="004021B3">
              <w:rPr>
                <w:sz w:val="32"/>
                <w:lang w:val="en-US"/>
              </w:rPr>
              <w:t>Skills: speaking and writing</w:t>
            </w:r>
          </w:p>
          <w:p w14:paraId="2E0D387C" w14:textId="538A8B1D" w:rsidR="004021B3" w:rsidRPr="004021B3" w:rsidRDefault="003362AB" w:rsidP="004021B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Communication: interview an</w:t>
            </w:r>
            <w:bookmarkStart w:id="0" w:name="_GoBack"/>
            <w:bookmarkEnd w:id="0"/>
            <w:r w:rsidR="004021B3" w:rsidRPr="004021B3">
              <w:rPr>
                <w:sz w:val="32"/>
                <w:lang w:val="en-US"/>
              </w:rPr>
              <w:t xml:space="preserve"> alien</w:t>
            </w:r>
          </w:p>
          <w:p w14:paraId="7417C15A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4E619028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FE42F1E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3FF04A8B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0689CA1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484D6FB4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5DC33477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24C0ACEC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EB69E99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EEF044A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28440E9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26BADCB3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69B17F64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5971114B" w14:textId="77777777" w:rsidR="006A64E3" w:rsidRPr="004021B3" w:rsidRDefault="006A64E3" w:rsidP="00AF0F3B">
            <w:pPr>
              <w:rPr>
                <w:lang w:val="en-US"/>
              </w:rPr>
            </w:pPr>
          </w:p>
        </w:tc>
        <w:tc>
          <w:tcPr>
            <w:tcW w:w="7212" w:type="dxa"/>
          </w:tcPr>
          <w:p w14:paraId="591D70C4" w14:textId="70A44810" w:rsidR="004021B3" w:rsidRPr="00100525" w:rsidRDefault="004021B3" w:rsidP="004021B3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lastRenderedPageBreak/>
              <w:t>Comprensión oral y escrita de vocabulario relacionado co</w:t>
            </w:r>
            <w:r w:rsidR="00100525">
              <w:rPr>
                <w:sz w:val="28"/>
              </w:rPr>
              <w:t>n el espacio</w:t>
            </w:r>
            <w:r w:rsidRPr="00100525">
              <w:rPr>
                <w:sz w:val="28"/>
              </w:rPr>
              <w:t>.</w:t>
            </w:r>
          </w:p>
          <w:p w14:paraId="597BFC13" w14:textId="0DCCB0A3" w:rsidR="004021B3" w:rsidRPr="00100525" w:rsidRDefault="004021B3" w:rsidP="004021B3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t>Expresión escr</w:t>
            </w:r>
            <w:r w:rsidR="00100525">
              <w:rPr>
                <w:sz w:val="28"/>
              </w:rPr>
              <w:t xml:space="preserve">ita de adverbios, modales can y </w:t>
            </w:r>
            <w:proofErr w:type="spellStart"/>
            <w:r w:rsidR="00100525">
              <w:rPr>
                <w:sz w:val="28"/>
              </w:rPr>
              <w:t>may</w:t>
            </w:r>
            <w:proofErr w:type="spellEnd"/>
            <w:r w:rsidR="00100525">
              <w:rPr>
                <w:sz w:val="28"/>
              </w:rPr>
              <w:t>.</w:t>
            </w:r>
          </w:p>
          <w:p w14:paraId="04823BD3" w14:textId="77777777" w:rsidR="004021B3" w:rsidRPr="00100525" w:rsidRDefault="004021B3" w:rsidP="004021B3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t>Expresión oral: canción</w:t>
            </w:r>
          </w:p>
          <w:p w14:paraId="133DB5BE" w14:textId="77777777" w:rsidR="004021B3" w:rsidRPr="00100525" w:rsidRDefault="004021B3" w:rsidP="004021B3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lastRenderedPageBreak/>
              <w:t xml:space="preserve">Comprensión oral y escrita: </w:t>
            </w:r>
            <w:proofErr w:type="spellStart"/>
            <w:r w:rsidRPr="00100525">
              <w:rPr>
                <w:sz w:val="28"/>
              </w:rPr>
              <w:t>story</w:t>
            </w:r>
            <w:proofErr w:type="spellEnd"/>
          </w:p>
          <w:p w14:paraId="4171F451" w14:textId="6F5A743D" w:rsidR="004021B3" w:rsidRPr="00100525" w:rsidRDefault="004021B3" w:rsidP="004021B3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t>Act</w:t>
            </w:r>
            <w:r w:rsidR="00100525">
              <w:rPr>
                <w:sz w:val="28"/>
              </w:rPr>
              <w:t>ividades de fonética: sonido /^</w:t>
            </w:r>
            <w:r w:rsidRPr="00100525">
              <w:rPr>
                <w:sz w:val="28"/>
              </w:rPr>
              <w:t>/</w:t>
            </w:r>
          </w:p>
          <w:p w14:paraId="4BB6AD67" w14:textId="6DA6D3D9" w:rsidR="004021B3" w:rsidRPr="00100525" w:rsidRDefault="00100525" w:rsidP="004021B3">
            <w:pPr>
              <w:rPr>
                <w:sz w:val="28"/>
                <w:lang w:val="es-ES"/>
              </w:rPr>
            </w:pPr>
            <w:r>
              <w:rPr>
                <w:sz w:val="28"/>
              </w:rPr>
              <w:t>Expresión oral y escrita. Hablar sobre diferencias en una ilustración, escribir cartas cortas y postales.</w:t>
            </w:r>
          </w:p>
          <w:p w14:paraId="3A272A6D" w14:textId="2B711687" w:rsidR="004021B3" w:rsidRPr="00100525" w:rsidRDefault="00100525" w:rsidP="004021B3">
            <w:pPr>
              <w:rPr>
                <w:sz w:val="28"/>
                <w:lang w:val="es-ES"/>
              </w:rPr>
            </w:pPr>
            <w:r>
              <w:rPr>
                <w:sz w:val="28"/>
              </w:rPr>
              <w:t xml:space="preserve">Comunicación: realizar una entrevista a </w:t>
            </w:r>
            <w:proofErr w:type="gramStart"/>
            <w:r>
              <w:rPr>
                <w:sz w:val="28"/>
              </w:rPr>
              <w:t>un</w:t>
            </w:r>
            <w:proofErr w:type="gramEnd"/>
            <w:r>
              <w:rPr>
                <w:sz w:val="28"/>
              </w:rPr>
              <w:t xml:space="preserve"> alienígena.</w:t>
            </w:r>
          </w:p>
          <w:p w14:paraId="61B14EA6" w14:textId="77777777" w:rsidR="006A64E3" w:rsidRPr="00100525" w:rsidRDefault="006A64E3" w:rsidP="00AF0F3B">
            <w:pPr>
              <w:rPr>
                <w:lang w:val="es-ES"/>
              </w:rPr>
            </w:pPr>
          </w:p>
        </w:tc>
      </w:tr>
    </w:tbl>
    <w:p w14:paraId="607992BB" w14:textId="77777777" w:rsidR="006A64E3" w:rsidRPr="00100525" w:rsidRDefault="006A64E3">
      <w:pPr>
        <w:rPr>
          <w:lang w:val="es-ES"/>
        </w:rPr>
      </w:pPr>
    </w:p>
    <w:tbl>
      <w:tblPr>
        <w:tblStyle w:val="Tablaconcuadrcula"/>
        <w:tblW w:w="0" w:type="auto"/>
        <w:tblInd w:w="234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6A64E3" w14:paraId="6A8C2A09" w14:textId="77777777" w:rsidTr="006A64E3">
        <w:tc>
          <w:tcPr>
            <w:tcW w:w="14436" w:type="dxa"/>
          </w:tcPr>
          <w:p w14:paraId="32FEEC9F" w14:textId="77777777" w:rsidR="006A64E3" w:rsidRPr="006A64E3" w:rsidRDefault="006A64E3">
            <w:pPr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3FA3B2BF" wp14:editId="060D25DA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hrough wrapText="bothSides">
                    <wp:wrapPolygon edited="0">
                      <wp:start x="0" y="0"/>
                      <wp:lineTo x="0" y="20287"/>
                      <wp:lineTo x="20287" y="20287"/>
                      <wp:lineTo x="20287" y="0"/>
                      <wp:lineTo x="0" y="0"/>
                    </wp:wrapPolygon>
                  </wp:wrapThrough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Tarea/tareas de la UDI (descripción del producto relevante y de proceso)</w:t>
            </w:r>
          </w:p>
          <w:p w14:paraId="78C85DAF" w14:textId="77777777" w:rsidR="006A64E3" w:rsidRDefault="006A64E3"/>
          <w:p w14:paraId="2B0B7F7C" w14:textId="4B0420D5" w:rsidR="00100525" w:rsidRPr="00100525" w:rsidRDefault="00100525" w:rsidP="00100525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t xml:space="preserve">Al finalizar la unidad se realizará un role </w:t>
            </w:r>
            <w:proofErr w:type="spellStart"/>
            <w:r w:rsidRPr="00100525">
              <w:rPr>
                <w:sz w:val="28"/>
              </w:rPr>
              <w:t>play</w:t>
            </w:r>
            <w:proofErr w:type="spellEnd"/>
            <w:r w:rsidRPr="00100525">
              <w:rPr>
                <w:sz w:val="28"/>
              </w:rPr>
              <w:t xml:space="preserve"> por parte de los alumnos en el que se representará un situación comunicativa de entrevista a un alienígena. Se realiza en parejas.</w:t>
            </w:r>
          </w:p>
          <w:p w14:paraId="39BEFF2E" w14:textId="77777777" w:rsidR="006A64E3" w:rsidRDefault="006A64E3"/>
          <w:p w14:paraId="6F50643F" w14:textId="77777777" w:rsidR="006A64E3" w:rsidRDefault="006A64E3"/>
          <w:p w14:paraId="7A22AB3C" w14:textId="77777777" w:rsidR="006A64E3" w:rsidRDefault="006A64E3"/>
          <w:p w14:paraId="1F1021CC" w14:textId="77777777" w:rsidR="006A64E3" w:rsidRDefault="006A64E3"/>
          <w:p w14:paraId="48ED5278" w14:textId="77777777" w:rsidR="006A64E3" w:rsidRDefault="006A64E3"/>
          <w:p w14:paraId="5381AABF" w14:textId="77777777" w:rsidR="006A64E3" w:rsidRDefault="006A64E3"/>
          <w:p w14:paraId="30804378" w14:textId="77777777" w:rsidR="006A64E3" w:rsidRDefault="006A64E3"/>
          <w:p w14:paraId="43A92384" w14:textId="77777777" w:rsidR="006A64E3" w:rsidRDefault="006A64E3"/>
          <w:p w14:paraId="4AC45F63" w14:textId="77777777" w:rsidR="006A64E3" w:rsidRDefault="006A64E3"/>
        </w:tc>
      </w:tr>
    </w:tbl>
    <w:p w14:paraId="1E3589A4" w14:textId="77777777" w:rsidR="00600F5A" w:rsidRDefault="00600F5A"/>
    <w:tbl>
      <w:tblPr>
        <w:tblStyle w:val="Tablaconcuadrcula"/>
        <w:tblW w:w="0" w:type="auto"/>
        <w:tblInd w:w="234" w:type="dxa"/>
        <w:tblBorders>
          <w:top w:val="single" w:sz="24" w:space="0" w:color="FF2F92"/>
          <w:left w:val="single" w:sz="24" w:space="0" w:color="FF2F92"/>
          <w:bottom w:val="single" w:sz="24" w:space="0" w:color="FF2F92"/>
          <w:right w:val="single" w:sz="24" w:space="0" w:color="FF2F9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6A64E3" w14:paraId="4E80B615" w14:textId="77777777" w:rsidTr="006A64E3">
        <w:tc>
          <w:tcPr>
            <w:tcW w:w="14436" w:type="dxa"/>
          </w:tcPr>
          <w:p w14:paraId="06EE216A" w14:textId="77777777" w:rsidR="006A64E3" w:rsidRPr="006A64E3" w:rsidRDefault="006A64E3" w:rsidP="00AF0F3B">
            <w:pPr>
              <w:rPr>
                <w:b/>
              </w:rPr>
            </w:pPr>
            <w:r>
              <w:rPr>
                <w:b/>
              </w:rPr>
              <w:t>Difusión del producto obtenido con la tarea.</w:t>
            </w:r>
          </w:p>
          <w:p w14:paraId="788481E6" w14:textId="77777777" w:rsidR="006A64E3" w:rsidRDefault="006A64E3" w:rsidP="00AF0F3B"/>
          <w:p w14:paraId="0E783CB5" w14:textId="206315BF" w:rsidR="006A64E3" w:rsidRDefault="00100525" w:rsidP="00AF0F3B">
            <w:r>
              <w:t xml:space="preserve">Representación del role </w:t>
            </w:r>
            <w:proofErr w:type="spellStart"/>
            <w:r>
              <w:t>play</w:t>
            </w:r>
            <w:proofErr w:type="spellEnd"/>
            <w:r>
              <w:t xml:space="preserve"> durante una sesión.</w:t>
            </w:r>
          </w:p>
          <w:p w14:paraId="35BDB1D0" w14:textId="77777777" w:rsidR="006A64E3" w:rsidRDefault="006A64E3" w:rsidP="00AF0F3B"/>
          <w:p w14:paraId="495B4C08" w14:textId="77777777" w:rsidR="006A64E3" w:rsidRDefault="006A64E3" w:rsidP="00AF0F3B"/>
        </w:tc>
      </w:tr>
    </w:tbl>
    <w:p w14:paraId="3AD6220A" w14:textId="77777777" w:rsidR="00600F5A" w:rsidRDefault="00600F5A"/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7107"/>
        <w:gridCol w:w="467"/>
        <w:gridCol w:w="6812"/>
      </w:tblGrid>
      <w:tr w:rsidR="00496A20" w14:paraId="5AEA7E6E" w14:textId="77777777" w:rsidTr="00496A20">
        <w:tc>
          <w:tcPr>
            <w:tcW w:w="7107" w:type="dxa"/>
            <w:vMerge w:val="restart"/>
            <w:tcBorders>
              <w:top w:val="single" w:sz="24" w:space="0" w:color="FFC000" w:themeColor="accent4"/>
              <w:left w:val="single" w:sz="24" w:space="0" w:color="FFC000" w:themeColor="accent4"/>
              <w:right w:val="single" w:sz="24" w:space="0" w:color="FFC000" w:themeColor="accent4"/>
            </w:tcBorders>
          </w:tcPr>
          <w:p w14:paraId="1445F0DE" w14:textId="77777777" w:rsidR="00496A20" w:rsidRDefault="00496A20">
            <w:r>
              <w:t>Atención a la diversidad:</w:t>
            </w:r>
          </w:p>
          <w:p w14:paraId="0F5E62CD" w14:textId="4CA98648" w:rsidR="00100525" w:rsidRPr="00100525" w:rsidRDefault="00100525" w:rsidP="00100525">
            <w:pPr>
              <w:rPr>
                <w:lang w:val="es-ES"/>
              </w:rPr>
            </w:pPr>
            <w:r w:rsidRPr="00100525">
              <w:t>Adecuación de actividades y evaluación de Daniel González</w:t>
            </w:r>
            <w:r>
              <w:t>.</w:t>
            </w:r>
          </w:p>
          <w:p w14:paraId="43E4AE60" w14:textId="77777777" w:rsidR="00100525" w:rsidRPr="00100525" w:rsidRDefault="00100525">
            <w:pPr>
              <w:rPr>
                <w:lang w:val="es-ES"/>
              </w:rPr>
            </w:pPr>
          </w:p>
        </w:tc>
        <w:tc>
          <w:tcPr>
            <w:tcW w:w="467" w:type="dxa"/>
            <w:tcBorders>
              <w:top w:val="nil"/>
              <w:left w:val="single" w:sz="24" w:space="0" w:color="FFC000" w:themeColor="accent4"/>
              <w:bottom w:val="nil"/>
              <w:right w:val="single" w:sz="24" w:space="0" w:color="00B050"/>
            </w:tcBorders>
          </w:tcPr>
          <w:p w14:paraId="3702836D" w14:textId="77777777" w:rsidR="00496A20" w:rsidRDefault="00496A20"/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7678AB4F" w14:textId="77777777" w:rsidR="00496A20" w:rsidRDefault="00496A20">
            <w:r w:rsidRPr="006A64E3"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212EDE7C" wp14:editId="1E1A096D">
                  <wp:simplePos x="0" y="0"/>
                  <wp:positionH relativeFrom="column">
                    <wp:posOffset>3717925</wp:posOffset>
                  </wp:positionH>
                  <wp:positionV relativeFrom="paragraph">
                    <wp:posOffset>8890</wp:posOffset>
                  </wp:positionV>
                  <wp:extent cx="448310" cy="448310"/>
                  <wp:effectExtent l="0" t="0" r="8890" b="8890"/>
                  <wp:wrapThrough wrapText="bothSides">
                    <wp:wrapPolygon edited="0">
                      <wp:start x="1224" y="0"/>
                      <wp:lineTo x="0" y="3671"/>
                      <wp:lineTo x="0" y="20805"/>
                      <wp:lineTo x="18357" y="20805"/>
                      <wp:lineTo x="19581" y="19581"/>
                      <wp:lineTo x="20805" y="12238"/>
                      <wp:lineTo x="20805" y="0"/>
                      <wp:lineTo x="1224" y="0"/>
                    </wp:wrapPolygon>
                  </wp:wrapThrough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Recursos materiales:</w:t>
            </w:r>
          </w:p>
          <w:p w14:paraId="081F6E2C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Plataforma digital Cambridge</w:t>
            </w:r>
          </w:p>
          <w:p w14:paraId="38D24ED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Libro de texto</w:t>
            </w:r>
          </w:p>
          <w:p w14:paraId="7728A663" w14:textId="77777777" w:rsidR="00100525" w:rsidRPr="00100525" w:rsidRDefault="00100525" w:rsidP="00100525">
            <w:pPr>
              <w:rPr>
                <w:lang w:val="es-ES"/>
              </w:rPr>
            </w:pPr>
            <w:proofErr w:type="spellStart"/>
            <w:r w:rsidRPr="00100525">
              <w:t>Flascards</w:t>
            </w:r>
            <w:proofErr w:type="spellEnd"/>
          </w:p>
          <w:p w14:paraId="6D841AF3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Poster</w:t>
            </w:r>
          </w:p>
          <w:p w14:paraId="000AC734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Diccionario</w:t>
            </w:r>
          </w:p>
          <w:p w14:paraId="3888D129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internet</w:t>
            </w:r>
          </w:p>
          <w:p w14:paraId="2C6B4E90" w14:textId="77777777" w:rsidR="00496A20" w:rsidRDefault="00496A20"/>
          <w:p w14:paraId="2BB1B145" w14:textId="77777777" w:rsidR="00496A20" w:rsidRDefault="00496A20"/>
        </w:tc>
      </w:tr>
      <w:tr w:rsidR="00496A20" w14:paraId="475A2649" w14:textId="77777777" w:rsidTr="00496A20">
        <w:tc>
          <w:tcPr>
            <w:tcW w:w="7107" w:type="dxa"/>
            <w:vMerge/>
            <w:tcBorders>
              <w:left w:val="single" w:sz="24" w:space="0" w:color="FFC000" w:themeColor="accent4"/>
              <w:bottom w:val="single" w:sz="24" w:space="0" w:color="FFC000" w:themeColor="accent4"/>
              <w:right w:val="single" w:sz="24" w:space="0" w:color="FFC000" w:themeColor="accent4"/>
            </w:tcBorders>
          </w:tcPr>
          <w:p w14:paraId="71011E0C" w14:textId="77777777" w:rsidR="00496A20" w:rsidRDefault="00496A20"/>
        </w:tc>
        <w:tc>
          <w:tcPr>
            <w:tcW w:w="467" w:type="dxa"/>
            <w:tcBorders>
              <w:top w:val="nil"/>
              <w:left w:val="single" w:sz="24" w:space="0" w:color="FFC000" w:themeColor="accent4"/>
              <w:bottom w:val="nil"/>
              <w:right w:val="single" w:sz="24" w:space="0" w:color="00B050"/>
            </w:tcBorders>
          </w:tcPr>
          <w:p w14:paraId="52EA9544" w14:textId="77777777" w:rsidR="00496A20" w:rsidRDefault="00496A20"/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C6D228E" w14:textId="77777777" w:rsidR="00496A20" w:rsidRDefault="00496A20">
            <w:r w:rsidRPr="00600F5A">
              <w:rPr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67E84DEC" wp14:editId="560240D5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8890" b="0"/>
                  <wp:wrapThrough wrapText="bothSides">
                    <wp:wrapPolygon edited="0">
                      <wp:start x="0" y="0"/>
                      <wp:lineTo x="0" y="20152"/>
                      <wp:lineTo x="21053" y="20152"/>
                      <wp:lineTo x="21053" y="0"/>
                      <wp:lineTo x="0" y="0"/>
                    </wp:wrapPolygon>
                  </wp:wrapThrough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5"/>
                          <a:stretch/>
                        </pic:blipFill>
                        <pic:spPr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Recursos TIC: </w:t>
            </w:r>
          </w:p>
          <w:p w14:paraId="5C54969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Plataforma interactiva</w:t>
            </w:r>
          </w:p>
          <w:p w14:paraId="342347B3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Pizarra digital</w:t>
            </w:r>
          </w:p>
          <w:p w14:paraId="4882741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internet</w:t>
            </w:r>
          </w:p>
          <w:p w14:paraId="5574D3E6" w14:textId="77777777" w:rsidR="00496A20" w:rsidRDefault="00496A20"/>
          <w:p w14:paraId="7DF1FBE9" w14:textId="77777777" w:rsidR="00496A20" w:rsidRPr="006A64E3" w:rsidRDefault="00496A20"/>
        </w:tc>
      </w:tr>
    </w:tbl>
    <w:p w14:paraId="687B961C" w14:textId="77777777" w:rsidR="00D2684F" w:rsidRDefault="003362AB"/>
    <w:sectPr w:rsidR="00D2684F" w:rsidSect="00600F5A">
      <w:pgSz w:w="16840" w:h="11900" w:orient="landscape"/>
      <w:pgMar w:top="978" w:right="1080" w:bottom="73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A"/>
    <w:rsid w:val="00100525"/>
    <w:rsid w:val="003362AB"/>
    <w:rsid w:val="004021B3"/>
    <w:rsid w:val="00496A20"/>
    <w:rsid w:val="00575CD3"/>
    <w:rsid w:val="00600F5A"/>
    <w:rsid w:val="006A64E3"/>
    <w:rsid w:val="00AE0C55"/>
    <w:rsid w:val="00B13548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35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emilio jose escudero</cp:lastModifiedBy>
  <cp:revision>4</cp:revision>
  <cp:lastPrinted>2017-02-23T22:33:00Z</cp:lastPrinted>
  <dcterms:created xsi:type="dcterms:W3CDTF">2017-02-25T16:38:00Z</dcterms:created>
  <dcterms:modified xsi:type="dcterms:W3CDTF">2017-04-18T17:21:00Z</dcterms:modified>
</cp:coreProperties>
</file>