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AF" w:rsidRDefault="005C49AF" w:rsidP="005C49AF">
      <w:pPr>
        <w:jc w:val="center"/>
      </w:pPr>
      <w:r>
        <w:t>ACTIVIDADES DE FÍSICA Y QUÍMICA</w:t>
      </w:r>
    </w:p>
    <w:p w:rsidR="005C49AF" w:rsidRDefault="005C49AF" w:rsidP="005C49AF">
      <w:pPr>
        <w:jc w:val="center"/>
      </w:pPr>
      <w:r>
        <w:t>CURSO 2016/17</w:t>
      </w:r>
    </w:p>
    <w:p w:rsidR="005C49AF" w:rsidRDefault="005C49AF" w:rsidP="005C49AF">
      <w:pPr>
        <w:jc w:val="both"/>
      </w:pPr>
      <w:r>
        <w:t>Nos centraremos en la oralidad y la lectura.</w:t>
      </w:r>
    </w:p>
    <w:p w:rsidR="005C49AF" w:rsidRDefault="005C49AF" w:rsidP="005C49AF">
      <w:pPr>
        <w:jc w:val="both"/>
      </w:pPr>
      <w:r>
        <w:t>Propuesta de actividades:</w:t>
      </w:r>
    </w:p>
    <w:p w:rsidR="005C49AF" w:rsidRDefault="005C49AF" w:rsidP="005C49AF">
      <w:pPr>
        <w:jc w:val="both"/>
      </w:pPr>
      <w:r>
        <w:t>. Sobre la lectura:</w:t>
      </w:r>
    </w:p>
    <w:p w:rsidR="005C49AF" w:rsidRDefault="005C49AF" w:rsidP="005C49AF">
      <w:r>
        <w:t>Continuaremos con las actividades que se probaron el  curso pasado en Física de 2º de Bachillerato y las realizaremos también en Química de 2ª de Bachillerato y en Técnicas experimentales de laboratorio de 2º  y 4º de ESO y de 2º de Bachillerato:</w:t>
      </w:r>
    </w:p>
    <w:p w:rsidR="005C49AF" w:rsidRDefault="005C49AF" w:rsidP="005C49AF">
      <w:r>
        <w:t xml:space="preserve"> “10´DE PROBLEMAS”.</w:t>
      </w:r>
    </w:p>
    <w:p w:rsidR="005C49AF" w:rsidRDefault="005C49AF" w:rsidP="005C49AF">
      <w:r>
        <w:t xml:space="preserve"> “LECTURA DE LAS PRUEBAS ESCRITAS Y SUBRAYADO DE LOS VERBOS CLAVES”.</w:t>
      </w:r>
    </w:p>
    <w:p w:rsidR="005C49AF" w:rsidRDefault="005C49AF" w:rsidP="005C49AF">
      <w:r>
        <w:t xml:space="preserve"> “INFORMACIÓN ESCRITA SOBRE UN CONCEPTO DETERMINADO  A PARTIR  DE DIVERSOS DOCUMENTOS”</w:t>
      </w:r>
    </w:p>
    <w:p w:rsidR="005C49AF" w:rsidRDefault="005C49AF" w:rsidP="005C49AF">
      <w:r>
        <w:t>.Sobre la oralidad:</w:t>
      </w:r>
    </w:p>
    <w:p w:rsidR="005C49AF" w:rsidRDefault="005C49AF" w:rsidP="005C49AF">
      <w:r>
        <w:t>Los alumnos de Técnicas experimentales de laboratorio realizarán diversas tareas de divulgación científica, como:</w:t>
      </w:r>
    </w:p>
    <w:p w:rsidR="005C49AF" w:rsidRDefault="005C49AF" w:rsidP="005C49AF">
      <w:r>
        <w:t>“CUÉNTALE AL PROFESORADO ALGÚN CONCEPTO CURIOSO DE CIENCIAS”</w:t>
      </w:r>
    </w:p>
    <w:p w:rsidR="005C49AF" w:rsidRDefault="005C49AF" w:rsidP="005C49AF">
      <w:r>
        <w:t>“CUÉNTALE A TUS COMPAÑEROS ALGÚN CONCEPTO CURIOSO DE CIENCIAS”</w:t>
      </w:r>
    </w:p>
    <w:p w:rsidR="005C49AF" w:rsidRDefault="005C49AF" w:rsidP="005C49AF">
      <w:r>
        <w:t>“¿DE QUÉ VA LA EXPOSICIÓN?”</w:t>
      </w:r>
    </w:p>
    <w:p w:rsidR="005C49AF" w:rsidRDefault="005C49AF" w:rsidP="005C49AF"/>
    <w:p w:rsidR="005C49AF" w:rsidRDefault="005C49AF" w:rsidP="005C49AF">
      <w:pPr>
        <w:tabs>
          <w:tab w:val="left" w:pos="1050"/>
        </w:tabs>
        <w:spacing w:after="0"/>
      </w:pPr>
    </w:p>
    <w:p w:rsidR="005C49AF" w:rsidRDefault="005C49AF" w:rsidP="005C49AF">
      <w:pPr>
        <w:tabs>
          <w:tab w:val="left" w:pos="1050"/>
        </w:tabs>
        <w:spacing w:after="0"/>
      </w:pPr>
      <w:r>
        <w:t>.</w:t>
      </w:r>
    </w:p>
    <w:p w:rsidR="005C49AF" w:rsidRDefault="005C49AF" w:rsidP="005C49AF">
      <w:pPr>
        <w:tabs>
          <w:tab w:val="left" w:pos="1050"/>
        </w:tabs>
        <w:spacing w:after="0"/>
      </w:pPr>
      <w:r>
        <w:tab/>
      </w:r>
    </w:p>
    <w:p w:rsidR="005C49AF" w:rsidRDefault="005C49AF" w:rsidP="005C49AF">
      <w:pPr>
        <w:jc w:val="right"/>
      </w:pPr>
      <w:r>
        <w:tab/>
        <w:t>Sanlúcar la Mayor, 24 de noviembre de 2016</w:t>
      </w:r>
    </w:p>
    <w:p w:rsidR="005C49AF" w:rsidRDefault="005C49AF" w:rsidP="005C49AF">
      <w:pPr>
        <w:jc w:val="right"/>
      </w:pPr>
      <w:r>
        <w:t>Mª Ángeles Serra Martín</w:t>
      </w:r>
    </w:p>
    <w:p w:rsidR="006368A3" w:rsidRDefault="006368A3"/>
    <w:p w:rsidR="005C49AF" w:rsidRDefault="005C49AF"/>
    <w:p w:rsidR="005C49AF" w:rsidRDefault="005C49AF"/>
    <w:p w:rsidR="005C49AF" w:rsidRDefault="005C49AF"/>
    <w:p w:rsidR="005C49AF" w:rsidRDefault="005C49AF"/>
    <w:p w:rsidR="005C49AF" w:rsidRDefault="005C49AF">
      <w:r>
        <w:lastRenderedPageBreak/>
        <w:t>A partir de la propuesta presentada en  noviembre de 2016, las actividades relacionadas con la oralidad para el resto del curso se centrarán en el siguiente proyecto.</w:t>
      </w:r>
    </w:p>
    <w:p w:rsidR="005C49AF" w:rsidRDefault="005C49AF">
      <w:r>
        <w:t>“CONCURSO CRISTALIZACIÓN EN LA ESCUELA 2016-2017”</w:t>
      </w:r>
    </w:p>
    <w:p w:rsidR="005C49AF" w:rsidRDefault="005C49AF">
      <w:r>
        <w:t>Este concurso está diseñado con objeto de transmitir al alumnado de Secundaria cómo se hace y disfruta la Ciencia y cómo se compite en los ámbitos científicos a través de un Congreso.</w:t>
      </w:r>
    </w:p>
    <w:p w:rsidR="005C49AF" w:rsidRDefault="005C49AF">
      <w:r>
        <w:t>Aprovechando la inscripción de todo el alumnado de 4º de ESO de TÉCNICAS EXPERIMENTALES DE LABORATORIO  (23 alumnos/as) en el concurso, que es provincial en su primera fase, desarrollaremos varias actividades relacionadas con la oralidad:</w:t>
      </w:r>
    </w:p>
    <w:p w:rsidR="005C49AF" w:rsidRDefault="005C49AF" w:rsidP="005C49AF">
      <w:pPr>
        <w:pStyle w:val="Prrafodelista"/>
        <w:numPr>
          <w:ilvl w:val="0"/>
          <w:numId w:val="1"/>
        </w:numPr>
      </w:pPr>
      <w:r>
        <w:t>Presentación y defensa de un proyecto relacionado con la cristalización de compuestos químicos ante la profesora y el resto de los grupos de la asignatura.</w:t>
      </w:r>
    </w:p>
    <w:p w:rsidR="005C49AF" w:rsidRDefault="005C49AF" w:rsidP="005C49AF">
      <w:pPr>
        <w:pStyle w:val="Prrafodelista"/>
        <w:numPr>
          <w:ilvl w:val="0"/>
          <w:numId w:val="1"/>
        </w:numPr>
      </w:pPr>
      <w:r>
        <w:t>Presentación y divulgación de</w:t>
      </w:r>
      <w:r w:rsidR="00F51047">
        <w:t xml:space="preserve"> </w:t>
      </w:r>
      <w:r>
        <w:t>l</w:t>
      </w:r>
      <w:r w:rsidR="00F51047">
        <w:t xml:space="preserve">os </w:t>
      </w:r>
      <w:r>
        <w:t xml:space="preserve"> proyecto</w:t>
      </w:r>
      <w:r w:rsidR="00F51047">
        <w:t xml:space="preserve">s </w:t>
      </w:r>
      <w:r>
        <w:t xml:space="preserve"> en el Instituto, con una exposición que se hará en el tercer trimestre.</w:t>
      </w:r>
    </w:p>
    <w:p w:rsidR="005C49AF" w:rsidRDefault="005C49AF" w:rsidP="00F51047">
      <w:pPr>
        <w:pStyle w:val="Prrafodelista"/>
        <w:numPr>
          <w:ilvl w:val="0"/>
          <w:numId w:val="1"/>
        </w:numPr>
        <w:ind w:left="709" w:hanging="1056"/>
      </w:pPr>
      <w:r>
        <w:t>Uno de los 12 equipos participantes, acompañado por su profesora, presentará su proyecto en un congreso que se realizará en la Facultad de Químicas de Sevilla, con otros grupos de Institutos de la provincia ante expertos en cristalización</w:t>
      </w:r>
      <w:r w:rsidR="00F51047">
        <w:t xml:space="preserve"> ase concurso provincial)</w:t>
      </w:r>
      <w:r>
        <w:t>.</w:t>
      </w:r>
    </w:p>
    <w:p w:rsidR="005C49AF" w:rsidRDefault="005C49AF"/>
    <w:p w:rsidR="00F51047" w:rsidRDefault="00F51047"/>
    <w:p w:rsidR="00F51047" w:rsidRDefault="00F51047" w:rsidP="00F51047">
      <w:pPr>
        <w:ind w:left="5664"/>
      </w:pPr>
      <w:r>
        <w:t>Sanlúcar, 13 de marzo de 2017</w:t>
      </w:r>
    </w:p>
    <w:p w:rsidR="00F51047" w:rsidRDefault="00F51047" w:rsidP="00F51047">
      <w:pPr>
        <w:ind w:left="4248" w:firstLine="708"/>
        <w:jc w:val="center"/>
      </w:pPr>
      <w:r>
        <w:t>Mª Ángeles Serra Martín</w:t>
      </w:r>
    </w:p>
    <w:p w:rsidR="005E64BD" w:rsidRDefault="005E64BD" w:rsidP="00F51047">
      <w:pPr>
        <w:ind w:left="4248" w:firstLine="708"/>
        <w:jc w:val="center"/>
      </w:pPr>
    </w:p>
    <w:p w:rsidR="00F51047" w:rsidRDefault="00F51047" w:rsidP="00F51047">
      <w:pPr>
        <w:ind w:left="2832"/>
      </w:pPr>
    </w:p>
    <w:sectPr w:rsidR="00F51047" w:rsidSect="00D61BAF">
      <w:headerReference w:type="default" r:id="rId5"/>
      <w:footerReference w:type="default" r:id="rId6"/>
      <w:pgSz w:w="11906" w:h="16838"/>
      <w:pgMar w:top="1418" w:right="1588" w:bottom="1418"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AF" w:rsidRPr="00D61BAF" w:rsidRDefault="005E64BD" w:rsidP="00D61BAF">
    <w:pPr>
      <w:autoSpaceDE w:val="0"/>
      <w:autoSpaceDN w:val="0"/>
      <w:adjustRightInd w:val="0"/>
      <w:spacing w:after="0" w:line="240" w:lineRule="auto"/>
      <w:ind w:left="4248"/>
      <w:rPr>
        <w:rFonts w:ascii="Book Antiqua" w:hAnsi="Book Antiqua" w:cs="Times New Roman"/>
        <w:bCs/>
        <w:sz w:val="18"/>
        <w:szCs w:val="18"/>
      </w:rPr>
    </w:pPr>
    <w:r>
      <w:rPr>
        <w:rFonts w:ascii="Book Antiqua" w:hAnsi="Book Antiqua" w:cs="Times New Roman"/>
        <w:bCs/>
        <w:noProof/>
        <w:sz w:val="18"/>
        <w:szCs w:val="18"/>
        <w:lang w:eastAsia="es-ES"/>
      </w:rPr>
      <w:drawing>
        <wp:anchor distT="0" distB="0" distL="114300" distR="114300" simplePos="0" relativeHeight="251661312" behindDoc="1" locked="0" layoutInCell="1" allowOverlap="1">
          <wp:simplePos x="0" y="0"/>
          <wp:positionH relativeFrom="column">
            <wp:posOffset>-789305</wp:posOffset>
          </wp:positionH>
          <wp:positionV relativeFrom="paragraph">
            <wp:posOffset>-1072515</wp:posOffset>
          </wp:positionV>
          <wp:extent cx="904875" cy="1628775"/>
          <wp:effectExtent l="19050" t="0" r="9525"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1628775"/>
                  </a:xfrm>
                  <a:prstGeom prst="rect">
                    <a:avLst/>
                  </a:prstGeom>
                  <a:noFill/>
                  <a:ln w="9525">
                    <a:noFill/>
                    <a:miter lim="800000"/>
                    <a:headEnd/>
                    <a:tailEnd/>
                  </a:ln>
                </pic:spPr>
              </pic:pic>
            </a:graphicData>
          </a:graphic>
        </wp:anchor>
      </w:drawing>
    </w:r>
    <w:r w:rsidRPr="00D61BAF">
      <w:rPr>
        <w:rFonts w:ascii="Book Antiqua" w:hAnsi="Book Antiqua" w:cs="Times New Roman"/>
        <w:bCs/>
        <w:sz w:val="18"/>
        <w:szCs w:val="18"/>
      </w:rPr>
      <w:t>C/ Juan Antonio Santero, 2</w:t>
    </w:r>
  </w:p>
  <w:p w:rsidR="00D61BAF" w:rsidRPr="00D61BAF" w:rsidRDefault="005E64BD" w:rsidP="00D61BAF">
    <w:pPr>
      <w:autoSpaceDE w:val="0"/>
      <w:autoSpaceDN w:val="0"/>
      <w:adjustRightInd w:val="0"/>
      <w:spacing w:after="0" w:line="240" w:lineRule="auto"/>
      <w:ind w:left="4248"/>
      <w:rPr>
        <w:rFonts w:ascii="Book Antiqua" w:hAnsi="Book Antiqua" w:cs="Times New Roman"/>
        <w:bCs/>
        <w:sz w:val="18"/>
        <w:szCs w:val="18"/>
      </w:rPr>
    </w:pPr>
    <w:r w:rsidRPr="00D61BAF">
      <w:rPr>
        <w:rFonts w:ascii="Book Antiqua" w:hAnsi="Book Antiqua" w:cs="Times New Roman"/>
        <w:bCs/>
        <w:sz w:val="18"/>
        <w:szCs w:val="18"/>
      </w:rPr>
      <w:t>Sanlúcar la Mayor – 41800 SEVILLA</w:t>
    </w:r>
  </w:p>
  <w:p w:rsidR="00D61BAF" w:rsidRPr="00D61BAF" w:rsidRDefault="005E64BD" w:rsidP="00D61BAF">
    <w:pPr>
      <w:autoSpaceDE w:val="0"/>
      <w:autoSpaceDN w:val="0"/>
      <w:adjustRightInd w:val="0"/>
      <w:spacing w:after="0" w:line="240" w:lineRule="auto"/>
      <w:ind w:left="4248"/>
      <w:rPr>
        <w:rFonts w:ascii="Book Antiqua" w:hAnsi="Book Antiqua" w:cs="Times New Roman"/>
        <w:bCs/>
        <w:sz w:val="18"/>
        <w:szCs w:val="18"/>
      </w:rPr>
    </w:pPr>
    <w:r w:rsidRPr="00D61BAF">
      <w:rPr>
        <w:rFonts w:ascii="Book Antiqua" w:hAnsi="Book Antiqua" w:cs="Times New Roman"/>
        <w:bCs/>
        <w:sz w:val="18"/>
        <w:szCs w:val="18"/>
      </w:rPr>
      <w:t>Telf.</w:t>
    </w:r>
    <w:proofErr w:type="gramStart"/>
    <w:r w:rsidRPr="00D61BAF">
      <w:rPr>
        <w:rFonts w:ascii="Book Antiqua" w:hAnsi="Book Antiqua" w:cs="Times New Roman"/>
        <w:bCs/>
        <w:sz w:val="18"/>
        <w:szCs w:val="18"/>
      </w:rPr>
      <w:t>:  955622968</w:t>
    </w:r>
    <w:proofErr w:type="gramEnd"/>
    <w:r w:rsidRPr="00D61BAF">
      <w:rPr>
        <w:rFonts w:ascii="Book Antiqua" w:hAnsi="Book Antiqua" w:cs="Times New Roman"/>
        <w:bCs/>
        <w:sz w:val="18"/>
        <w:szCs w:val="18"/>
      </w:rPr>
      <w:tab/>
      <w:t xml:space="preserve">   Fax.:  955622966</w:t>
    </w:r>
  </w:p>
  <w:p w:rsidR="00D61BAF" w:rsidRDefault="005E64BD" w:rsidP="00D61BAF">
    <w:pPr>
      <w:pStyle w:val="Piedepgina"/>
      <w:ind w:left="4248"/>
    </w:pPr>
    <w:r>
      <w:rPr>
        <w:rFonts w:ascii="Book Antiqua" w:hAnsi="Book Antiqua" w:cs="Times New Roman"/>
        <w:bCs/>
        <w:noProof/>
        <w:sz w:val="18"/>
        <w:szCs w:val="18"/>
        <w:lang w:eastAsia="es-ES"/>
      </w:rPr>
      <w:drawing>
        <wp:anchor distT="0" distB="0" distL="114300" distR="114300" simplePos="0" relativeHeight="251660288" behindDoc="1" locked="0" layoutInCell="1" allowOverlap="1">
          <wp:simplePos x="0" y="0"/>
          <wp:positionH relativeFrom="column">
            <wp:posOffset>11430</wp:posOffset>
          </wp:positionH>
          <wp:positionV relativeFrom="paragraph">
            <wp:posOffset>9553575</wp:posOffset>
          </wp:positionV>
          <wp:extent cx="668655" cy="1097280"/>
          <wp:effectExtent l="19050" t="0" r="0" b="0"/>
          <wp:wrapNone/>
          <wp:docPr id="5" name="5 Imagen" descr="HERCULES_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HERCULES_GRIS.JPG"/>
                  <pic:cNvPicPr>
                    <a:picLocks noChangeAspect="1" noChangeArrowheads="1"/>
                  </pic:cNvPicPr>
                </pic:nvPicPr>
                <pic:blipFill>
                  <a:blip r:embed="rId2"/>
                  <a:srcRect/>
                  <a:stretch>
                    <a:fillRect/>
                  </a:stretch>
                </pic:blipFill>
                <pic:spPr bwMode="auto">
                  <a:xfrm>
                    <a:off x="0" y="0"/>
                    <a:ext cx="668655" cy="1097280"/>
                  </a:xfrm>
                  <a:prstGeom prst="rect">
                    <a:avLst/>
                  </a:prstGeom>
                  <a:noFill/>
                  <a:ln w="9525">
                    <a:noFill/>
                    <a:miter lim="800000"/>
                    <a:headEnd/>
                    <a:tailEnd/>
                  </a:ln>
                </pic:spPr>
              </pic:pic>
            </a:graphicData>
          </a:graphic>
        </wp:anchor>
      </w:drawing>
    </w:r>
    <w:r w:rsidRPr="00D61BAF">
      <w:rPr>
        <w:rFonts w:ascii="Book Antiqua" w:hAnsi="Book Antiqua" w:cs="Times New Roman"/>
        <w:bCs/>
        <w:sz w:val="18"/>
        <w:szCs w:val="18"/>
      </w:rPr>
      <w:t>Correo-e</w:t>
    </w:r>
    <w:proofErr w:type="gramStart"/>
    <w:r w:rsidRPr="00D61BAF">
      <w:rPr>
        <w:rFonts w:ascii="Book Antiqua" w:hAnsi="Book Antiqua" w:cs="Times New Roman"/>
        <w:bCs/>
        <w:sz w:val="18"/>
        <w:szCs w:val="18"/>
      </w:rPr>
      <w:t>:  41701778.</w:t>
    </w:r>
    <w:r>
      <w:rPr>
        <w:rFonts w:ascii="Book Antiqua" w:hAnsi="Book Antiqua" w:cs="Times New Roman"/>
        <w:bCs/>
        <w:sz w:val="18"/>
        <w:szCs w:val="18"/>
      </w:rPr>
      <w:t>edu</w:t>
    </w:r>
    <w:r w:rsidRPr="00D61BAF">
      <w:rPr>
        <w:rFonts w:ascii="Book Antiqua" w:hAnsi="Book Antiqua" w:cs="Times New Roman"/>
        <w:bCs/>
        <w:sz w:val="18"/>
        <w:szCs w:val="18"/>
      </w:rPr>
      <w:t>@juntadeandalucia.es</w:t>
    </w:r>
    <w:proofErr w:type="gramEnd"/>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72" w:rsidRDefault="005E64BD" w:rsidP="00932C72">
    <w:pPr>
      <w:tabs>
        <w:tab w:val="left" w:pos="3210"/>
      </w:tabs>
      <w:autoSpaceDE w:val="0"/>
      <w:autoSpaceDN w:val="0"/>
      <w:adjustRightInd w:val="0"/>
      <w:spacing w:after="0" w:line="240" w:lineRule="auto"/>
      <w:rPr>
        <w:rFonts w:ascii="Arial" w:hAnsi="Arial" w:cs="Arial"/>
        <w:b/>
        <w:bCs/>
      </w:rPr>
    </w:pPr>
    <w:r>
      <w:rPr>
        <w:rFonts w:ascii="Arial" w:hAnsi="Arial" w:cs="Arial"/>
        <w:b/>
        <w:bCs/>
        <w:noProof/>
        <w:lang w:eastAsia="es-ES"/>
      </w:rPr>
      <w:drawing>
        <wp:anchor distT="0" distB="0" distL="114300" distR="114300" simplePos="0" relativeHeight="251659264" behindDoc="0" locked="0" layoutInCell="1" allowOverlap="1">
          <wp:simplePos x="0" y="0"/>
          <wp:positionH relativeFrom="column">
            <wp:posOffset>-151130</wp:posOffset>
          </wp:positionH>
          <wp:positionV relativeFrom="paragraph">
            <wp:posOffset>102235</wp:posOffset>
          </wp:positionV>
          <wp:extent cx="2066925" cy="352425"/>
          <wp:effectExtent l="19050" t="0" r="9525"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66925" cy="352425"/>
                  </a:xfrm>
                  <a:prstGeom prst="rect">
                    <a:avLst/>
                  </a:prstGeom>
                  <a:noFill/>
                  <a:ln w="9525">
                    <a:noFill/>
                    <a:miter lim="800000"/>
                    <a:headEnd/>
                    <a:tailEnd/>
                  </a:ln>
                </pic:spPr>
              </pic:pic>
            </a:graphicData>
          </a:graphic>
        </wp:anchor>
      </w:drawing>
    </w:r>
    <w:r>
      <w:rPr>
        <w:rFonts w:ascii="Arial" w:hAnsi="Arial" w:cs="Arial"/>
        <w:b/>
        <w:bCs/>
      </w:rPr>
      <w:tab/>
    </w:r>
  </w:p>
  <w:p w:rsidR="00932C72" w:rsidRPr="00932C72" w:rsidRDefault="005E64BD" w:rsidP="00932C72">
    <w:pPr>
      <w:autoSpaceDE w:val="0"/>
      <w:autoSpaceDN w:val="0"/>
      <w:adjustRightInd w:val="0"/>
      <w:spacing w:after="0" w:line="240" w:lineRule="auto"/>
      <w:ind w:left="4956"/>
      <w:rPr>
        <w:rFonts w:ascii="Arial" w:hAnsi="Arial" w:cs="Arial"/>
        <w:b/>
        <w:bCs/>
      </w:rPr>
    </w:pPr>
    <w:r w:rsidRPr="00932C72">
      <w:rPr>
        <w:rFonts w:ascii="Arial" w:hAnsi="Arial" w:cs="Arial"/>
        <w:b/>
        <w:bCs/>
      </w:rPr>
      <w:t>CONSEJERÍA DE EDUCACIÓN</w:t>
    </w:r>
  </w:p>
  <w:p w:rsidR="003407F3" w:rsidRDefault="005E64BD" w:rsidP="00932C72">
    <w:pPr>
      <w:autoSpaceDE w:val="0"/>
      <w:autoSpaceDN w:val="0"/>
      <w:adjustRightInd w:val="0"/>
      <w:spacing w:after="0" w:line="240" w:lineRule="auto"/>
      <w:ind w:left="4956"/>
      <w:rPr>
        <w:rFonts w:ascii="Arial" w:hAnsi="Arial" w:cs="Arial"/>
        <w:sz w:val="21"/>
        <w:szCs w:val="21"/>
      </w:rPr>
    </w:pPr>
    <w:r w:rsidRPr="00107424">
      <w:rPr>
        <w:rFonts w:ascii="Arial" w:hAnsi="Arial" w:cs="Arial"/>
        <w:bCs/>
        <w:sz w:val="21"/>
        <w:szCs w:val="21"/>
      </w:rPr>
      <w:t xml:space="preserve">IES </w:t>
    </w:r>
    <w:proofErr w:type="spellStart"/>
    <w:r w:rsidRPr="00107424">
      <w:rPr>
        <w:rFonts w:ascii="Arial" w:hAnsi="Arial" w:cs="Arial"/>
        <w:bCs/>
        <w:sz w:val="21"/>
        <w:szCs w:val="21"/>
      </w:rPr>
      <w:t>Lucus</w:t>
    </w:r>
    <w:proofErr w:type="spellEnd"/>
    <w:r>
      <w:rPr>
        <w:rFonts w:ascii="Arial" w:hAnsi="Arial" w:cs="Arial"/>
        <w:bCs/>
        <w:sz w:val="21"/>
        <w:szCs w:val="21"/>
      </w:rPr>
      <w:t xml:space="preserve"> </w:t>
    </w:r>
    <w:proofErr w:type="spellStart"/>
    <w:r w:rsidRPr="00107424">
      <w:rPr>
        <w:rFonts w:ascii="Arial" w:hAnsi="Arial" w:cs="Arial"/>
        <w:bCs/>
        <w:sz w:val="21"/>
        <w:szCs w:val="21"/>
      </w:rPr>
      <w:t>Solis</w:t>
    </w:r>
    <w:proofErr w:type="spellEnd"/>
    <w:r w:rsidRPr="00107424">
      <w:rPr>
        <w:rFonts w:ascii="Arial" w:hAnsi="Arial" w:cs="Arial"/>
        <w:sz w:val="21"/>
        <w:szCs w:val="21"/>
      </w:rPr>
      <w:tab/>
    </w:r>
  </w:p>
  <w:p w:rsidR="00932C72" w:rsidRPr="00107424" w:rsidRDefault="005E64BD" w:rsidP="00932C72">
    <w:pPr>
      <w:autoSpaceDE w:val="0"/>
      <w:autoSpaceDN w:val="0"/>
      <w:adjustRightInd w:val="0"/>
      <w:spacing w:after="0" w:line="240" w:lineRule="auto"/>
      <w:ind w:left="4956"/>
      <w:rPr>
        <w:rFonts w:ascii="Arial" w:hAnsi="Arial" w:cs="Arial"/>
        <w:bCs/>
        <w:sz w:val="21"/>
        <w:szCs w:val="21"/>
      </w:rPr>
    </w:pPr>
    <w:r w:rsidRPr="00107424">
      <w:rPr>
        <w:rFonts w:ascii="Arial" w:hAnsi="Arial" w:cs="Arial"/>
        <w:sz w:val="21"/>
        <w:szCs w:val="2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87A89"/>
    <w:multiLevelType w:val="hybridMultilevel"/>
    <w:tmpl w:val="64AC93B4"/>
    <w:lvl w:ilvl="0" w:tplc="A1585BC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49AF"/>
    <w:rsid w:val="005C49AF"/>
    <w:rsid w:val="005E64BD"/>
    <w:rsid w:val="006368A3"/>
    <w:rsid w:val="00F510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C49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49AF"/>
  </w:style>
  <w:style w:type="paragraph" w:styleId="Prrafodelista">
    <w:name w:val="List Paragraph"/>
    <w:basedOn w:val="Normal"/>
    <w:uiPriority w:val="34"/>
    <w:qFormat/>
    <w:rsid w:val="005C49A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2017-03-14T12:48:00Z</cp:lastPrinted>
  <dcterms:created xsi:type="dcterms:W3CDTF">2017-03-14T12:34:00Z</dcterms:created>
  <dcterms:modified xsi:type="dcterms:W3CDTF">2017-03-14T12:48:00Z</dcterms:modified>
</cp:coreProperties>
</file>